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69B" w:rsidRPr="00D766FA" w:rsidRDefault="00D2269B" w:rsidP="00D2269B">
      <w:pPr>
        <w:ind w:left="2835"/>
        <w:jc w:val="right"/>
        <w:rPr>
          <w:rFonts w:ascii="Arial" w:hAnsi="Arial" w:cs="Arial"/>
          <w:b/>
          <w:color w:val="000000"/>
          <w:sz w:val="32"/>
          <w:szCs w:val="32"/>
        </w:rPr>
      </w:pPr>
    </w:p>
    <w:p w:rsidR="00D2269B" w:rsidRPr="00D766FA" w:rsidRDefault="00D2269B" w:rsidP="00D2269B">
      <w:pPr>
        <w:ind w:left="2835"/>
        <w:jc w:val="right"/>
        <w:rPr>
          <w:rFonts w:ascii="Arial" w:hAnsi="Arial" w:cs="Arial"/>
          <w:b/>
          <w:color w:val="000000"/>
          <w:sz w:val="32"/>
          <w:szCs w:val="32"/>
        </w:rPr>
      </w:pPr>
    </w:p>
    <w:p w:rsidR="00D2269B" w:rsidRDefault="00D2269B" w:rsidP="00D2269B">
      <w:pPr>
        <w:ind w:left="2835"/>
        <w:jc w:val="right"/>
        <w:rPr>
          <w:rFonts w:ascii="Arial" w:hAnsi="Arial" w:cs="Arial"/>
          <w:b/>
          <w:color w:val="000000"/>
          <w:sz w:val="32"/>
          <w:szCs w:val="32"/>
        </w:rPr>
      </w:pPr>
    </w:p>
    <w:p w:rsidR="00D2269B" w:rsidRDefault="00D2269B" w:rsidP="00D2269B">
      <w:pPr>
        <w:ind w:left="2835"/>
        <w:jc w:val="right"/>
        <w:rPr>
          <w:rFonts w:ascii="Arial" w:hAnsi="Arial" w:cs="Arial"/>
          <w:b/>
          <w:color w:val="000000"/>
          <w:sz w:val="32"/>
          <w:szCs w:val="32"/>
        </w:rPr>
      </w:pPr>
    </w:p>
    <w:p w:rsidR="00D2269B" w:rsidRPr="00D766FA" w:rsidRDefault="00D2269B" w:rsidP="00D2269B">
      <w:pPr>
        <w:ind w:left="2835"/>
        <w:jc w:val="right"/>
        <w:rPr>
          <w:rFonts w:ascii="Arial" w:hAnsi="Arial" w:cs="Arial"/>
          <w:b/>
          <w:color w:val="000000"/>
          <w:sz w:val="32"/>
          <w:szCs w:val="32"/>
        </w:rPr>
      </w:pPr>
    </w:p>
    <w:p w:rsidR="00D2269B" w:rsidRPr="00D766FA" w:rsidRDefault="00D2269B" w:rsidP="00D2269B">
      <w:pPr>
        <w:ind w:left="2835"/>
        <w:jc w:val="right"/>
        <w:rPr>
          <w:rFonts w:ascii="Arial" w:hAnsi="Arial" w:cs="Arial"/>
          <w:b/>
          <w:color w:val="000000"/>
          <w:sz w:val="32"/>
          <w:szCs w:val="32"/>
        </w:rPr>
      </w:pPr>
    </w:p>
    <w:p w:rsidR="00D2269B" w:rsidRPr="00D2269B" w:rsidRDefault="00D2269B" w:rsidP="00D2269B">
      <w:pPr>
        <w:ind w:left="2835"/>
        <w:jc w:val="right"/>
        <w:rPr>
          <w:rFonts w:ascii="Times New Roman" w:hAnsi="Times New Roman"/>
          <w:b/>
          <w:color w:val="000000"/>
          <w:sz w:val="32"/>
          <w:szCs w:val="32"/>
        </w:rPr>
      </w:pPr>
    </w:p>
    <w:p w:rsidR="00D2269B" w:rsidRPr="00D2269B" w:rsidRDefault="00D2269B" w:rsidP="00D2269B">
      <w:pPr>
        <w:jc w:val="center"/>
        <w:rPr>
          <w:rFonts w:ascii="Times New Roman" w:hAnsi="Times New Roman"/>
          <w:b/>
          <w:sz w:val="40"/>
          <w:szCs w:val="40"/>
        </w:rPr>
      </w:pPr>
      <w:r w:rsidRPr="00D2269B">
        <w:rPr>
          <w:rFonts w:ascii="Times New Roman" w:hAnsi="Times New Roman"/>
          <w:b/>
          <w:sz w:val="40"/>
          <w:szCs w:val="40"/>
        </w:rPr>
        <w:t>PPP Transmisión Eléctrica</w:t>
      </w:r>
    </w:p>
    <w:p w:rsidR="00D2269B" w:rsidRPr="00D07586" w:rsidRDefault="00D2269B" w:rsidP="00D2269B">
      <w:pPr>
        <w:jc w:val="center"/>
        <w:rPr>
          <w:b/>
          <w:sz w:val="28"/>
          <w:szCs w:val="28"/>
        </w:rPr>
      </w:pPr>
    </w:p>
    <w:p w:rsidR="00D2269B" w:rsidRPr="00D2269B" w:rsidRDefault="00D2269B" w:rsidP="00D2269B">
      <w:pPr>
        <w:jc w:val="center"/>
        <w:rPr>
          <w:rFonts w:ascii="Times New Roman" w:hAnsi="Times New Roman"/>
          <w:b/>
          <w:sz w:val="36"/>
          <w:szCs w:val="36"/>
        </w:rPr>
      </w:pPr>
      <w:r w:rsidRPr="00D2269B">
        <w:rPr>
          <w:rFonts w:ascii="Times New Roman" w:hAnsi="Times New Roman"/>
          <w:b/>
          <w:sz w:val="36"/>
          <w:szCs w:val="36"/>
        </w:rPr>
        <w:t xml:space="preserve">Línea de Extra Alta Tensión en 500 </w:t>
      </w:r>
      <w:proofErr w:type="spellStart"/>
      <w:r w:rsidRPr="00D2269B">
        <w:rPr>
          <w:rFonts w:ascii="Times New Roman" w:hAnsi="Times New Roman"/>
          <w:b/>
          <w:sz w:val="36"/>
          <w:szCs w:val="36"/>
        </w:rPr>
        <w:t>kV</w:t>
      </w:r>
      <w:proofErr w:type="spellEnd"/>
    </w:p>
    <w:p w:rsidR="00D2269B" w:rsidRPr="00D2269B" w:rsidRDefault="00D2269B" w:rsidP="00D2269B">
      <w:pPr>
        <w:jc w:val="center"/>
        <w:rPr>
          <w:rFonts w:ascii="Times New Roman" w:hAnsi="Times New Roman"/>
          <w:b/>
          <w:sz w:val="36"/>
          <w:szCs w:val="36"/>
        </w:rPr>
      </w:pPr>
      <w:r w:rsidRPr="00D2269B">
        <w:rPr>
          <w:rFonts w:ascii="Times New Roman" w:hAnsi="Times New Roman"/>
          <w:b/>
          <w:sz w:val="36"/>
          <w:szCs w:val="36"/>
        </w:rPr>
        <w:t xml:space="preserve">E.T. Río Diamante - Nueva E.T. </w:t>
      </w:r>
      <w:proofErr w:type="spellStart"/>
      <w:r w:rsidRPr="00D2269B">
        <w:rPr>
          <w:rFonts w:ascii="Times New Roman" w:hAnsi="Times New Roman"/>
          <w:b/>
          <w:sz w:val="36"/>
          <w:szCs w:val="36"/>
        </w:rPr>
        <w:t>Charlone</w:t>
      </w:r>
      <w:proofErr w:type="spellEnd"/>
      <w:r w:rsidRPr="00D2269B">
        <w:rPr>
          <w:rFonts w:ascii="Times New Roman" w:hAnsi="Times New Roman"/>
          <w:b/>
          <w:sz w:val="36"/>
          <w:szCs w:val="36"/>
        </w:rPr>
        <w:t>,</w:t>
      </w:r>
    </w:p>
    <w:p w:rsidR="00D2269B" w:rsidRPr="00D2269B" w:rsidRDefault="00D2269B" w:rsidP="00D2269B">
      <w:pPr>
        <w:jc w:val="center"/>
        <w:rPr>
          <w:rFonts w:ascii="Times New Roman" w:hAnsi="Times New Roman"/>
          <w:b/>
          <w:sz w:val="36"/>
          <w:szCs w:val="36"/>
        </w:rPr>
      </w:pPr>
      <w:r w:rsidRPr="00D2269B">
        <w:rPr>
          <w:rFonts w:ascii="Times New Roman" w:hAnsi="Times New Roman"/>
          <w:b/>
          <w:sz w:val="36"/>
          <w:szCs w:val="36"/>
        </w:rPr>
        <w:t>Estaciones Transformadoras y</w:t>
      </w:r>
    </w:p>
    <w:p w:rsidR="00D2269B" w:rsidRPr="00D2269B" w:rsidRDefault="00D2269B" w:rsidP="00D2269B">
      <w:pPr>
        <w:jc w:val="center"/>
        <w:rPr>
          <w:rFonts w:ascii="Times New Roman" w:hAnsi="Times New Roman"/>
          <w:b/>
          <w:sz w:val="36"/>
          <w:szCs w:val="36"/>
        </w:rPr>
      </w:pPr>
      <w:r w:rsidRPr="00D2269B">
        <w:rPr>
          <w:rFonts w:ascii="Times New Roman" w:hAnsi="Times New Roman"/>
          <w:b/>
          <w:sz w:val="36"/>
          <w:szCs w:val="36"/>
        </w:rPr>
        <w:t xml:space="preserve">Obras Complementarias en 132 </w:t>
      </w:r>
      <w:proofErr w:type="spellStart"/>
      <w:r w:rsidRPr="00D2269B">
        <w:rPr>
          <w:rFonts w:ascii="Times New Roman" w:hAnsi="Times New Roman"/>
          <w:b/>
          <w:sz w:val="36"/>
          <w:szCs w:val="36"/>
        </w:rPr>
        <w:t>kV</w:t>
      </w:r>
      <w:proofErr w:type="spellEnd"/>
    </w:p>
    <w:p w:rsidR="00D2269B" w:rsidRPr="00D2269B" w:rsidRDefault="00D2269B" w:rsidP="00D2269B">
      <w:pPr>
        <w:jc w:val="center"/>
        <w:rPr>
          <w:rFonts w:ascii="Times New Roman" w:hAnsi="Times New Roman"/>
          <w:b/>
          <w:sz w:val="36"/>
          <w:szCs w:val="36"/>
        </w:rPr>
      </w:pPr>
    </w:p>
    <w:p w:rsidR="00D2269B" w:rsidRPr="00D2269B" w:rsidRDefault="00D2269B" w:rsidP="00D2269B">
      <w:pPr>
        <w:jc w:val="center"/>
        <w:rPr>
          <w:rFonts w:ascii="Times New Roman" w:hAnsi="Times New Roman"/>
          <w:b/>
          <w:sz w:val="36"/>
          <w:szCs w:val="36"/>
        </w:rPr>
      </w:pPr>
    </w:p>
    <w:p w:rsidR="00D2269B" w:rsidRPr="00D2269B" w:rsidRDefault="00D2269B" w:rsidP="00D2269B">
      <w:pPr>
        <w:jc w:val="center"/>
        <w:rPr>
          <w:rFonts w:ascii="Times New Roman" w:hAnsi="Times New Roman"/>
          <w:b/>
          <w:sz w:val="36"/>
          <w:szCs w:val="36"/>
        </w:rPr>
      </w:pPr>
      <w:r w:rsidRPr="00D2269B">
        <w:rPr>
          <w:rFonts w:ascii="Times New Roman" w:hAnsi="Times New Roman"/>
          <w:b/>
          <w:sz w:val="36"/>
          <w:szCs w:val="36"/>
        </w:rPr>
        <w:t>Pliego de Bases y Condiciones</w:t>
      </w:r>
    </w:p>
    <w:p w:rsidR="00D2269B" w:rsidRDefault="00D2269B" w:rsidP="00D2269B">
      <w:pPr>
        <w:jc w:val="center"/>
        <w:rPr>
          <w:rFonts w:ascii="Times New Roman" w:hAnsi="Times New Roman"/>
          <w:sz w:val="36"/>
          <w:szCs w:val="36"/>
        </w:rPr>
      </w:pPr>
    </w:p>
    <w:p w:rsidR="00D2269B" w:rsidRDefault="00D2269B" w:rsidP="00D2269B">
      <w:pPr>
        <w:jc w:val="center"/>
        <w:rPr>
          <w:rFonts w:ascii="Times New Roman" w:hAnsi="Times New Roman"/>
          <w:sz w:val="36"/>
          <w:szCs w:val="36"/>
        </w:rPr>
      </w:pPr>
    </w:p>
    <w:p w:rsidR="00D2269B" w:rsidRPr="00D2269B" w:rsidRDefault="00D2269B" w:rsidP="00D2269B">
      <w:pPr>
        <w:jc w:val="center"/>
        <w:rPr>
          <w:rFonts w:ascii="Times New Roman" w:hAnsi="Times New Roman"/>
          <w:sz w:val="36"/>
          <w:szCs w:val="36"/>
        </w:rPr>
      </w:pPr>
    </w:p>
    <w:p w:rsidR="00D2269B" w:rsidRPr="00D2269B" w:rsidRDefault="00D2269B" w:rsidP="00D2269B">
      <w:pPr>
        <w:jc w:val="center"/>
        <w:rPr>
          <w:rFonts w:ascii="Times New Roman" w:hAnsi="Times New Roman"/>
          <w:sz w:val="36"/>
          <w:szCs w:val="36"/>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7C7625" w:rsidRPr="007C7625" w:rsidTr="0051428A">
        <w:trPr>
          <w:trHeight w:val="1040"/>
        </w:trPr>
        <w:tc>
          <w:tcPr>
            <w:tcW w:w="9089" w:type="dxa"/>
            <w:shd w:val="clear" w:color="auto" w:fill="auto"/>
          </w:tcPr>
          <w:p w:rsidR="007C7625" w:rsidRPr="00D2269B" w:rsidRDefault="007C7625" w:rsidP="00D2269B">
            <w:pPr>
              <w:spacing w:before="240" w:after="120" w:line="360" w:lineRule="auto"/>
              <w:ind w:right="142"/>
              <w:jc w:val="center"/>
              <w:rPr>
                <w:rFonts w:ascii="Arial" w:hAnsi="Arial" w:cs="Arial"/>
                <w:b/>
                <w:sz w:val="24"/>
                <w:szCs w:val="24"/>
                <w:lang w:val="es-AR"/>
              </w:rPr>
            </w:pPr>
            <w:r w:rsidRPr="00D2269B">
              <w:rPr>
                <w:rFonts w:ascii="Arial" w:hAnsi="Arial" w:cs="Arial"/>
                <w:b/>
                <w:sz w:val="24"/>
                <w:szCs w:val="24"/>
                <w:lang w:val="es-AR"/>
              </w:rPr>
              <w:t>ANEXO VIII</w:t>
            </w:r>
          </w:p>
          <w:p w:rsidR="00D2269B" w:rsidRPr="00D2269B" w:rsidRDefault="00D2269B" w:rsidP="00D2269B">
            <w:pPr>
              <w:spacing w:line="276" w:lineRule="auto"/>
              <w:ind w:right="-90"/>
              <w:jc w:val="center"/>
              <w:rPr>
                <w:rFonts w:ascii="Arial" w:hAnsi="Arial" w:cs="Arial"/>
                <w:b/>
                <w:sz w:val="24"/>
                <w:szCs w:val="24"/>
                <w:lang w:val="es-AR"/>
              </w:rPr>
            </w:pPr>
            <w:r w:rsidRPr="00D2269B">
              <w:rPr>
                <w:rFonts w:ascii="Arial" w:hAnsi="Arial" w:cs="Arial"/>
                <w:b/>
                <w:sz w:val="24"/>
                <w:szCs w:val="24"/>
                <w:lang w:val="es-AR"/>
              </w:rPr>
              <w:t xml:space="preserve">LÍNEA EXTRA ALTA TENSIÓN 500 </w:t>
            </w:r>
            <w:proofErr w:type="spellStart"/>
            <w:r w:rsidRPr="00D2269B">
              <w:rPr>
                <w:rFonts w:ascii="Arial" w:hAnsi="Arial" w:cs="Arial"/>
                <w:b/>
                <w:sz w:val="24"/>
                <w:szCs w:val="24"/>
                <w:lang w:val="es-AR"/>
              </w:rPr>
              <w:t>kV</w:t>
            </w:r>
            <w:proofErr w:type="spellEnd"/>
            <w:r w:rsidRPr="00D2269B">
              <w:rPr>
                <w:rFonts w:ascii="Arial" w:hAnsi="Arial" w:cs="Arial"/>
                <w:b/>
                <w:sz w:val="24"/>
                <w:szCs w:val="24"/>
                <w:lang w:val="es-AR"/>
              </w:rPr>
              <w:t xml:space="preserve"> ENTRE</w:t>
            </w:r>
          </w:p>
          <w:p w:rsidR="007C7625" w:rsidRPr="00D2269B" w:rsidRDefault="00D2269B" w:rsidP="00D2269B">
            <w:pPr>
              <w:spacing w:line="360" w:lineRule="auto"/>
              <w:ind w:right="142"/>
              <w:jc w:val="center"/>
              <w:rPr>
                <w:rFonts w:ascii="Arial" w:hAnsi="Arial" w:cs="Arial"/>
                <w:b/>
                <w:sz w:val="24"/>
                <w:szCs w:val="24"/>
                <w:lang w:val="es-AR"/>
              </w:rPr>
            </w:pPr>
            <w:r w:rsidRPr="00D2269B">
              <w:rPr>
                <w:rFonts w:ascii="Arial" w:hAnsi="Arial" w:cs="Arial"/>
                <w:b/>
                <w:sz w:val="24"/>
                <w:szCs w:val="24"/>
                <w:lang w:val="es-AR"/>
              </w:rPr>
              <w:t xml:space="preserve">ET RÍO DIAMANTE 500/220 </w:t>
            </w:r>
            <w:proofErr w:type="spellStart"/>
            <w:r w:rsidRPr="00D2269B">
              <w:rPr>
                <w:rFonts w:ascii="Arial" w:hAnsi="Arial" w:cs="Arial"/>
                <w:b/>
                <w:sz w:val="24"/>
                <w:szCs w:val="24"/>
                <w:lang w:val="es-AR"/>
              </w:rPr>
              <w:t>kV</w:t>
            </w:r>
            <w:proofErr w:type="spellEnd"/>
            <w:r w:rsidRPr="00D2269B">
              <w:rPr>
                <w:rFonts w:ascii="Arial" w:hAnsi="Arial" w:cs="Arial"/>
                <w:b/>
                <w:sz w:val="24"/>
                <w:szCs w:val="24"/>
                <w:lang w:val="es-AR"/>
              </w:rPr>
              <w:t xml:space="preserve"> Y ET CORONEL CHARLONE 500/132 </w:t>
            </w:r>
            <w:proofErr w:type="spellStart"/>
            <w:r w:rsidRPr="00D2269B">
              <w:rPr>
                <w:rFonts w:ascii="Arial" w:hAnsi="Arial" w:cs="Arial"/>
                <w:b/>
                <w:sz w:val="24"/>
                <w:szCs w:val="24"/>
                <w:lang w:val="es-AR"/>
              </w:rPr>
              <w:t>kV</w:t>
            </w:r>
            <w:proofErr w:type="spellEnd"/>
          </w:p>
          <w:p w:rsidR="007C7625" w:rsidRPr="00D2269B" w:rsidRDefault="007C7625" w:rsidP="0051428A">
            <w:pPr>
              <w:spacing w:before="120" w:line="360" w:lineRule="auto"/>
              <w:ind w:right="142"/>
              <w:jc w:val="center"/>
              <w:rPr>
                <w:rFonts w:ascii="Arial" w:hAnsi="Arial" w:cs="Arial"/>
                <w:b/>
                <w:sz w:val="24"/>
                <w:szCs w:val="24"/>
                <w:lang w:val="es-AR"/>
              </w:rPr>
            </w:pPr>
            <w:r w:rsidRPr="00D2269B">
              <w:rPr>
                <w:rFonts w:ascii="Arial" w:hAnsi="Arial" w:cs="Arial"/>
                <w:b/>
                <w:sz w:val="24"/>
                <w:szCs w:val="24"/>
                <w:lang w:val="es-AR"/>
              </w:rPr>
              <w:t>SECCION VIII c</w:t>
            </w:r>
            <w:r w:rsidR="00D2269B">
              <w:rPr>
                <w:rFonts w:ascii="Arial" w:hAnsi="Arial" w:cs="Arial"/>
                <w:b/>
                <w:sz w:val="24"/>
                <w:szCs w:val="24"/>
                <w:lang w:val="es-AR"/>
              </w:rPr>
              <w:t>2</w:t>
            </w:r>
          </w:p>
          <w:p w:rsidR="007C7625" w:rsidRPr="007C7625" w:rsidRDefault="007C7625" w:rsidP="00D2269B">
            <w:pPr>
              <w:spacing w:after="240" w:line="360" w:lineRule="auto"/>
              <w:ind w:right="142"/>
              <w:jc w:val="center"/>
              <w:rPr>
                <w:rFonts w:ascii="Arial" w:hAnsi="Arial" w:cs="Arial"/>
                <w:i/>
                <w:caps/>
                <w:lang w:val="es-AR"/>
              </w:rPr>
            </w:pPr>
            <w:r w:rsidRPr="00D2269B">
              <w:rPr>
                <w:rFonts w:ascii="Arial" w:hAnsi="Arial" w:cs="Arial"/>
                <w:b/>
                <w:sz w:val="24"/>
                <w:szCs w:val="24"/>
                <w:lang w:val="es-AR"/>
              </w:rPr>
              <w:t>PROVISION DE ESTRUCTURAS</w:t>
            </w:r>
            <w:r w:rsidR="0066445F">
              <w:rPr>
                <w:rFonts w:ascii="Arial" w:hAnsi="Arial" w:cs="Arial"/>
                <w:b/>
                <w:sz w:val="24"/>
                <w:szCs w:val="24"/>
                <w:lang w:val="es-AR"/>
              </w:rPr>
              <w:t xml:space="preserve"> METÁLICAS</w:t>
            </w:r>
          </w:p>
        </w:tc>
      </w:tr>
    </w:tbl>
    <w:p w:rsidR="007C7625" w:rsidRPr="007C7625" w:rsidRDefault="007C7625" w:rsidP="007C7625">
      <w:pPr>
        <w:ind w:left="142" w:right="158"/>
        <w:jc w:val="center"/>
        <w:rPr>
          <w:rFonts w:ascii="Arial" w:hAnsi="Arial" w:cs="Arial"/>
          <w:b/>
          <w:szCs w:val="24"/>
          <w:lang w:val="es-AR"/>
        </w:rPr>
      </w:pPr>
    </w:p>
    <w:p w:rsidR="007C7625" w:rsidRPr="007C7625" w:rsidRDefault="007C7625" w:rsidP="007C7625">
      <w:pPr>
        <w:ind w:left="142" w:right="158"/>
        <w:jc w:val="center"/>
        <w:rPr>
          <w:rFonts w:ascii="Arial" w:hAnsi="Arial" w:cs="Arial"/>
          <w:b/>
          <w:szCs w:val="24"/>
          <w:lang w:val="es-AR"/>
        </w:rPr>
      </w:pPr>
    </w:p>
    <w:p w:rsidR="007C7625" w:rsidRPr="00D2269B" w:rsidRDefault="007C7625" w:rsidP="007C7625">
      <w:pPr>
        <w:jc w:val="center"/>
        <w:rPr>
          <w:rFonts w:ascii="Arial" w:hAnsi="Arial" w:cs="Arial"/>
          <w:b/>
          <w:szCs w:val="24"/>
          <w:lang w:val="es-AR"/>
        </w:rPr>
      </w:pPr>
    </w:p>
    <w:p w:rsidR="007C7625" w:rsidRPr="00D2269B" w:rsidRDefault="007C7625" w:rsidP="007C7625">
      <w:pPr>
        <w:jc w:val="center"/>
        <w:rPr>
          <w:rFonts w:ascii="Arial" w:hAnsi="Arial" w:cs="Arial"/>
          <w:b/>
          <w:szCs w:val="24"/>
          <w:lang w:val="es-AR"/>
        </w:rPr>
      </w:pPr>
    </w:p>
    <w:p w:rsidR="007C7625" w:rsidRPr="00D2269B" w:rsidRDefault="007C7625" w:rsidP="007C7625">
      <w:pPr>
        <w:jc w:val="center"/>
        <w:rPr>
          <w:rFonts w:ascii="Arial" w:hAnsi="Arial" w:cs="Arial"/>
          <w:b/>
          <w:szCs w:val="24"/>
          <w:lang w:val="es-AR"/>
        </w:rPr>
      </w:pPr>
    </w:p>
    <w:p w:rsidR="007C7625" w:rsidRPr="00D2269B" w:rsidRDefault="007C7625" w:rsidP="007C7625">
      <w:pPr>
        <w:jc w:val="center"/>
        <w:rPr>
          <w:rFonts w:ascii="Arial" w:hAnsi="Arial" w:cs="Arial"/>
          <w:b/>
          <w:szCs w:val="24"/>
          <w:lang w:val="es-AR"/>
        </w:rPr>
      </w:pPr>
    </w:p>
    <w:p w:rsidR="007C7625" w:rsidRPr="00D2269B" w:rsidRDefault="007C7625" w:rsidP="007C7625">
      <w:pPr>
        <w:jc w:val="center"/>
        <w:rPr>
          <w:rFonts w:ascii="Arial" w:hAnsi="Arial" w:cs="Arial"/>
          <w:b/>
          <w:szCs w:val="24"/>
          <w:lang w:val="es-AR"/>
        </w:rPr>
      </w:pPr>
    </w:p>
    <w:p w:rsidR="007C7625" w:rsidRPr="00D2269B" w:rsidRDefault="00D2269B" w:rsidP="007C7625">
      <w:pPr>
        <w:jc w:val="center"/>
        <w:rPr>
          <w:rFonts w:ascii="Arial" w:hAnsi="Arial" w:cs="Arial"/>
          <w:b/>
          <w:szCs w:val="24"/>
          <w:lang w:val="es-AR"/>
        </w:rPr>
      </w:pPr>
      <w:r>
        <w:rPr>
          <w:rFonts w:ascii="Arial" w:hAnsi="Arial" w:cs="Arial"/>
          <w:b/>
          <w:szCs w:val="24"/>
          <w:lang w:val="es-AR"/>
        </w:rPr>
        <w:br w:type="page"/>
      </w:r>
    </w:p>
    <w:p w:rsidR="004524E5" w:rsidRPr="0066445F" w:rsidRDefault="0066445F" w:rsidP="004524E5">
      <w:pPr>
        <w:jc w:val="center"/>
        <w:rPr>
          <w:rFonts w:ascii="Arial" w:hAnsi="Arial" w:cs="Arial"/>
          <w:b/>
          <w:sz w:val="22"/>
          <w:szCs w:val="22"/>
        </w:rPr>
      </w:pPr>
      <w:r w:rsidRPr="00D2269B">
        <w:rPr>
          <w:rFonts w:ascii="Arial" w:hAnsi="Arial" w:cs="Arial"/>
          <w:b/>
          <w:sz w:val="24"/>
          <w:szCs w:val="24"/>
          <w:lang w:val="es-AR"/>
        </w:rPr>
        <w:lastRenderedPageBreak/>
        <w:t>PROVISION DE ESTRUCTURAS</w:t>
      </w:r>
      <w:r>
        <w:rPr>
          <w:rFonts w:ascii="Arial" w:hAnsi="Arial" w:cs="Arial"/>
          <w:b/>
          <w:sz w:val="24"/>
          <w:szCs w:val="24"/>
          <w:lang w:val="es-AR"/>
        </w:rPr>
        <w:t xml:space="preserve"> METÁLICAS</w:t>
      </w:r>
    </w:p>
    <w:p w:rsidR="00423E28" w:rsidRPr="0066445F" w:rsidRDefault="007C7625" w:rsidP="007C7625">
      <w:pPr>
        <w:spacing w:before="120"/>
        <w:jc w:val="center"/>
        <w:rPr>
          <w:rFonts w:ascii="Arial" w:hAnsi="Arial" w:cs="Arial"/>
          <w:b/>
          <w:sz w:val="22"/>
          <w:szCs w:val="22"/>
          <w:u w:val="single"/>
        </w:rPr>
      </w:pPr>
      <w:r w:rsidRPr="0066445F">
        <w:rPr>
          <w:rFonts w:ascii="Arial" w:hAnsi="Arial" w:cs="Arial"/>
          <w:b/>
          <w:sz w:val="22"/>
          <w:szCs w:val="22"/>
          <w:u w:val="single"/>
        </w:rPr>
        <w:t>INDICE</w:t>
      </w:r>
    </w:p>
    <w:p w:rsidR="007C7625" w:rsidRPr="00423E28" w:rsidRDefault="007C7625" w:rsidP="007C7625">
      <w:pPr>
        <w:spacing w:before="120"/>
        <w:jc w:val="center"/>
        <w:rPr>
          <w:rFonts w:ascii="Arial" w:hAnsi="Arial" w:cs="Arial"/>
          <w:b/>
          <w:i/>
        </w:rPr>
      </w:pPr>
    </w:p>
    <w:tbl>
      <w:tblPr>
        <w:tblW w:w="0" w:type="auto"/>
        <w:tblInd w:w="198" w:type="dxa"/>
        <w:tblLook w:val="04A0" w:firstRow="1" w:lastRow="0" w:firstColumn="1" w:lastColumn="0" w:noHBand="0" w:noVBand="1"/>
      </w:tblPr>
      <w:tblGrid>
        <w:gridCol w:w="685"/>
        <w:gridCol w:w="606"/>
        <w:gridCol w:w="884"/>
        <w:gridCol w:w="6141"/>
        <w:gridCol w:w="785"/>
      </w:tblGrid>
      <w:tr w:rsidR="0072209B" w:rsidRPr="00FA1BFD" w:rsidTr="007C7625">
        <w:tc>
          <w:tcPr>
            <w:tcW w:w="702" w:type="dxa"/>
            <w:shd w:val="clear" w:color="auto" w:fill="auto"/>
          </w:tcPr>
          <w:p w:rsidR="00EF7540" w:rsidRPr="0072209B" w:rsidRDefault="00EF7540" w:rsidP="008424CA">
            <w:pPr>
              <w:pStyle w:val="TDC20"/>
            </w:pPr>
            <w:r w:rsidRPr="0072209B">
              <w:t>1.</w:t>
            </w: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EF7540" w:rsidP="00EF7540">
            <w:pPr>
              <w:rPr>
                <w:rFonts w:ascii="Arial" w:hAnsi="Arial" w:cs="Arial"/>
                <w:b/>
              </w:rPr>
            </w:pPr>
            <w:r w:rsidRPr="00FA1BFD">
              <w:rPr>
                <w:rFonts w:ascii="Arial" w:hAnsi="Arial" w:cs="Arial"/>
                <w:b/>
              </w:rPr>
              <w:t>OBJETO</w:t>
            </w:r>
          </w:p>
        </w:tc>
        <w:tc>
          <w:tcPr>
            <w:tcW w:w="818" w:type="dxa"/>
            <w:shd w:val="clear" w:color="auto" w:fill="auto"/>
          </w:tcPr>
          <w:p w:rsidR="00EF7540" w:rsidRPr="0072209B" w:rsidRDefault="00545B6A" w:rsidP="008424CA">
            <w:pPr>
              <w:pStyle w:val="TDC20"/>
            </w:pPr>
            <w:r>
              <w:t>3</w:t>
            </w:r>
          </w:p>
        </w:tc>
      </w:tr>
      <w:tr w:rsidR="0072209B" w:rsidRPr="00FA1BFD" w:rsidTr="007C7625">
        <w:tc>
          <w:tcPr>
            <w:tcW w:w="702" w:type="dxa"/>
            <w:shd w:val="clear" w:color="auto" w:fill="auto"/>
          </w:tcPr>
          <w:p w:rsidR="00EF7540" w:rsidRPr="0072209B" w:rsidRDefault="00EF7540" w:rsidP="008424CA">
            <w:pPr>
              <w:pStyle w:val="TDC20"/>
            </w:pPr>
            <w:r w:rsidRPr="0072209B">
              <w:t>2.</w:t>
            </w: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EF7540" w:rsidP="00EF7540">
            <w:pPr>
              <w:rPr>
                <w:rFonts w:ascii="Arial" w:hAnsi="Arial" w:cs="Arial"/>
                <w:b/>
              </w:rPr>
            </w:pPr>
            <w:r w:rsidRPr="00FA1BFD">
              <w:rPr>
                <w:rFonts w:ascii="Arial" w:hAnsi="Arial" w:cs="Arial"/>
                <w:b/>
              </w:rPr>
              <w:t>ALCANCE DEL SUMINISTRO</w:t>
            </w:r>
          </w:p>
        </w:tc>
        <w:tc>
          <w:tcPr>
            <w:tcW w:w="818" w:type="dxa"/>
            <w:shd w:val="clear" w:color="auto" w:fill="auto"/>
          </w:tcPr>
          <w:p w:rsidR="00EF7540" w:rsidRPr="0072209B" w:rsidRDefault="00545B6A" w:rsidP="008424CA">
            <w:pPr>
              <w:pStyle w:val="TDC20"/>
            </w:pPr>
            <w:r>
              <w:t>3</w:t>
            </w:r>
          </w:p>
        </w:tc>
      </w:tr>
      <w:tr w:rsidR="0072209B" w:rsidRPr="00FA1BFD" w:rsidTr="007C7625">
        <w:tc>
          <w:tcPr>
            <w:tcW w:w="702" w:type="dxa"/>
            <w:shd w:val="clear" w:color="auto" w:fill="auto"/>
          </w:tcPr>
          <w:p w:rsidR="00EF7540" w:rsidRPr="0072209B" w:rsidRDefault="00EF7540" w:rsidP="008424CA">
            <w:pPr>
              <w:pStyle w:val="TDC20"/>
            </w:pPr>
            <w:r w:rsidRPr="0072209B">
              <w:t>3.</w:t>
            </w: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EF7540" w:rsidP="00EF7540">
            <w:pPr>
              <w:rPr>
                <w:rFonts w:ascii="Arial" w:hAnsi="Arial" w:cs="Arial"/>
                <w:b/>
              </w:rPr>
            </w:pPr>
          </w:p>
        </w:tc>
        <w:tc>
          <w:tcPr>
            <w:tcW w:w="818" w:type="dxa"/>
            <w:shd w:val="clear" w:color="auto" w:fill="auto"/>
          </w:tcPr>
          <w:p w:rsidR="00EF7540" w:rsidRPr="0072209B" w:rsidRDefault="00545B6A" w:rsidP="008424CA">
            <w:pPr>
              <w:pStyle w:val="TDC20"/>
            </w:pPr>
            <w:r>
              <w:t>4</w:t>
            </w:r>
          </w:p>
        </w:tc>
      </w:tr>
      <w:tr w:rsidR="0072209B" w:rsidRPr="00FA1BFD" w:rsidTr="007C7625">
        <w:tc>
          <w:tcPr>
            <w:tcW w:w="702" w:type="dxa"/>
            <w:shd w:val="clear" w:color="auto" w:fill="auto"/>
          </w:tcPr>
          <w:p w:rsidR="00EF7540" w:rsidRPr="0072209B" w:rsidRDefault="00EF7540" w:rsidP="008424CA">
            <w:pPr>
              <w:pStyle w:val="TDC20"/>
            </w:pPr>
            <w:r w:rsidRPr="0072209B">
              <w:t>4.</w:t>
            </w: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EF7540" w:rsidP="00EF7540">
            <w:pPr>
              <w:rPr>
                <w:rFonts w:ascii="Arial" w:hAnsi="Arial" w:cs="Arial"/>
                <w:b/>
              </w:rPr>
            </w:pPr>
            <w:r w:rsidRPr="00FA1BFD">
              <w:rPr>
                <w:rFonts w:ascii="Arial" w:hAnsi="Arial" w:cs="Arial"/>
                <w:b/>
              </w:rPr>
              <w:t>INGENIERÍA DE PROYECTO</w:t>
            </w:r>
          </w:p>
        </w:tc>
        <w:tc>
          <w:tcPr>
            <w:tcW w:w="818" w:type="dxa"/>
            <w:shd w:val="clear" w:color="auto" w:fill="auto"/>
          </w:tcPr>
          <w:p w:rsidR="00EF7540" w:rsidRPr="0072209B" w:rsidRDefault="00545B6A" w:rsidP="008424CA">
            <w:pPr>
              <w:pStyle w:val="TDC20"/>
            </w:pPr>
            <w:r>
              <w:t>4</w:t>
            </w:r>
          </w:p>
        </w:tc>
      </w:tr>
      <w:tr w:rsidR="0072209B"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r w:rsidRPr="0072209B">
              <w:t>4.1</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EF7540" w:rsidP="00EF7540">
            <w:pPr>
              <w:rPr>
                <w:rFonts w:ascii="Arial Bold" w:hAnsi="Arial Bold" w:cs="Arial"/>
                <w:b/>
                <w:smallCaps/>
              </w:rPr>
            </w:pPr>
            <w:r w:rsidRPr="00FA1BFD">
              <w:rPr>
                <w:rFonts w:ascii="Arial Bold" w:hAnsi="Arial Bold" w:cs="Arial"/>
                <w:b/>
                <w:smallCaps/>
              </w:rPr>
              <w:t>Proyecto Básico</w:t>
            </w:r>
          </w:p>
        </w:tc>
        <w:tc>
          <w:tcPr>
            <w:tcW w:w="818" w:type="dxa"/>
            <w:shd w:val="clear" w:color="auto" w:fill="auto"/>
          </w:tcPr>
          <w:p w:rsidR="00EF7540" w:rsidRPr="0072209B" w:rsidRDefault="00545B6A" w:rsidP="008424CA">
            <w:pPr>
              <w:pStyle w:val="TDC20"/>
            </w:pPr>
            <w:r>
              <w:t>4</w:t>
            </w:r>
          </w:p>
        </w:tc>
      </w:tr>
      <w:tr w:rsidR="0072209B"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r w:rsidRPr="0072209B">
              <w:t>4.2</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EF7540" w:rsidP="00EF7540">
            <w:pPr>
              <w:rPr>
                <w:rFonts w:ascii="Arial Bold" w:hAnsi="Arial Bold" w:cs="Arial"/>
                <w:b/>
                <w:smallCaps/>
              </w:rPr>
            </w:pPr>
            <w:r w:rsidRPr="00FA1BFD">
              <w:rPr>
                <w:rFonts w:ascii="Arial Bold" w:hAnsi="Arial Bold" w:cs="Arial"/>
                <w:b/>
                <w:smallCaps/>
              </w:rPr>
              <w:t>Proyecto de Detalle</w:t>
            </w:r>
          </w:p>
        </w:tc>
        <w:tc>
          <w:tcPr>
            <w:tcW w:w="818" w:type="dxa"/>
            <w:shd w:val="clear" w:color="auto" w:fill="auto"/>
          </w:tcPr>
          <w:p w:rsidR="00EF7540" w:rsidRPr="0072209B" w:rsidRDefault="00545B6A" w:rsidP="008424CA">
            <w:pPr>
              <w:pStyle w:val="TDC20"/>
            </w:pPr>
            <w:r>
              <w:t>5</w:t>
            </w:r>
          </w:p>
        </w:tc>
      </w:tr>
      <w:tr w:rsidR="0072209B"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r w:rsidRPr="0072209B">
              <w:t>4.2.1</w:t>
            </w:r>
          </w:p>
        </w:tc>
        <w:tc>
          <w:tcPr>
            <w:tcW w:w="6513" w:type="dxa"/>
            <w:shd w:val="clear" w:color="auto" w:fill="auto"/>
          </w:tcPr>
          <w:p w:rsidR="00EF7540" w:rsidRPr="00FA1BFD" w:rsidRDefault="00EF7540" w:rsidP="00EF7540">
            <w:pPr>
              <w:rPr>
                <w:rFonts w:ascii="Arial" w:hAnsi="Arial" w:cs="Arial"/>
                <w:b/>
              </w:rPr>
            </w:pPr>
            <w:r w:rsidRPr="00FA1BFD">
              <w:rPr>
                <w:rFonts w:ascii="Arial" w:hAnsi="Arial" w:cs="Arial"/>
                <w:b/>
              </w:rPr>
              <w:t>Generalidades</w:t>
            </w:r>
          </w:p>
        </w:tc>
        <w:tc>
          <w:tcPr>
            <w:tcW w:w="818" w:type="dxa"/>
            <w:shd w:val="clear" w:color="auto" w:fill="auto"/>
          </w:tcPr>
          <w:p w:rsidR="00EF7540" w:rsidRPr="0072209B" w:rsidRDefault="00545B6A" w:rsidP="008424CA">
            <w:pPr>
              <w:pStyle w:val="TDC20"/>
            </w:pPr>
            <w:r>
              <w:t>5</w:t>
            </w:r>
          </w:p>
        </w:tc>
      </w:tr>
      <w:tr w:rsidR="0072209B"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r w:rsidRPr="0072209B">
              <w:t>4.2.2</w:t>
            </w:r>
          </w:p>
        </w:tc>
        <w:tc>
          <w:tcPr>
            <w:tcW w:w="6513" w:type="dxa"/>
            <w:shd w:val="clear" w:color="auto" w:fill="auto"/>
          </w:tcPr>
          <w:p w:rsidR="00EF7540" w:rsidRPr="00FA1BFD" w:rsidRDefault="00EF7540" w:rsidP="00EF7540">
            <w:pPr>
              <w:rPr>
                <w:rFonts w:ascii="Arial" w:hAnsi="Arial" w:cs="Arial"/>
                <w:b/>
              </w:rPr>
            </w:pPr>
            <w:r w:rsidRPr="00FA1BFD">
              <w:rPr>
                <w:rFonts w:ascii="Arial" w:hAnsi="Arial" w:cs="Arial"/>
                <w:b/>
              </w:rPr>
              <w:t>Documentación para la Provisión</w:t>
            </w:r>
          </w:p>
        </w:tc>
        <w:tc>
          <w:tcPr>
            <w:tcW w:w="818" w:type="dxa"/>
            <w:shd w:val="clear" w:color="auto" w:fill="auto"/>
          </w:tcPr>
          <w:p w:rsidR="00EF7540" w:rsidRPr="0072209B" w:rsidRDefault="00545B6A" w:rsidP="008424CA">
            <w:pPr>
              <w:pStyle w:val="TDC20"/>
            </w:pPr>
            <w:r>
              <w:t>5</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r w:rsidRPr="0072209B">
              <w:t>4.2.3</w:t>
            </w:r>
          </w:p>
        </w:tc>
        <w:tc>
          <w:tcPr>
            <w:tcW w:w="6513" w:type="dxa"/>
            <w:shd w:val="clear" w:color="auto" w:fill="auto"/>
          </w:tcPr>
          <w:p w:rsidR="00EF7540" w:rsidRPr="00FA1BFD" w:rsidRDefault="00EF7540" w:rsidP="00EF7540">
            <w:pPr>
              <w:rPr>
                <w:rFonts w:ascii="Arial" w:hAnsi="Arial" w:cs="Arial"/>
                <w:b/>
              </w:rPr>
            </w:pPr>
            <w:r w:rsidRPr="00FA1BFD">
              <w:rPr>
                <w:rFonts w:ascii="Arial" w:hAnsi="Arial" w:cs="Arial"/>
                <w:b/>
              </w:rPr>
              <w:t>Especificaciones para el Diseño</w:t>
            </w:r>
          </w:p>
        </w:tc>
        <w:tc>
          <w:tcPr>
            <w:tcW w:w="818" w:type="dxa"/>
            <w:shd w:val="clear" w:color="auto" w:fill="auto"/>
          </w:tcPr>
          <w:p w:rsidR="00EF7540" w:rsidRPr="0072209B" w:rsidRDefault="00545B6A" w:rsidP="008424CA">
            <w:pPr>
              <w:pStyle w:val="TDC20"/>
            </w:pPr>
            <w:r>
              <w:t>6</w:t>
            </w:r>
          </w:p>
        </w:tc>
      </w:tr>
      <w:tr w:rsidR="00EF7540" w:rsidRPr="00FA1BFD" w:rsidTr="007C7625">
        <w:tc>
          <w:tcPr>
            <w:tcW w:w="702" w:type="dxa"/>
            <w:shd w:val="clear" w:color="auto" w:fill="auto"/>
          </w:tcPr>
          <w:p w:rsidR="00EF7540" w:rsidRPr="0072209B" w:rsidRDefault="00EF7540" w:rsidP="008424CA">
            <w:pPr>
              <w:pStyle w:val="TDC20"/>
            </w:pPr>
            <w:r w:rsidRPr="0072209B">
              <w:t>5.</w:t>
            </w: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EF7540" w:rsidP="00EF7540">
            <w:pPr>
              <w:rPr>
                <w:rFonts w:ascii="Arial" w:hAnsi="Arial" w:cs="Arial"/>
                <w:b/>
              </w:rPr>
            </w:pPr>
            <w:r w:rsidRPr="00FA1BFD">
              <w:rPr>
                <w:rFonts w:ascii="Arial" w:hAnsi="Arial" w:cs="Arial"/>
                <w:b/>
                <w:i/>
              </w:rPr>
              <w:t>MATERIALES</w:t>
            </w:r>
          </w:p>
        </w:tc>
        <w:tc>
          <w:tcPr>
            <w:tcW w:w="818" w:type="dxa"/>
            <w:shd w:val="clear" w:color="auto" w:fill="auto"/>
          </w:tcPr>
          <w:p w:rsidR="00EF7540" w:rsidRPr="0072209B" w:rsidRDefault="00545B6A" w:rsidP="008424CA">
            <w:pPr>
              <w:pStyle w:val="TDC20"/>
            </w:pPr>
            <w:r>
              <w:t>19</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5.1</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EF7540" w:rsidP="00EF7540">
            <w:pPr>
              <w:rPr>
                <w:rFonts w:ascii="Arial Bold" w:hAnsi="Arial Bold" w:cs="Arial"/>
                <w:b/>
                <w:smallCaps/>
              </w:rPr>
            </w:pPr>
            <w:r w:rsidRPr="00FA1BFD">
              <w:rPr>
                <w:rFonts w:ascii="Arial Bold" w:hAnsi="Arial Bold" w:cs="Arial"/>
                <w:b/>
                <w:smallCaps/>
              </w:rPr>
              <w:t>Generalidades</w:t>
            </w:r>
            <w:r w:rsidRPr="00FA1BFD">
              <w:rPr>
                <w:rFonts w:ascii="Arial Bold" w:hAnsi="Arial Bold" w:cs="Arial"/>
                <w:b/>
                <w:smallCaps/>
              </w:rPr>
              <w:tab/>
            </w:r>
          </w:p>
        </w:tc>
        <w:tc>
          <w:tcPr>
            <w:tcW w:w="818" w:type="dxa"/>
            <w:shd w:val="clear" w:color="auto" w:fill="auto"/>
          </w:tcPr>
          <w:p w:rsidR="00EF7540" w:rsidRPr="0072209B" w:rsidRDefault="00545B6A" w:rsidP="008424CA">
            <w:pPr>
              <w:pStyle w:val="TDC20"/>
            </w:pPr>
            <w:r>
              <w:t>19</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5.2</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EF7540" w:rsidP="00EF7540">
            <w:pPr>
              <w:rPr>
                <w:rFonts w:ascii="Arial Bold" w:hAnsi="Arial Bold" w:cs="Arial"/>
                <w:b/>
                <w:smallCaps/>
              </w:rPr>
            </w:pPr>
            <w:r w:rsidRPr="00FA1BFD">
              <w:rPr>
                <w:rFonts w:ascii="Arial Bold" w:hAnsi="Arial Bold" w:cs="Arial"/>
                <w:b/>
                <w:smallCaps/>
              </w:rPr>
              <w:t>Perfiles</w:t>
            </w:r>
          </w:p>
        </w:tc>
        <w:tc>
          <w:tcPr>
            <w:tcW w:w="818" w:type="dxa"/>
            <w:shd w:val="clear" w:color="auto" w:fill="auto"/>
          </w:tcPr>
          <w:p w:rsidR="00EF7540" w:rsidRPr="0072209B" w:rsidRDefault="00545B6A" w:rsidP="008424CA">
            <w:pPr>
              <w:pStyle w:val="TDC20"/>
            </w:pPr>
            <w:r>
              <w:t>19</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5.3</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Bold" w:hAnsi="Arial Bold" w:cs="Arial"/>
                <w:b/>
                <w:smallCaps/>
              </w:rPr>
            </w:pPr>
            <w:r w:rsidRPr="00FA1BFD">
              <w:rPr>
                <w:rFonts w:ascii="Arial Bold" w:hAnsi="Arial Bold" w:cs="Arial"/>
                <w:b/>
                <w:smallCaps/>
              </w:rPr>
              <w:t>Chapas</w:t>
            </w:r>
            <w:r w:rsidRPr="00FA1BFD">
              <w:rPr>
                <w:rFonts w:ascii="Arial Bold" w:hAnsi="Arial Bold" w:cs="Arial"/>
                <w:b/>
                <w:smallCaps/>
              </w:rPr>
              <w:tab/>
            </w:r>
          </w:p>
        </w:tc>
        <w:tc>
          <w:tcPr>
            <w:tcW w:w="818" w:type="dxa"/>
            <w:shd w:val="clear" w:color="auto" w:fill="auto"/>
          </w:tcPr>
          <w:p w:rsidR="00EF7540" w:rsidRPr="0072209B" w:rsidRDefault="00545B6A" w:rsidP="008424CA">
            <w:pPr>
              <w:pStyle w:val="TDC20"/>
            </w:pPr>
            <w:r>
              <w:t>20</w:t>
            </w:r>
          </w:p>
        </w:tc>
      </w:tr>
      <w:tr w:rsidR="00EF7540" w:rsidRPr="00FA1BFD" w:rsidTr="007C7625">
        <w:tc>
          <w:tcPr>
            <w:tcW w:w="702" w:type="dxa"/>
            <w:shd w:val="clear" w:color="auto" w:fill="auto"/>
          </w:tcPr>
          <w:p w:rsidR="00EF7540" w:rsidRPr="0072209B" w:rsidRDefault="003707FE" w:rsidP="008424CA">
            <w:pPr>
              <w:pStyle w:val="TDC20"/>
            </w:pPr>
            <w:r w:rsidRPr="0072209B">
              <w:t>6.</w:t>
            </w: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w:hAnsi="Arial" w:cs="Arial"/>
                <w:b/>
              </w:rPr>
            </w:pPr>
            <w:r w:rsidRPr="00FA1BFD">
              <w:rPr>
                <w:rFonts w:ascii="Arial" w:hAnsi="Arial" w:cs="Arial"/>
                <w:b/>
              </w:rPr>
              <w:t>TECNOLOGIA DE FABRICACION – PROCEDIMIENTOS CONSTRUCTIVOS</w:t>
            </w:r>
          </w:p>
        </w:tc>
        <w:tc>
          <w:tcPr>
            <w:tcW w:w="818" w:type="dxa"/>
            <w:shd w:val="clear" w:color="auto" w:fill="auto"/>
          </w:tcPr>
          <w:p w:rsidR="00EF7540" w:rsidRPr="0072209B" w:rsidRDefault="00545B6A" w:rsidP="008424CA">
            <w:pPr>
              <w:pStyle w:val="TDC20"/>
            </w:pPr>
            <w:r>
              <w:t>20</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6.1</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3707FE">
            <w:pPr>
              <w:rPr>
                <w:rFonts w:ascii="Arial Bold" w:hAnsi="Arial Bold" w:cs="Arial"/>
                <w:b/>
                <w:smallCaps/>
              </w:rPr>
            </w:pPr>
            <w:r w:rsidRPr="00FA1BFD">
              <w:rPr>
                <w:rFonts w:ascii="Arial Bold" w:hAnsi="Arial Bold" w:cs="Arial"/>
                <w:b/>
                <w:smallCaps/>
              </w:rPr>
              <w:t>Selección</w:t>
            </w:r>
          </w:p>
        </w:tc>
        <w:tc>
          <w:tcPr>
            <w:tcW w:w="818" w:type="dxa"/>
            <w:shd w:val="clear" w:color="auto" w:fill="auto"/>
          </w:tcPr>
          <w:p w:rsidR="00EF7540" w:rsidRPr="0072209B" w:rsidRDefault="00545B6A" w:rsidP="008424CA">
            <w:pPr>
              <w:pStyle w:val="TDC20"/>
            </w:pPr>
            <w:r>
              <w:t>20</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6.2</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3707FE">
            <w:pPr>
              <w:rPr>
                <w:rFonts w:ascii="Arial Bold" w:hAnsi="Arial Bold" w:cs="Arial"/>
                <w:b/>
                <w:smallCaps/>
              </w:rPr>
            </w:pPr>
            <w:r w:rsidRPr="00FA1BFD">
              <w:rPr>
                <w:rFonts w:ascii="Arial Bold" w:hAnsi="Arial Bold" w:cs="Arial"/>
                <w:b/>
                <w:smallCaps/>
              </w:rPr>
              <w:t>Enderezado</w:t>
            </w:r>
          </w:p>
        </w:tc>
        <w:tc>
          <w:tcPr>
            <w:tcW w:w="818" w:type="dxa"/>
            <w:shd w:val="clear" w:color="auto" w:fill="auto"/>
          </w:tcPr>
          <w:p w:rsidR="00EF7540" w:rsidRPr="0072209B" w:rsidRDefault="00545B6A" w:rsidP="008424CA">
            <w:pPr>
              <w:pStyle w:val="TDC20"/>
            </w:pPr>
            <w:r>
              <w:t>20</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6.3</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3707FE">
            <w:pPr>
              <w:rPr>
                <w:rFonts w:ascii="Arial Bold" w:hAnsi="Arial Bold" w:cs="Arial"/>
                <w:b/>
                <w:smallCaps/>
              </w:rPr>
            </w:pPr>
            <w:r w:rsidRPr="00FA1BFD">
              <w:rPr>
                <w:rFonts w:ascii="Arial Bold" w:hAnsi="Arial Bold" w:cs="Arial"/>
                <w:b/>
                <w:smallCaps/>
              </w:rPr>
              <w:t>Corte</w:t>
            </w:r>
          </w:p>
        </w:tc>
        <w:tc>
          <w:tcPr>
            <w:tcW w:w="818" w:type="dxa"/>
            <w:shd w:val="clear" w:color="auto" w:fill="auto"/>
          </w:tcPr>
          <w:p w:rsidR="00EF7540" w:rsidRPr="0072209B" w:rsidRDefault="00545B6A" w:rsidP="008424CA">
            <w:pPr>
              <w:pStyle w:val="TDC20"/>
            </w:pPr>
            <w:r>
              <w:t>20</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6.4</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3707FE">
            <w:pPr>
              <w:rPr>
                <w:rFonts w:ascii="Arial Bold" w:hAnsi="Arial Bold" w:cs="Arial"/>
                <w:b/>
                <w:smallCaps/>
              </w:rPr>
            </w:pPr>
            <w:r w:rsidRPr="00FA1BFD">
              <w:rPr>
                <w:rFonts w:ascii="Arial Bold" w:hAnsi="Arial Bold" w:cs="Arial"/>
                <w:b/>
                <w:smallCaps/>
              </w:rPr>
              <w:t>Doblado</w:t>
            </w:r>
          </w:p>
        </w:tc>
        <w:tc>
          <w:tcPr>
            <w:tcW w:w="818" w:type="dxa"/>
            <w:shd w:val="clear" w:color="auto" w:fill="auto"/>
          </w:tcPr>
          <w:p w:rsidR="00EF7540" w:rsidRPr="0072209B" w:rsidRDefault="00545B6A" w:rsidP="008424CA">
            <w:pPr>
              <w:pStyle w:val="TDC20"/>
            </w:pPr>
            <w:r>
              <w:t>21</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6.5</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3707FE">
            <w:pPr>
              <w:rPr>
                <w:rFonts w:ascii="Arial Bold" w:hAnsi="Arial Bold" w:cs="Arial"/>
                <w:b/>
                <w:smallCaps/>
              </w:rPr>
            </w:pPr>
            <w:r w:rsidRPr="00FA1BFD">
              <w:rPr>
                <w:rFonts w:ascii="Arial Bold" w:hAnsi="Arial Bold" w:cs="Arial"/>
                <w:b/>
                <w:smallCaps/>
              </w:rPr>
              <w:t>Agujereado</w:t>
            </w:r>
          </w:p>
        </w:tc>
        <w:tc>
          <w:tcPr>
            <w:tcW w:w="818" w:type="dxa"/>
            <w:shd w:val="clear" w:color="auto" w:fill="auto"/>
          </w:tcPr>
          <w:p w:rsidR="00EF7540" w:rsidRPr="0072209B" w:rsidRDefault="00545B6A" w:rsidP="008424CA">
            <w:pPr>
              <w:pStyle w:val="TDC20"/>
            </w:pPr>
            <w:r>
              <w:t>21</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6.6</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3707FE">
            <w:pPr>
              <w:rPr>
                <w:rFonts w:ascii="Arial Bold" w:hAnsi="Arial Bold" w:cs="Arial"/>
                <w:b/>
                <w:smallCaps/>
              </w:rPr>
            </w:pPr>
            <w:r w:rsidRPr="00FA1BFD">
              <w:rPr>
                <w:rFonts w:ascii="Arial Bold" w:hAnsi="Arial Bold" w:cs="Arial"/>
                <w:b/>
                <w:smallCaps/>
              </w:rPr>
              <w:t>Soldadura</w:t>
            </w:r>
          </w:p>
        </w:tc>
        <w:tc>
          <w:tcPr>
            <w:tcW w:w="818" w:type="dxa"/>
            <w:shd w:val="clear" w:color="auto" w:fill="auto"/>
          </w:tcPr>
          <w:p w:rsidR="00EF7540" w:rsidRPr="0072209B" w:rsidRDefault="00545B6A" w:rsidP="008424CA">
            <w:pPr>
              <w:pStyle w:val="TDC20"/>
            </w:pPr>
            <w:r>
              <w:t>22</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6.7</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3707FE">
            <w:pPr>
              <w:rPr>
                <w:rFonts w:ascii="Arial Bold" w:hAnsi="Arial Bold" w:cs="Arial"/>
                <w:b/>
                <w:smallCaps/>
              </w:rPr>
            </w:pPr>
            <w:r w:rsidRPr="00FA1BFD">
              <w:rPr>
                <w:rFonts w:ascii="Arial Bold" w:hAnsi="Arial Bold" w:cs="Arial"/>
                <w:b/>
                <w:smallCaps/>
              </w:rPr>
              <w:t>Identificación y Marcación</w:t>
            </w:r>
          </w:p>
        </w:tc>
        <w:tc>
          <w:tcPr>
            <w:tcW w:w="818" w:type="dxa"/>
            <w:shd w:val="clear" w:color="auto" w:fill="auto"/>
          </w:tcPr>
          <w:p w:rsidR="00EF7540" w:rsidRPr="0072209B" w:rsidRDefault="00545B6A" w:rsidP="008424CA">
            <w:pPr>
              <w:pStyle w:val="TDC20"/>
            </w:pPr>
            <w:r>
              <w:t>22</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6.8</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3707FE">
            <w:pPr>
              <w:rPr>
                <w:rFonts w:ascii="Arial Bold" w:hAnsi="Arial Bold" w:cs="Arial"/>
                <w:b/>
                <w:smallCaps/>
              </w:rPr>
            </w:pPr>
            <w:r w:rsidRPr="00FA1BFD">
              <w:rPr>
                <w:rFonts w:ascii="Arial Bold" w:hAnsi="Arial Bold" w:cs="Arial"/>
                <w:b/>
                <w:smallCaps/>
              </w:rPr>
              <w:t>Tolerancia de Fabricación</w:t>
            </w:r>
          </w:p>
        </w:tc>
        <w:tc>
          <w:tcPr>
            <w:tcW w:w="818" w:type="dxa"/>
            <w:shd w:val="clear" w:color="auto" w:fill="auto"/>
          </w:tcPr>
          <w:p w:rsidR="00EF7540" w:rsidRPr="0072209B" w:rsidRDefault="00545B6A" w:rsidP="008424CA">
            <w:pPr>
              <w:pStyle w:val="TDC20"/>
            </w:pPr>
            <w:r>
              <w:t>23</w:t>
            </w:r>
          </w:p>
        </w:tc>
      </w:tr>
      <w:tr w:rsidR="00EF7540" w:rsidRPr="00FA1BFD" w:rsidTr="007C7625">
        <w:tc>
          <w:tcPr>
            <w:tcW w:w="702" w:type="dxa"/>
            <w:shd w:val="clear" w:color="auto" w:fill="auto"/>
          </w:tcPr>
          <w:p w:rsidR="00EF7540" w:rsidRPr="0072209B" w:rsidRDefault="003707FE" w:rsidP="008424CA">
            <w:pPr>
              <w:pStyle w:val="TDC20"/>
            </w:pPr>
            <w:r w:rsidRPr="0072209B">
              <w:t>7.</w:t>
            </w: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Bold" w:hAnsi="Arial Bold" w:cs="Arial"/>
                <w:b/>
                <w:caps/>
              </w:rPr>
            </w:pPr>
            <w:r w:rsidRPr="00FA1BFD">
              <w:rPr>
                <w:rFonts w:ascii="Arial Bold" w:hAnsi="Arial Bold" w:cs="Arial"/>
                <w:b/>
                <w:caps/>
              </w:rPr>
              <w:t>Elementos de Unión</w:t>
            </w:r>
          </w:p>
        </w:tc>
        <w:tc>
          <w:tcPr>
            <w:tcW w:w="818" w:type="dxa"/>
            <w:shd w:val="clear" w:color="auto" w:fill="auto"/>
          </w:tcPr>
          <w:p w:rsidR="00EF7540" w:rsidRPr="0072209B" w:rsidRDefault="00545B6A" w:rsidP="008424CA">
            <w:pPr>
              <w:pStyle w:val="TDC20"/>
            </w:pPr>
            <w:r>
              <w:t>24</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7.1</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Bold" w:hAnsi="Arial Bold" w:cs="Arial"/>
                <w:b/>
                <w:smallCaps/>
              </w:rPr>
            </w:pPr>
            <w:r w:rsidRPr="00FA1BFD">
              <w:rPr>
                <w:rFonts w:ascii="Arial Bold" w:hAnsi="Arial Bold" w:cs="Arial"/>
                <w:b/>
                <w:smallCaps/>
              </w:rPr>
              <w:t>Bulones, Tuercas y Arandelas</w:t>
            </w:r>
          </w:p>
        </w:tc>
        <w:tc>
          <w:tcPr>
            <w:tcW w:w="818" w:type="dxa"/>
            <w:shd w:val="clear" w:color="auto" w:fill="auto"/>
          </w:tcPr>
          <w:p w:rsidR="00EF7540" w:rsidRPr="0072209B" w:rsidRDefault="00545B6A" w:rsidP="008424CA">
            <w:pPr>
              <w:pStyle w:val="TDC20"/>
            </w:pPr>
            <w:r>
              <w:t>24</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7.2</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Bold" w:hAnsi="Arial Bold" w:cs="Arial"/>
                <w:b/>
                <w:smallCaps/>
              </w:rPr>
            </w:pPr>
            <w:r w:rsidRPr="00FA1BFD">
              <w:rPr>
                <w:rFonts w:ascii="Arial Bold" w:hAnsi="Arial Bold" w:cs="Arial"/>
                <w:b/>
                <w:smallCaps/>
              </w:rPr>
              <w:t>Protección Anticorrosiva</w:t>
            </w:r>
          </w:p>
        </w:tc>
        <w:tc>
          <w:tcPr>
            <w:tcW w:w="818" w:type="dxa"/>
            <w:shd w:val="clear" w:color="auto" w:fill="auto"/>
          </w:tcPr>
          <w:p w:rsidR="00EF7540" w:rsidRPr="0072209B" w:rsidRDefault="00545B6A" w:rsidP="008424CA">
            <w:pPr>
              <w:pStyle w:val="TDC20"/>
            </w:pPr>
            <w:r>
              <w:t>24</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7.3</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w:hAnsi="Arial" w:cs="Arial"/>
                <w:b/>
                <w:smallCaps/>
              </w:rPr>
            </w:pPr>
            <w:r w:rsidRPr="00FA1BFD">
              <w:rPr>
                <w:rFonts w:ascii="Arial" w:hAnsi="Arial" w:cs="Arial"/>
                <w:b/>
                <w:smallCaps/>
              </w:rPr>
              <w:t>Tolerancia de Fabricación</w:t>
            </w:r>
          </w:p>
        </w:tc>
        <w:tc>
          <w:tcPr>
            <w:tcW w:w="818" w:type="dxa"/>
            <w:shd w:val="clear" w:color="auto" w:fill="auto"/>
          </w:tcPr>
          <w:p w:rsidR="00EF7540" w:rsidRPr="0072209B" w:rsidRDefault="00545B6A" w:rsidP="008424CA">
            <w:pPr>
              <w:pStyle w:val="TDC20"/>
            </w:pPr>
            <w:r>
              <w:t>24</w:t>
            </w:r>
          </w:p>
        </w:tc>
      </w:tr>
      <w:tr w:rsidR="00EF7540" w:rsidRPr="00FA1BFD" w:rsidTr="007C7625">
        <w:tc>
          <w:tcPr>
            <w:tcW w:w="702" w:type="dxa"/>
            <w:shd w:val="clear" w:color="auto" w:fill="auto"/>
          </w:tcPr>
          <w:p w:rsidR="00EF7540" w:rsidRPr="0072209B" w:rsidRDefault="003707FE" w:rsidP="008424CA">
            <w:pPr>
              <w:pStyle w:val="TDC20"/>
            </w:pPr>
            <w:r w:rsidRPr="0072209B">
              <w:t>8.</w:t>
            </w: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w:hAnsi="Arial" w:cs="Arial"/>
                <w:b/>
                <w:smallCaps/>
              </w:rPr>
            </w:pPr>
            <w:r w:rsidRPr="00FA1BFD">
              <w:rPr>
                <w:rFonts w:ascii="Arial" w:hAnsi="Arial" w:cs="Arial"/>
                <w:b/>
                <w:smallCaps/>
              </w:rPr>
              <w:t>PROTECCION ANTICORROSIVA</w:t>
            </w:r>
          </w:p>
        </w:tc>
        <w:tc>
          <w:tcPr>
            <w:tcW w:w="818" w:type="dxa"/>
            <w:shd w:val="clear" w:color="auto" w:fill="auto"/>
          </w:tcPr>
          <w:p w:rsidR="00EF7540" w:rsidRPr="0072209B" w:rsidRDefault="00545B6A" w:rsidP="008424CA">
            <w:pPr>
              <w:pStyle w:val="TDC20"/>
            </w:pPr>
            <w:r>
              <w:t>24</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8.1</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Bold" w:hAnsi="Arial Bold" w:cs="Arial"/>
                <w:b/>
                <w:smallCaps/>
              </w:rPr>
            </w:pPr>
            <w:r w:rsidRPr="00FA1BFD">
              <w:rPr>
                <w:rFonts w:ascii="Arial Bold" w:hAnsi="Arial Bold" w:cs="Arial"/>
                <w:b/>
                <w:smallCaps/>
              </w:rPr>
              <w:t>Generalidades</w:t>
            </w:r>
          </w:p>
        </w:tc>
        <w:tc>
          <w:tcPr>
            <w:tcW w:w="818" w:type="dxa"/>
            <w:shd w:val="clear" w:color="auto" w:fill="auto"/>
          </w:tcPr>
          <w:p w:rsidR="00EF7540" w:rsidRPr="0072209B" w:rsidRDefault="00545B6A" w:rsidP="008424CA">
            <w:pPr>
              <w:pStyle w:val="TDC20"/>
            </w:pPr>
            <w:r>
              <w:t>24</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8.2</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Bold" w:hAnsi="Arial Bold" w:cs="Arial"/>
                <w:b/>
                <w:smallCaps/>
              </w:rPr>
            </w:pPr>
            <w:r w:rsidRPr="00FA1BFD">
              <w:rPr>
                <w:rFonts w:ascii="Arial Bold" w:hAnsi="Arial Bold" w:cs="Arial"/>
                <w:b/>
                <w:smallCaps/>
              </w:rPr>
              <w:t>Materiales a emplear</w:t>
            </w:r>
          </w:p>
        </w:tc>
        <w:tc>
          <w:tcPr>
            <w:tcW w:w="818" w:type="dxa"/>
            <w:shd w:val="clear" w:color="auto" w:fill="auto"/>
          </w:tcPr>
          <w:p w:rsidR="00EF7540" w:rsidRPr="0072209B" w:rsidRDefault="00545B6A" w:rsidP="008424CA">
            <w:pPr>
              <w:pStyle w:val="TDC20"/>
            </w:pPr>
            <w:r>
              <w:t>25</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3707FE" w:rsidP="008424CA">
            <w:pPr>
              <w:pStyle w:val="TDC20"/>
            </w:pPr>
            <w:r w:rsidRPr="0072209B">
              <w:t>8.2.1</w:t>
            </w:r>
          </w:p>
        </w:tc>
        <w:tc>
          <w:tcPr>
            <w:tcW w:w="6513" w:type="dxa"/>
            <w:shd w:val="clear" w:color="auto" w:fill="auto"/>
          </w:tcPr>
          <w:p w:rsidR="00EF7540" w:rsidRPr="00FA1BFD" w:rsidRDefault="003707FE" w:rsidP="00EF7540">
            <w:pPr>
              <w:rPr>
                <w:rFonts w:ascii="Arial" w:hAnsi="Arial" w:cs="Arial"/>
                <w:b/>
              </w:rPr>
            </w:pPr>
            <w:r w:rsidRPr="00FA1BFD">
              <w:rPr>
                <w:rFonts w:ascii="Arial" w:hAnsi="Arial" w:cs="Arial"/>
                <w:b/>
              </w:rPr>
              <w:t>Materia Prima</w:t>
            </w:r>
          </w:p>
        </w:tc>
        <w:tc>
          <w:tcPr>
            <w:tcW w:w="818" w:type="dxa"/>
            <w:shd w:val="clear" w:color="auto" w:fill="auto"/>
          </w:tcPr>
          <w:p w:rsidR="00EF7540" w:rsidRPr="0072209B" w:rsidRDefault="00545B6A" w:rsidP="008424CA">
            <w:pPr>
              <w:pStyle w:val="TDC20"/>
            </w:pPr>
            <w:r>
              <w:t>25</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8.3</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Bold" w:hAnsi="Arial Bold" w:cs="Arial"/>
                <w:b/>
                <w:smallCaps/>
              </w:rPr>
            </w:pPr>
            <w:r w:rsidRPr="00FA1BFD">
              <w:rPr>
                <w:rFonts w:ascii="Arial Bold" w:hAnsi="Arial Bold" w:cs="Arial"/>
                <w:b/>
                <w:smallCaps/>
              </w:rPr>
              <w:t>Tecnología y Procedimientos de Producción (Proceso)</w:t>
            </w:r>
          </w:p>
        </w:tc>
        <w:tc>
          <w:tcPr>
            <w:tcW w:w="818" w:type="dxa"/>
            <w:shd w:val="clear" w:color="auto" w:fill="auto"/>
          </w:tcPr>
          <w:p w:rsidR="00EF7540" w:rsidRPr="0072209B" w:rsidRDefault="00545B6A" w:rsidP="008424CA">
            <w:pPr>
              <w:pStyle w:val="TDC20"/>
            </w:pPr>
            <w:r>
              <w:t>25</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3707FE" w:rsidP="008424CA">
            <w:pPr>
              <w:pStyle w:val="TDC20"/>
            </w:pPr>
            <w:r w:rsidRPr="0072209B">
              <w:t>8.4</w:t>
            </w: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FA1BFD" w:rsidRDefault="003707FE" w:rsidP="00EF7540">
            <w:pPr>
              <w:rPr>
                <w:rFonts w:ascii="Arial Bold" w:hAnsi="Arial Bold" w:cs="Arial"/>
                <w:b/>
                <w:smallCaps/>
              </w:rPr>
            </w:pPr>
            <w:r w:rsidRPr="00FA1BFD">
              <w:rPr>
                <w:rFonts w:ascii="Arial Bold" w:hAnsi="Arial Bold" w:cs="Arial"/>
                <w:b/>
                <w:smallCaps/>
              </w:rPr>
              <w:t>Características Requeridas de la Capa de Cinc</w:t>
            </w:r>
          </w:p>
        </w:tc>
        <w:tc>
          <w:tcPr>
            <w:tcW w:w="818" w:type="dxa"/>
            <w:shd w:val="clear" w:color="auto" w:fill="auto"/>
          </w:tcPr>
          <w:p w:rsidR="00EF7540" w:rsidRPr="0072209B" w:rsidRDefault="00545B6A" w:rsidP="008424CA">
            <w:pPr>
              <w:pStyle w:val="TDC20"/>
            </w:pPr>
            <w:r>
              <w:t>26</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3707FE" w:rsidP="008424CA">
            <w:pPr>
              <w:pStyle w:val="TDC20"/>
            </w:pPr>
            <w:r w:rsidRPr="0072209B">
              <w:t>8.4.1</w:t>
            </w:r>
          </w:p>
        </w:tc>
        <w:tc>
          <w:tcPr>
            <w:tcW w:w="6513" w:type="dxa"/>
            <w:shd w:val="clear" w:color="auto" w:fill="auto"/>
          </w:tcPr>
          <w:p w:rsidR="00EF7540" w:rsidRPr="00FA1BFD" w:rsidRDefault="003707FE" w:rsidP="00EF7540">
            <w:pPr>
              <w:rPr>
                <w:rFonts w:ascii="Arial" w:hAnsi="Arial" w:cs="Arial"/>
                <w:b/>
              </w:rPr>
            </w:pPr>
            <w:r w:rsidRPr="00FA1BFD">
              <w:rPr>
                <w:rFonts w:ascii="Arial" w:hAnsi="Arial" w:cs="Arial"/>
                <w:b/>
              </w:rPr>
              <w:t>Uniformidad del Recubrimiento</w:t>
            </w:r>
          </w:p>
        </w:tc>
        <w:tc>
          <w:tcPr>
            <w:tcW w:w="818" w:type="dxa"/>
            <w:shd w:val="clear" w:color="auto" w:fill="auto"/>
          </w:tcPr>
          <w:p w:rsidR="00EF7540" w:rsidRPr="0072209B" w:rsidRDefault="00545B6A" w:rsidP="008424CA">
            <w:pPr>
              <w:pStyle w:val="TDC20"/>
            </w:pPr>
            <w:r>
              <w:t>26</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3707FE" w:rsidP="008424CA">
            <w:pPr>
              <w:pStyle w:val="TDC20"/>
            </w:pPr>
            <w:r w:rsidRPr="0072209B">
              <w:t>8.4.2</w:t>
            </w:r>
          </w:p>
        </w:tc>
        <w:tc>
          <w:tcPr>
            <w:tcW w:w="6513" w:type="dxa"/>
            <w:shd w:val="clear" w:color="auto" w:fill="auto"/>
          </w:tcPr>
          <w:p w:rsidR="00EF7540" w:rsidRPr="00FA1BFD" w:rsidRDefault="003707FE" w:rsidP="00EF7540">
            <w:pPr>
              <w:rPr>
                <w:rFonts w:ascii="Arial" w:hAnsi="Arial" w:cs="Arial"/>
                <w:b/>
              </w:rPr>
            </w:pPr>
            <w:r w:rsidRPr="00FA1BFD">
              <w:rPr>
                <w:rFonts w:ascii="Arial" w:hAnsi="Arial" w:cs="Arial"/>
                <w:b/>
              </w:rPr>
              <w:t>Adherencia de la Capa de Cinc</w:t>
            </w:r>
          </w:p>
        </w:tc>
        <w:tc>
          <w:tcPr>
            <w:tcW w:w="818" w:type="dxa"/>
            <w:shd w:val="clear" w:color="auto" w:fill="auto"/>
          </w:tcPr>
          <w:p w:rsidR="00EF7540" w:rsidRPr="0072209B" w:rsidRDefault="00545B6A" w:rsidP="008424CA">
            <w:pPr>
              <w:pStyle w:val="TDC20"/>
            </w:pPr>
            <w:r>
              <w:t>26</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3707FE" w:rsidP="008424CA">
            <w:pPr>
              <w:pStyle w:val="TDC20"/>
            </w:pPr>
            <w:r w:rsidRPr="0072209B">
              <w:t>8.4.3</w:t>
            </w:r>
          </w:p>
        </w:tc>
        <w:tc>
          <w:tcPr>
            <w:tcW w:w="6513" w:type="dxa"/>
            <w:shd w:val="clear" w:color="auto" w:fill="auto"/>
          </w:tcPr>
          <w:p w:rsidR="00EF7540" w:rsidRPr="00FA1BFD" w:rsidRDefault="003707FE" w:rsidP="00EF7540">
            <w:pPr>
              <w:rPr>
                <w:rFonts w:ascii="Arial" w:hAnsi="Arial" w:cs="Arial"/>
                <w:b/>
              </w:rPr>
            </w:pPr>
            <w:r w:rsidRPr="00FA1BFD">
              <w:rPr>
                <w:rFonts w:ascii="Arial" w:hAnsi="Arial" w:cs="Arial"/>
                <w:b/>
              </w:rPr>
              <w:t>Espesores y Masa del Recubrimiento</w:t>
            </w:r>
          </w:p>
        </w:tc>
        <w:tc>
          <w:tcPr>
            <w:tcW w:w="818" w:type="dxa"/>
            <w:shd w:val="clear" w:color="auto" w:fill="auto"/>
          </w:tcPr>
          <w:p w:rsidR="00EF7540" w:rsidRPr="0072209B" w:rsidRDefault="00545B6A" w:rsidP="008424CA">
            <w:pPr>
              <w:pStyle w:val="TDC20"/>
            </w:pPr>
            <w:r>
              <w:t>26</w:t>
            </w:r>
          </w:p>
        </w:tc>
      </w:tr>
      <w:tr w:rsidR="00EF7540" w:rsidRPr="00FA1BFD" w:rsidTr="007C7625">
        <w:tc>
          <w:tcPr>
            <w:tcW w:w="702" w:type="dxa"/>
            <w:shd w:val="clear" w:color="auto" w:fill="auto"/>
          </w:tcPr>
          <w:p w:rsidR="00EF7540" w:rsidRPr="0072209B" w:rsidRDefault="00EF7540" w:rsidP="008424CA">
            <w:pPr>
              <w:pStyle w:val="TDC20"/>
            </w:pP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3707FE" w:rsidP="008424CA">
            <w:pPr>
              <w:pStyle w:val="TDC20"/>
            </w:pPr>
            <w:r w:rsidRPr="0072209B">
              <w:t>8.4.4</w:t>
            </w:r>
          </w:p>
        </w:tc>
        <w:tc>
          <w:tcPr>
            <w:tcW w:w="6513" w:type="dxa"/>
            <w:shd w:val="clear" w:color="auto" w:fill="auto"/>
          </w:tcPr>
          <w:p w:rsidR="00EF7540" w:rsidRPr="00FA1BFD" w:rsidRDefault="003707FE" w:rsidP="00EF7540">
            <w:pPr>
              <w:rPr>
                <w:rFonts w:ascii="Arial" w:hAnsi="Arial" w:cs="Arial"/>
                <w:b/>
              </w:rPr>
            </w:pPr>
            <w:r w:rsidRPr="00FA1BFD">
              <w:rPr>
                <w:rFonts w:ascii="Arial" w:hAnsi="Arial" w:cs="Arial"/>
                <w:b/>
              </w:rPr>
              <w:t>Requerimientos de Aspecto, Apariencia y Técnicas Operativas complementarias al Tratamiento</w:t>
            </w:r>
          </w:p>
        </w:tc>
        <w:tc>
          <w:tcPr>
            <w:tcW w:w="818" w:type="dxa"/>
            <w:shd w:val="clear" w:color="auto" w:fill="auto"/>
          </w:tcPr>
          <w:p w:rsidR="00EF7540" w:rsidRPr="0072209B" w:rsidRDefault="00545B6A" w:rsidP="008424CA">
            <w:pPr>
              <w:pStyle w:val="TDC20"/>
            </w:pPr>
            <w:r>
              <w:t>27</w:t>
            </w:r>
          </w:p>
        </w:tc>
      </w:tr>
      <w:tr w:rsidR="00EF7540" w:rsidRPr="00FA1BFD" w:rsidTr="007C7625">
        <w:tc>
          <w:tcPr>
            <w:tcW w:w="702" w:type="dxa"/>
            <w:shd w:val="clear" w:color="auto" w:fill="auto"/>
          </w:tcPr>
          <w:p w:rsidR="00EF7540" w:rsidRPr="0072209B" w:rsidRDefault="003707FE" w:rsidP="008424CA">
            <w:pPr>
              <w:pStyle w:val="TDC20"/>
            </w:pPr>
            <w:r w:rsidRPr="0072209B">
              <w:t>9.</w:t>
            </w:r>
          </w:p>
        </w:tc>
        <w:tc>
          <w:tcPr>
            <w:tcW w:w="603" w:type="dxa"/>
            <w:shd w:val="clear" w:color="auto" w:fill="auto"/>
          </w:tcPr>
          <w:p w:rsidR="00EF7540" w:rsidRPr="0072209B" w:rsidRDefault="00EF7540" w:rsidP="008424CA">
            <w:pPr>
              <w:pStyle w:val="TDC20"/>
            </w:pPr>
          </w:p>
        </w:tc>
        <w:tc>
          <w:tcPr>
            <w:tcW w:w="879" w:type="dxa"/>
            <w:shd w:val="clear" w:color="auto" w:fill="auto"/>
          </w:tcPr>
          <w:p w:rsidR="00EF7540" w:rsidRPr="0072209B" w:rsidRDefault="00EF7540" w:rsidP="008424CA">
            <w:pPr>
              <w:pStyle w:val="TDC20"/>
            </w:pPr>
          </w:p>
        </w:tc>
        <w:tc>
          <w:tcPr>
            <w:tcW w:w="6513" w:type="dxa"/>
            <w:shd w:val="clear" w:color="auto" w:fill="auto"/>
          </w:tcPr>
          <w:p w:rsidR="00EF7540" w:rsidRPr="0072209B" w:rsidRDefault="003707FE" w:rsidP="008424CA">
            <w:pPr>
              <w:pStyle w:val="TDC20"/>
            </w:pPr>
            <w:r w:rsidRPr="0072209B">
              <w:t>Aseguramiento de la Calidad</w:t>
            </w:r>
          </w:p>
        </w:tc>
        <w:tc>
          <w:tcPr>
            <w:tcW w:w="818" w:type="dxa"/>
            <w:shd w:val="clear" w:color="auto" w:fill="auto"/>
          </w:tcPr>
          <w:p w:rsidR="00EF7540" w:rsidRPr="0072209B" w:rsidRDefault="00545B6A" w:rsidP="008424CA">
            <w:pPr>
              <w:pStyle w:val="TDC20"/>
            </w:pPr>
            <w:r>
              <w:t>28</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r w:rsidRPr="0072209B">
              <w:t>9.1</w:t>
            </w: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72209B" w:rsidRDefault="00352033" w:rsidP="008424CA">
            <w:pPr>
              <w:pStyle w:val="TDC20"/>
            </w:pPr>
            <w:r w:rsidRPr="0072209B">
              <w:t>Introducción</w:t>
            </w:r>
          </w:p>
        </w:tc>
        <w:tc>
          <w:tcPr>
            <w:tcW w:w="818" w:type="dxa"/>
            <w:shd w:val="clear" w:color="auto" w:fill="auto"/>
          </w:tcPr>
          <w:p w:rsidR="00352033" w:rsidRPr="0072209B" w:rsidRDefault="00545B6A" w:rsidP="008424CA">
            <w:pPr>
              <w:pStyle w:val="TDC20"/>
            </w:pPr>
            <w:r>
              <w:t>28</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r w:rsidRPr="0072209B">
              <w:t>9.2</w:t>
            </w: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72209B" w:rsidRDefault="00352033" w:rsidP="008424CA">
            <w:pPr>
              <w:pStyle w:val="TDC20"/>
            </w:pPr>
            <w:r w:rsidRPr="0072209B">
              <w:t>Definiciones</w:t>
            </w:r>
          </w:p>
        </w:tc>
        <w:tc>
          <w:tcPr>
            <w:tcW w:w="818" w:type="dxa"/>
            <w:shd w:val="clear" w:color="auto" w:fill="auto"/>
          </w:tcPr>
          <w:p w:rsidR="00352033" w:rsidRPr="0072209B" w:rsidRDefault="00545B6A" w:rsidP="008424CA">
            <w:pPr>
              <w:pStyle w:val="TDC20"/>
            </w:pPr>
            <w:r>
              <w:t>28</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r w:rsidRPr="0072209B">
              <w:t>9.3</w:t>
            </w: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72209B" w:rsidRDefault="00352033" w:rsidP="008424CA">
            <w:pPr>
              <w:pStyle w:val="TDC20"/>
            </w:pPr>
            <w:r w:rsidRPr="0072209B">
              <w:t>Sistema de Control de Calidad</w:t>
            </w:r>
          </w:p>
        </w:tc>
        <w:tc>
          <w:tcPr>
            <w:tcW w:w="818" w:type="dxa"/>
            <w:shd w:val="clear" w:color="auto" w:fill="auto"/>
          </w:tcPr>
          <w:p w:rsidR="00352033" w:rsidRPr="0072209B" w:rsidRDefault="00545B6A" w:rsidP="008424CA">
            <w:pPr>
              <w:pStyle w:val="TDC20"/>
            </w:pPr>
            <w:r>
              <w:t>29</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9.3.1</w:t>
            </w:r>
          </w:p>
        </w:tc>
        <w:tc>
          <w:tcPr>
            <w:tcW w:w="6513" w:type="dxa"/>
            <w:shd w:val="clear" w:color="auto" w:fill="auto"/>
          </w:tcPr>
          <w:p w:rsidR="00352033" w:rsidRPr="0072209B" w:rsidRDefault="00352033" w:rsidP="008424CA">
            <w:pPr>
              <w:pStyle w:val="TDC20"/>
            </w:pPr>
            <w:r w:rsidRPr="0072209B">
              <w:t>Ensayos de Rutina o Fabricación</w:t>
            </w:r>
          </w:p>
        </w:tc>
        <w:tc>
          <w:tcPr>
            <w:tcW w:w="818" w:type="dxa"/>
            <w:shd w:val="clear" w:color="auto" w:fill="auto"/>
          </w:tcPr>
          <w:p w:rsidR="00352033" w:rsidRPr="0072209B" w:rsidRDefault="00545B6A" w:rsidP="008424CA">
            <w:pPr>
              <w:pStyle w:val="TDC20"/>
            </w:pPr>
            <w:r>
              <w:t>30</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9.3.2</w:t>
            </w:r>
          </w:p>
        </w:tc>
        <w:tc>
          <w:tcPr>
            <w:tcW w:w="6513" w:type="dxa"/>
            <w:shd w:val="clear" w:color="auto" w:fill="auto"/>
          </w:tcPr>
          <w:p w:rsidR="00352033" w:rsidRPr="0072209B" w:rsidRDefault="00352033" w:rsidP="008424CA">
            <w:pPr>
              <w:pStyle w:val="TDC20"/>
            </w:pPr>
            <w:r w:rsidRPr="0072209B">
              <w:t>Armado en Fábrica</w:t>
            </w:r>
          </w:p>
        </w:tc>
        <w:tc>
          <w:tcPr>
            <w:tcW w:w="818" w:type="dxa"/>
            <w:shd w:val="clear" w:color="auto" w:fill="auto"/>
          </w:tcPr>
          <w:p w:rsidR="00352033" w:rsidRPr="0072209B" w:rsidRDefault="005F35FB" w:rsidP="008424CA">
            <w:pPr>
              <w:pStyle w:val="TDC20"/>
            </w:pPr>
            <w:r>
              <w:t>35</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9.3.3</w:t>
            </w:r>
          </w:p>
        </w:tc>
        <w:tc>
          <w:tcPr>
            <w:tcW w:w="6513" w:type="dxa"/>
            <w:shd w:val="clear" w:color="auto" w:fill="auto"/>
          </w:tcPr>
          <w:p w:rsidR="00352033" w:rsidRPr="0072209B" w:rsidRDefault="00352033" w:rsidP="008424CA">
            <w:pPr>
              <w:pStyle w:val="TDC20"/>
            </w:pPr>
            <w:r w:rsidRPr="0072209B">
              <w:t>Ensayos de Remesa o Aceptación</w:t>
            </w:r>
          </w:p>
        </w:tc>
        <w:tc>
          <w:tcPr>
            <w:tcW w:w="818" w:type="dxa"/>
            <w:shd w:val="clear" w:color="auto" w:fill="auto"/>
          </w:tcPr>
          <w:p w:rsidR="00352033" w:rsidRPr="0072209B" w:rsidRDefault="005F35FB" w:rsidP="008424CA">
            <w:pPr>
              <w:pStyle w:val="TDC20"/>
            </w:pPr>
            <w:r>
              <w:t>35</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9.3.4</w:t>
            </w:r>
          </w:p>
        </w:tc>
        <w:tc>
          <w:tcPr>
            <w:tcW w:w="6513" w:type="dxa"/>
            <w:shd w:val="clear" w:color="auto" w:fill="auto"/>
          </w:tcPr>
          <w:p w:rsidR="00352033" w:rsidRPr="0072209B" w:rsidRDefault="00352033" w:rsidP="008424CA">
            <w:pPr>
              <w:pStyle w:val="TDC20"/>
            </w:pPr>
            <w:r w:rsidRPr="0072209B">
              <w:t>Procedimientos Generales</w:t>
            </w:r>
          </w:p>
        </w:tc>
        <w:tc>
          <w:tcPr>
            <w:tcW w:w="818" w:type="dxa"/>
            <w:shd w:val="clear" w:color="auto" w:fill="auto"/>
          </w:tcPr>
          <w:p w:rsidR="00352033" w:rsidRPr="0072209B" w:rsidRDefault="005F35FB" w:rsidP="008424CA">
            <w:pPr>
              <w:pStyle w:val="TDC20"/>
            </w:pPr>
            <w:r>
              <w:t>41</w:t>
            </w:r>
          </w:p>
        </w:tc>
      </w:tr>
      <w:tr w:rsidR="00352033" w:rsidRPr="00FA1BFD" w:rsidTr="007C7625">
        <w:tc>
          <w:tcPr>
            <w:tcW w:w="702" w:type="dxa"/>
            <w:shd w:val="clear" w:color="auto" w:fill="auto"/>
          </w:tcPr>
          <w:p w:rsidR="00352033" w:rsidRPr="0072209B" w:rsidRDefault="00352033" w:rsidP="008424CA">
            <w:pPr>
              <w:pStyle w:val="TDC20"/>
            </w:pPr>
            <w:r w:rsidRPr="0072209B">
              <w:t>10.</w:t>
            </w: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72209B" w:rsidRDefault="00352033" w:rsidP="008424CA">
            <w:pPr>
              <w:pStyle w:val="TDC20"/>
            </w:pPr>
            <w:r w:rsidRPr="0072209B">
              <w:t>ENSAYOS DE PROTOTIPOS</w:t>
            </w:r>
          </w:p>
        </w:tc>
        <w:tc>
          <w:tcPr>
            <w:tcW w:w="818" w:type="dxa"/>
            <w:shd w:val="clear" w:color="auto" w:fill="auto"/>
          </w:tcPr>
          <w:p w:rsidR="00352033" w:rsidRPr="0072209B" w:rsidRDefault="005F35FB" w:rsidP="008424CA">
            <w:pPr>
              <w:pStyle w:val="TDC20"/>
            </w:pPr>
            <w:r>
              <w:t>42</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r w:rsidRPr="0072209B">
              <w:t>10.1</w:t>
            </w: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72209B" w:rsidRDefault="00352033" w:rsidP="008424CA">
            <w:pPr>
              <w:pStyle w:val="TDC20"/>
            </w:pPr>
            <w:r w:rsidRPr="0072209B">
              <w:t>Ensayos de Carga</w:t>
            </w:r>
          </w:p>
        </w:tc>
        <w:tc>
          <w:tcPr>
            <w:tcW w:w="818" w:type="dxa"/>
            <w:shd w:val="clear" w:color="auto" w:fill="auto"/>
          </w:tcPr>
          <w:p w:rsidR="00352033" w:rsidRPr="0072209B" w:rsidRDefault="005F35FB" w:rsidP="008424CA">
            <w:pPr>
              <w:pStyle w:val="TDC20"/>
            </w:pPr>
            <w:r>
              <w:t>42</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10.1.1</w:t>
            </w:r>
          </w:p>
        </w:tc>
        <w:tc>
          <w:tcPr>
            <w:tcW w:w="6513" w:type="dxa"/>
            <w:shd w:val="clear" w:color="auto" w:fill="auto"/>
          </w:tcPr>
          <w:p w:rsidR="00352033" w:rsidRPr="00FA1BFD" w:rsidRDefault="00352033" w:rsidP="008424CA">
            <w:pPr>
              <w:pStyle w:val="TDC20"/>
              <w:rPr>
                <w:smallCaps w:val="0"/>
              </w:rPr>
            </w:pPr>
            <w:r w:rsidRPr="00FA1BFD">
              <w:rPr>
                <w:smallCaps w:val="0"/>
              </w:rPr>
              <w:t>Generalidades</w:t>
            </w:r>
          </w:p>
        </w:tc>
        <w:tc>
          <w:tcPr>
            <w:tcW w:w="818" w:type="dxa"/>
            <w:shd w:val="clear" w:color="auto" w:fill="auto"/>
          </w:tcPr>
          <w:p w:rsidR="00352033" w:rsidRPr="0072209B" w:rsidRDefault="005F35FB" w:rsidP="008424CA">
            <w:pPr>
              <w:pStyle w:val="TDC20"/>
            </w:pPr>
            <w:r>
              <w:t>42</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10.1.2</w:t>
            </w:r>
          </w:p>
        </w:tc>
        <w:tc>
          <w:tcPr>
            <w:tcW w:w="6513" w:type="dxa"/>
            <w:shd w:val="clear" w:color="auto" w:fill="auto"/>
          </w:tcPr>
          <w:p w:rsidR="00352033" w:rsidRPr="00FA1BFD" w:rsidRDefault="00352033" w:rsidP="008424CA">
            <w:pPr>
              <w:pStyle w:val="TDC20"/>
              <w:rPr>
                <w:smallCaps w:val="0"/>
              </w:rPr>
            </w:pPr>
            <w:r w:rsidRPr="00FA1BFD">
              <w:rPr>
                <w:smallCaps w:val="0"/>
              </w:rPr>
              <w:t>Estación de Ensayos</w:t>
            </w:r>
          </w:p>
        </w:tc>
        <w:tc>
          <w:tcPr>
            <w:tcW w:w="818" w:type="dxa"/>
            <w:shd w:val="clear" w:color="auto" w:fill="auto"/>
          </w:tcPr>
          <w:p w:rsidR="00352033" w:rsidRPr="0072209B" w:rsidRDefault="005F35FB" w:rsidP="008424CA">
            <w:pPr>
              <w:pStyle w:val="TDC20"/>
            </w:pPr>
            <w:r>
              <w:t>42</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10.1.3</w:t>
            </w:r>
          </w:p>
        </w:tc>
        <w:tc>
          <w:tcPr>
            <w:tcW w:w="6513" w:type="dxa"/>
            <w:shd w:val="clear" w:color="auto" w:fill="auto"/>
          </w:tcPr>
          <w:p w:rsidR="00352033" w:rsidRPr="00FA1BFD" w:rsidRDefault="00352033" w:rsidP="008424CA">
            <w:pPr>
              <w:pStyle w:val="TDC20"/>
              <w:rPr>
                <w:smallCaps w:val="0"/>
              </w:rPr>
            </w:pPr>
            <w:r w:rsidRPr="00FA1BFD">
              <w:rPr>
                <w:smallCaps w:val="0"/>
              </w:rPr>
              <w:t>Torre a ensayar y Altura</w:t>
            </w:r>
          </w:p>
        </w:tc>
        <w:tc>
          <w:tcPr>
            <w:tcW w:w="818" w:type="dxa"/>
            <w:shd w:val="clear" w:color="auto" w:fill="auto"/>
          </w:tcPr>
          <w:p w:rsidR="00352033" w:rsidRPr="0072209B" w:rsidRDefault="005F35FB" w:rsidP="008424CA">
            <w:pPr>
              <w:pStyle w:val="TDC20"/>
            </w:pPr>
            <w:r>
              <w:t>42</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10.1.4</w:t>
            </w:r>
          </w:p>
        </w:tc>
        <w:tc>
          <w:tcPr>
            <w:tcW w:w="6513" w:type="dxa"/>
            <w:shd w:val="clear" w:color="auto" w:fill="auto"/>
          </w:tcPr>
          <w:p w:rsidR="00352033" w:rsidRPr="00FA1BFD" w:rsidRDefault="00352033" w:rsidP="008424CA">
            <w:pPr>
              <w:pStyle w:val="TDC20"/>
              <w:rPr>
                <w:smallCaps w:val="0"/>
              </w:rPr>
            </w:pPr>
            <w:r w:rsidRPr="00FA1BFD">
              <w:rPr>
                <w:smallCaps w:val="0"/>
              </w:rPr>
              <w:t>Materiales</w:t>
            </w:r>
          </w:p>
        </w:tc>
        <w:tc>
          <w:tcPr>
            <w:tcW w:w="818" w:type="dxa"/>
            <w:shd w:val="clear" w:color="auto" w:fill="auto"/>
          </w:tcPr>
          <w:p w:rsidR="00352033" w:rsidRPr="0072209B" w:rsidRDefault="005F35FB" w:rsidP="008424CA">
            <w:pPr>
              <w:pStyle w:val="TDC20"/>
            </w:pPr>
            <w:r>
              <w:t>42</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10.1.5</w:t>
            </w:r>
          </w:p>
        </w:tc>
        <w:tc>
          <w:tcPr>
            <w:tcW w:w="6513" w:type="dxa"/>
            <w:shd w:val="clear" w:color="auto" w:fill="auto"/>
          </w:tcPr>
          <w:p w:rsidR="00352033" w:rsidRPr="00FA1BFD" w:rsidRDefault="00352033" w:rsidP="008424CA">
            <w:pPr>
              <w:pStyle w:val="TDC20"/>
              <w:rPr>
                <w:smallCaps w:val="0"/>
              </w:rPr>
            </w:pPr>
            <w:r w:rsidRPr="00FA1BFD">
              <w:rPr>
                <w:smallCaps w:val="0"/>
              </w:rPr>
              <w:t>Fabricación</w:t>
            </w:r>
          </w:p>
        </w:tc>
        <w:tc>
          <w:tcPr>
            <w:tcW w:w="818" w:type="dxa"/>
            <w:shd w:val="clear" w:color="auto" w:fill="auto"/>
          </w:tcPr>
          <w:p w:rsidR="00352033" w:rsidRPr="0072209B" w:rsidRDefault="005F35FB" w:rsidP="008424CA">
            <w:pPr>
              <w:pStyle w:val="TDC20"/>
            </w:pPr>
            <w:r>
              <w:t>43</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10.1.6</w:t>
            </w:r>
          </w:p>
        </w:tc>
        <w:tc>
          <w:tcPr>
            <w:tcW w:w="6513" w:type="dxa"/>
            <w:shd w:val="clear" w:color="auto" w:fill="auto"/>
          </w:tcPr>
          <w:p w:rsidR="00352033" w:rsidRPr="00FA1BFD" w:rsidRDefault="00352033" w:rsidP="008424CA">
            <w:pPr>
              <w:pStyle w:val="TDC20"/>
              <w:rPr>
                <w:smallCaps w:val="0"/>
              </w:rPr>
            </w:pPr>
            <w:r w:rsidRPr="00FA1BFD">
              <w:rPr>
                <w:smallCaps w:val="0"/>
              </w:rPr>
              <w:t>Notificación</w:t>
            </w:r>
          </w:p>
        </w:tc>
        <w:tc>
          <w:tcPr>
            <w:tcW w:w="818" w:type="dxa"/>
            <w:shd w:val="clear" w:color="auto" w:fill="auto"/>
          </w:tcPr>
          <w:p w:rsidR="00352033" w:rsidRPr="0072209B" w:rsidRDefault="005F35FB" w:rsidP="008424CA">
            <w:pPr>
              <w:pStyle w:val="TDC20"/>
            </w:pPr>
            <w:r>
              <w:t>43</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10.1.7</w:t>
            </w:r>
          </w:p>
        </w:tc>
        <w:tc>
          <w:tcPr>
            <w:tcW w:w="6513" w:type="dxa"/>
            <w:shd w:val="clear" w:color="auto" w:fill="auto"/>
          </w:tcPr>
          <w:p w:rsidR="00352033" w:rsidRPr="00FA1BFD" w:rsidRDefault="00352033" w:rsidP="008424CA">
            <w:pPr>
              <w:pStyle w:val="TDC20"/>
              <w:rPr>
                <w:smallCaps w:val="0"/>
              </w:rPr>
            </w:pPr>
            <w:r w:rsidRPr="00FA1BFD">
              <w:rPr>
                <w:smallCaps w:val="0"/>
              </w:rPr>
              <w:t>Ensayos</w:t>
            </w:r>
          </w:p>
        </w:tc>
        <w:tc>
          <w:tcPr>
            <w:tcW w:w="818" w:type="dxa"/>
            <w:shd w:val="clear" w:color="auto" w:fill="auto"/>
          </w:tcPr>
          <w:p w:rsidR="00352033" w:rsidRPr="0072209B" w:rsidRDefault="005F35FB" w:rsidP="008424CA">
            <w:pPr>
              <w:pStyle w:val="TDC20"/>
            </w:pPr>
            <w:r>
              <w:t>44</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10.1.8</w:t>
            </w:r>
          </w:p>
        </w:tc>
        <w:tc>
          <w:tcPr>
            <w:tcW w:w="6513" w:type="dxa"/>
            <w:shd w:val="clear" w:color="auto" w:fill="auto"/>
          </w:tcPr>
          <w:p w:rsidR="00352033" w:rsidRPr="00FA1BFD" w:rsidRDefault="00352033" w:rsidP="008424CA">
            <w:pPr>
              <w:pStyle w:val="TDC20"/>
              <w:rPr>
                <w:smallCaps w:val="0"/>
              </w:rPr>
            </w:pPr>
            <w:r w:rsidRPr="00FA1BFD">
              <w:rPr>
                <w:smallCaps w:val="0"/>
              </w:rPr>
              <w:t>Resultados</w:t>
            </w:r>
          </w:p>
        </w:tc>
        <w:tc>
          <w:tcPr>
            <w:tcW w:w="818" w:type="dxa"/>
            <w:shd w:val="clear" w:color="auto" w:fill="auto"/>
          </w:tcPr>
          <w:p w:rsidR="00352033" w:rsidRPr="0072209B" w:rsidRDefault="005F35FB" w:rsidP="008424CA">
            <w:pPr>
              <w:pStyle w:val="TDC20"/>
            </w:pPr>
            <w:r>
              <w:t>45</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10.1.9</w:t>
            </w:r>
          </w:p>
        </w:tc>
        <w:tc>
          <w:tcPr>
            <w:tcW w:w="6513" w:type="dxa"/>
            <w:shd w:val="clear" w:color="auto" w:fill="auto"/>
          </w:tcPr>
          <w:p w:rsidR="00352033" w:rsidRPr="00FA1BFD" w:rsidRDefault="00352033" w:rsidP="008424CA">
            <w:pPr>
              <w:pStyle w:val="TDC20"/>
              <w:rPr>
                <w:smallCaps w:val="0"/>
              </w:rPr>
            </w:pPr>
            <w:r w:rsidRPr="00FA1BFD">
              <w:rPr>
                <w:smallCaps w:val="0"/>
              </w:rPr>
              <w:t>Ensayos Adicionales</w:t>
            </w:r>
          </w:p>
        </w:tc>
        <w:tc>
          <w:tcPr>
            <w:tcW w:w="818" w:type="dxa"/>
            <w:shd w:val="clear" w:color="auto" w:fill="auto"/>
          </w:tcPr>
          <w:p w:rsidR="00352033" w:rsidRPr="0072209B" w:rsidRDefault="005F35FB" w:rsidP="008424CA">
            <w:pPr>
              <w:pStyle w:val="TDC20"/>
            </w:pPr>
            <w:r>
              <w:t>46</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10.1.10</w:t>
            </w:r>
          </w:p>
        </w:tc>
        <w:tc>
          <w:tcPr>
            <w:tcW w:w="6513" w:type="dxa"/>
            <w:shd w:val="clear" w:color="auto" w:fill="auto"/>
          </w:tcPr>
          <w:p w:rsidR="00352033" w:rsidRPr="00FA1BFD" w:rsidRDefault="00352033" w:rsidP="008424CA">
            <w:pPr>
              <w:pStyle w:val="TDC20"/>
              <w:rPr>
                <w:smallCaps w:val="0"/>
              </w:rPr>
            </w:pPr>
            <w:r w:rsidRPr="00FA1BFD">
              <w:rPr>
                <w:smallCaps w:val="0"/>
              </w:rPr>
              <w:t>Informe</w:t>
            </w:r>
          </w:p>
        </w:tc>
        <w:tc>
          <w:tcPr>
            <w:tcW w:w="818" w:type="dxa"/>
            <w:shd w:val="clear" w:color="auto" w:fill="auto"/>
          </w:tcPr>
          <w:p w:rsidR="00352033" w:rsidRPr="0072209B" w:rsidRDefault="005F35FB" w:rsidP="008424CA">
            <w:pPr>
              <w:pStyle w:val="TDC20"/>
            </w:pPr>
            <w:r>
              <w:t>46</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r w:rsidRPr="0072209B">
              <w:t>10.1.11</w:t>
            </w:r>
          </w:p>
        </w:tc>
        <w:tc>
          <w:tcPr>
            <w:tcW w:w="6513" w:type="dxa"/>
            <w:shd w:val="clear" w:color="auto" w:fill="auto"/>
          </w:tcPr>
          <w:p w:rsidR="00352033" w:rsidRPr="00FA1BFD" w:rsidRDefault="00352033" w:rsidP="008424CA">
            <w:pPr>
              <w:pStyle w:val="TDC20"/>
              <w:rPr>
                <w:smallCaps w:val="0"/>
              </w:rPr>
            </w:pPr>
            <w:r w:rsidRPr="00FA1BFD">
              <w:rPr>
                <w:smallCaps w:val="0"/>
              </w:rPr>
              <w:t>Aprobación</w:t>
            </w:r>
          </w:p>
        </w:tc>
        <w:tc>
          <w:tcPr>
            <w:tcW w:w="818" w:type="dxa"/>
            <w:shd w:val="clear" w:color="auto" w:fill="auto"/>
          </w:tcPr>
          <w:p w:rsidR="00352033" w:rsidRPr="0072209B" w:rsidRDefault="005F35FB" w:rsidP="008424CA">
            <w:pPr>
              <w:pStyle w:val="TDC20"/>
            </w:pPr>
            <w:r>
              <w:t>47</w:t>
            </w:r>
          </w:p>
        </w:tc>
      </w:tr>
      <w:tr w:rsidR="00352033" w:rsidRPr="00FA1BFD" w:rsidTr="007C7625">
        <w:tc>
          <w:tcPr>
            <w:tcW w:w="702" w:type="dxa"/>
            <w:shd w:val="clear" w:color="auto" w:fill="auto"/>
          </w:tcPr>
          <w:p w:rsidR="00352033" w:rsidRPr="0072209B" w:rsidRDefault="00352033" w:rsidP="008424CA">
            <w:pPr>
              <w:pStyle w:val="TDC20"/>
            </w:pPr>
            <w:r w:rsidRPr="0072209B">
              <w:t>11.</w:t>
            </w: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FA1BFD" w:rsidRDefault="00352033" w:rsidP="008424CA">
            <w:pPr>
              <w:pStyle w:val="TDC20"/>
              <w:rPr>
                <w:caps/>
                <w:smallCaps w:val="0"/>
              </w:rPr>
            </w:pPr>
            <w:r w:rsidRPr="00FA1BFD">
              <w:rPr>
                <w:caps/>
                <w:smallCaps w:val="0"/>
              </w:rPr>
              <w:t>Manipuleo, Embalaje y Transporte de Remesas</w:t>
            </w:r>
          </w:p>
        </w:tc>
        <w:tc>
          <w:tcPr>
            <w:tcW w:w="818" w:type="dxa"/>
            <w:shd w:val="clear" w:color="auto" w:fill="auto"/>
          </w:tcPr>
          <w:p w:rsidR="00352033" w:rsidRPr="0072209B" w:rsidRDefault="005F35FB" w:rsidP="008424CA">
            <w:pPr>
              <w:pStyle w:val="TDC20"/>
            </w:pPr>
            <w:r>
              <w:t>47</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352033" w:rsidP="008424CA">
            <w:pPr>
              <w:pStyle w:val="TDC20"/>
            </w:pPr>
            <w:r w:rsidRPr="0072209B">
              <w:t>11.1</w:t>
            </w: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72209B" w:rsidRDefault="00352033" w:rsidP="008424CA">
            <w:pPr>
              <w:pStyle w:val="TDC20"/>
            </w:pPr>
            <w:r w:rsidRPr="0072209B">
              <w:t>Requerimientos de Embalaje, Estibado, Almacenamiento, y Transporte</w:t>
            </w:r>
          </w:p>
        </w:tc>
        <w:tc>
          <w:tcPr>
            <w:tcW w:w="818" w:type="dxa"/>
            <w:shd w:val="clear" w:color="auto" w:fill="auto"/>
          </w:tcPr>
          <w:p w:rsidR="00352033" w:rsidRPr="0072209B" w:rsidRDefault="005F35FB" w:rsidP="008424CA">
            <w:pPr>
              <w:pStyle w:val="TDC20"/>
            </w:pPr>
            <w:r>
              <w:t>47</w:t>
            </w:r>
          </w:p>
        </w:tc>
      </w:tr>
      <w:tr w:rsidR="0072209B" w:rsidRPr="00FA1BFD" w:rsidTr="007C7625">
        <w:tc>
          <w:tcPr>
            <w:tcW w:w="702" w:type="dxa"/>
            <w:shd w:val="clear" w:color="auto" w:fill="auto"/>
          </w:tcPr>
          <w:p w:rsidR="0072209B" w:rsidRPr="0072209B" w:rsidRDefault="0072209B" w:rsidP="008424CA">
            <w:pPr>
              <w:pStyle w:val="TDC20"/>
            </w:pPr>
          </w:p>
        </w:tc>
        <w:tc>
          <w:tcPr>
            <w:tcW w:w="603" w:type="dxa"/>
            <w:shd w:val="clear" w:color="auto" w:fill="auto"/>
          </w:tcPr>
          <w:p w:rsidR="0072209B" w:rsidRPr="0072209B" w:rsidRDefault="0072209B" w:rsidP="008424CA">
            <w:pPr>
              <w:pStyle w:val="TDC20"/>
            </w:pPr>
          </w:p>
        </w:tc>
        <w:tc>
          <w:tcPr>
            <w:tcW w:w="879" w:type="dxa"/>
            <w:shd w:val="clear" w:color="auto" w:fill="auto"/>
          </w:tcPr>
          <w:p w:rsidR="0072209B" w:rsidRPr="0072209B" w:rsidRDefault="0072209B" w:rsidP="008424CA">
            <w:pPr>
              <w:pStyle w:val="TDC20"/>
            </w:pPr>
            <w:r w:rsidRPr="0072209B">
              <w:t>11.1.1</w:t>
            </w:r>
          </w:p>
        </w:tc>
        <w:tc>
          <w:tcPr>
            <w:tcW w:w="6513" w:type="dxa"/>
            <w:shd w:val="clear" w:color="auto" w:fill="auto"/>
          </w:tcPr>
          <w:p w:rsidR="0072209B" w:rsidRPr="00FA1BFD" w:rsidRDefault="0072209B" w:rsidP="0072209B">
            <w:pPr>
              <w:rPr>
                <w:rFonts w:ascii="Arial" w:hAnsi="Arial" w:cs="Arial"/>
                <w:b/>
              </w:rPr>
            </w:pPr>
            <w:r w:rsidRPr="00FA1BFD">
              <w:rPr>
                <w:rFonts w:ascii="Arial" w:hAnsi="Arial" w:cs="Arial"/>
                <w:b/>
              </w:rPr>
              <w:t>Generalidades</w:t>
            </w:r>
          </w:p>
        </w:tc>
        <w:tc>
          <w:tcPr>
            <w:tcW w:w="818" w:type="dxa"/>
            <w:shd w:val="clear" w:color="auto" w:fill="auto"/>
          </w:tcPr>
          <w:p w:rsidR="0072209B" w:rsidRPr="0072209B" w:rsidRDefault="005F35FB" w:rsidP="008424CA">
            <w:pPr>
              <w:pStyle w:val="TDC20"/>
            </w:pPr>
            <w:r>
              <w:t>47</w:t>
            </w:r>
          </w:p>
        </w:tc>
      </w:tr>
      <w:tr w:rsidR="0072209B" w:rsidRPr="00FA1BFD" w:rsidTr="007C7625">
        <w:tc>
          <w:tcPr>
            <w:tcW w:w="702" w:type="dxa"/>
            <w:shd w:val="clear" w:color="auto" w:fill="auto"/>
          </w:tcPr>
          <w:p w:rsidR="0072209B" w:rsidRPr="0072209B" w:rsidRDefault="0072209B" w:rsidP="008424CA">
            <w:pPr>
              <w:pStyle w:val="TDC20"/>
            </w:pPr>
          </w:p>
        </w:tc>
        <w:tc>
          <w:tcPr>
            <w:tcW w:w="603" w:type="dxa"/>
            <w:shd w:val="clear" w:color="auto" w:fill="auto"/>
          </w:tcPr>
          <w:p w:rsidR="0072209B" w:rsidRPr="0072209B" w:rsidRDefault="0072209B" w:rsidP="008424CA">
            <w:pPr>
              <w:pStyle w:val="TDC20"/>
            </w:pPr>
          </w:p>
        </w:tc>
        <w:tc>
          <w:tcPr>
            <w:tcW w:w="879" w:type="dxa"/>
            <w:shd w:val="clear" w:color="auto" w:fill="auto"/>
          </w:tcPr>
          <w:p w:rsidR="0072209B" w:rsidRPr="0072209B" w:rsidRDefault="0072209B" w:rsidP="008424CA">
            <w:pPr>
              <w:pStyle w:val="TDC20"/>
            </w:pPr>
            <w:r w:rsidRPr="0072209B">
              <w:t>11.1.2</w:t>
            </w:r>
          </w:p>
        </w:tc>
        <w:tc>
          <w:tcPr>
            <w:tcW w:w="6513" w:type="dxa"/>
            <w:shd w:val="clear" w:color="auto" w:fill="auto"/>
          </w:tcPr>
          <w:p w:rsidR="0072209B" w:rsidRPr="00FA1BFD" w:rsidRDefault="00E77E61" w:rsidP="0072209B">
            <w:pPr>
              <w:rPr>
                <w:rFonts w:ascii="Arial" w:hAnsi="Arial" w:cs="Arial"/>
                <w:b/>
              </w:rPr>
            </w:pPr>
            <w:r w:rsidRPr="00FA1BFD">
              <w:rPr>
                <w:rFonts w:ascii="Arial" w:hAnsi="Arial" w:cs="Arial"/>
                <w:b/>
              </w:rPr>
              <w:t>Requisitos Generales del Embalaje</w:t>
            </w:r>
          </w:p>
        </w:tc>
        <w:tc>
          <w:tcPr>
            <w:tcW w:w="818" w:type="dxa"/>
            <w:shd w:val="clear" w:color="auto" w:fill="auto"/>
          </w:tcPr>
          <w:p w:rsidR="0072209B" w:rsidRPr="0072209B" w:rsidRDefault="005F35FB" w:rsidP="008424CA">
            <w:pPr>
              <w:pStyle w:val="TDC20"/>
            </w:pPr>
            <w:r>
              <w:t>48</w:t>
            </w:r>
          </w:p>
        </w:tc>
      </w:tr>
      <w:tr w:rsidR="0072209B" w:rsidRPr="00FA1BFD" w:rsidTr="007C7625">
        <w:tc>
          <w:tcPr>
            <w:tcW w:w="702" w:type="dxa"/>
            <w:shd w:val="clear" w:color="auto" w:fill="auto"/>
          </w:tcPr>
          <w:p w:rsidR="0072209B" w:rsidRPr="0072209B" w:rsidRDefault="0072209B" w:rsidP="008424CA">
            <w:pPr>
              <w:pStyle w:val="TDC20"/>
            </w:pPr>
          </w:p>
        </w:tc>
        <w:tc>
          <w:tcPr>
            <w:tcW w:w="603" w:type="dxa"/>
            <w:shd w:val="clear" w:color="auto" w:fill="auto"/>
          </w:tcPr>
          <w:p w:rsidR="0072209B" w:rsidRPr="0072209B" w:rsidRDefault="0072209B" w:rsidP="008424CA">
            <w:pPr>
              <w:pStyle w:val="TDC20"/>
            </w:pPr>
          </w:p>
        </w:tc>
        <w:tc>
          <w:tcPr>
            <w:tcW w:w="879" w:type="dxa"/>
            <w:shd w:val="clear" w:color="auto" w:fill="auto"/>
          </w:tcPr>
          <w:p w:rsidR="0072209B" w:rsidRPr="0072209B" w:rsidRDefault="0072209B" w:rsidP="008424CA">
            <w:pPr>
              <w:pStyle w:val="TDC20"/>
            </w:pPr>
            <w:r w:rsidRPr="0072209B">
              <w:t>11.1.</w:t>
            </w:r>
            <w:r w:rsidR="00E77E61">
              <w:t>3</w:t>
            </w:r>
          </w:p>
        </w:tc>
        <w:tc>
          <w:tcPr>
            <w:tcW w:w="6513" w:type="dxa"/>
            <w:shd w:val="clear" w:color="auto" w:fill="auto"/>
          </w:tcPr>
          <w:p w:rsidR="0072209B" w:rsidRPr="00FA1BFD" w:rsidRDefault="0072209B" w:rsidP="0072209B">
            <w:pPr>
              <w:rPr>
                <w:rFonts w:ascii="Arial" w:hAnsi="Arial" w:cs="Arial"/>
                <w:b/>
              </w:rPr>
            </w:pPr>
            <w:r w:rsidRPr="00FA1BFD">
              <w:rPr>
                <w:rFonts w:ascii="Arial" w:hAnsi="Arial" w:cs="Arial"/>
                <w:b/>
              </w:rPr>
              <w:t>Documentación</w:t>
            </w:r>
          </w:p>
        </w:tc>
        <w:tc>
          <w:tcPr>
            <w:tcW w:w="818" w:type="dxa"/>
            <w:shd w:val="clear" w:color="auto" w:fill="auto"/>
          </w:tcPr>
          <w:p w:rsidR="0072209B" w:rsidRPr="0072209B" w:rsidRDefault="005F35FB" w:rsidP="008424CA">
            <w:pPr>
              <w:pStyle w:val="TDC20"/>
            </w:pPr>
            <w:r>
              <w:t>49</w:t>
            </w:r>
          </w:p>
        </w:tc>
      </w:tr>
      <w:tr w:rsidR="0072209B" w:rsidRPr="00FA1BFD" w:rsidTr="007C7625">
        <w:tc>
          <w:tcPr>
            <w:tcW w:w="702" w:type="dxa"/>
            <w:shd w:val="clear" w:color="auto" w:fill="auto"/>
          </w:tcPr>
          <w:p w:rsidR="0072209B" w:rsidRPr="0072209B" w:rsidRDefault="0072209B" w:rsidP="008424CA">
            <w:pPr>
              <w:pStyle w:val="TDC20"/>
            </w:pPr>
          </w:p>
        </w:tc>
        <w:tc>
          <w:tcPr>
            <w:tcW w:w="603" w:type="dxa"/>
            <w:shd w:val="clear" w:color="auto" w:fill="auto"/>
          </w:tcPr>
          <w:p w:rsidR="0072209B" w:rsidRPr="0072209B" w:rsidRDefault="0072209B" w:rsidP="008424CA">
            <w:pPr>
              <w:pStyle w:val="TDC20"/>
            </w:pPr>
          </w:p>
        </w:tc>
        <w:tc>
          <w:tcPr>
            <w:tcW w:w="879" w:type="dxa"/>
            <w:shd w:val="clear" w:color="auto" w:fill="auto"/>
          </w:tcPr>
          <w:p w:rsidR="0072209B" w:rsidRPr="0072209B" w:rsidRDefault="0072209B" w:rsidP="008424CA">
            <w:pPr>
              <w:pStyle w:val="TDC20"/>
            </w:pPr>
            <w:r w:rsidRPr="0072209B">
              <w:t>11.1.</w:t>
            </w:r>
            <w:r w:rsidR="00E77E61">
              <w:t>4</w:t>
            </w:r>
          </w:p>
        </w:tc>
        <w:tc>
          <w:tcPr>
            <w:tcW w:w="6513" w:type="dxa"/>
            <w:shd w:val="clear" w:color="auto" w:fill="auto"/>
          </w:tcPr>
          <w:p w:rsidR="0072209B" w:rsidRPr="00FA1BFD" w:rsidRDefault="0072209B" w:rsidP="0072209B">
            <w:pPr>
              <w:rPr>
                <w:rFonts w:ascii="Arial" w:hAnsi="Arial" w:cs="Arial"/>
                <w:b/>
              </w:rPr>
            </w:pPr>
            <w:r w:rsidRPr="00FA1BFD">
              <w:rPr>
                <w:rFonts w:ascii="Arial" w:hAnsi="Arial" w:cs="Arial"/>
                <w:b/>
              </w:rPr>
              <w:t>Tratamiento del Embalaje de Madera</w:t>
            </w:r>
          </w:p>
        </w:tc>
        <w:tc>
          <w:tcPr>
            <w:tcW w:w="818" w:type="dxa"/>
            <w:shd w:val="clear" w:color="auto" w:fill="auto"/>
          </w:tcPr>
          <w:p w:rsidR="0072209B" w:rsidRPr="0072209B" w:rsidRDefault="00E77E61" w:rsidP="008424CA">
            <w:pPr>
              <w:pStyle w:val="TDC20"/>
            </w:pPr>
            <w:r>
              <w:t>49</w:t>
            </w:r>
          </w:p>
        </w:tc>
      </w:tr>
      <w:tr w:rsidR="0072209B" w:rsidRPr="00FA1BFD" w:rsidTr="007C7625">
        <w:tc>
          <w:tcPr>
            <w:tcW w:w="702" w:type="dxa"/>
            <w:shd w:val="clear" w:color="auto" w:fill="auto"/>
          </w:tcPr>
          <w:p w:rsidR="0072209B" w:rsidRPr="0072209B" w:rsidRDefault="0072209B" w:rsidP="008424CA">
            <w:pPr>
              <w:pStyle w:val="TDC20"/>
            </w:pPr>
            <w:r w:rsidRPr="0072209B">
              <w:t>12.</w:t>
            </w:r>
          </w:p>
        </w:tc>
        <w:tc>
          <w:tcPr>
            <w:tcW w:w="603" w:type="dxa"/>
            <w:shd w:val="clear" w:color="auto" w:fill="auto"/>
          </w:tcPr>
          <w:p w:rsidR="0072209B" w:rsidRPr="0072209B" w:rsidRDefault="0072209B" w:rsidP="008424CA">
            <w:pPr>
              <w:pStyle w:val="TDC20"/>
            </w:pPr>
          </w:p>
        </w:tc>
        <w:tc>
          <w:tcPr>
            <w:tcW w:w="879" w:type="dxa"/>
            <w:shd w:val="clear" w:color="auto" w:fill="auto"/>
          </w:tcPr>
          <w:p w:rsidR="0072209B" w:rsidRPr="0072209B" w:rsidRDefault="0072209B" w:rsidP="008424CA">
            <w:pPr>
              <w:pStyle w:val="TDC20"/>
            </w:pPr>
          </w:p>
        </w:tc>
        <w:tc>
          <w:tcPr>
            <w:tcW w:w="6513" w:type="dxa"/>
            <w:shd w:val="clear" w:color="auto" w:fill="auto"/>
          </w:tcPr>
          <w:p w:rsidR="0072209B" w:rsidRPr="00FA1BFD" w:rsidRDefault="0072209B" w:rsidP="0072209B">
            <w:pPr>
              <w:rPr>
                <w:rFonts w:ascii="Arial" w:hAnsi="Arial" w:cs="Arial"/>
                <w:b/>
              </w:rPr>
            </w:pPr>
            <w:r w:rsidRPr="00FA1BFD">
              <w:rPr>
                <w:rFonts w:ascii="Arial" w:hAnsi="Arial" w:cs="Arial"/>
                <w:b/>
              </w:rPr>
              <w:t>SUBANEXO I: NORMAS, PUBLICACIONES Y ESPECIFICACIONES</w:t>
            </w:r>
          </w:p>
        </w:tc>
        <w:tc>
          <w:tcPr>
            <w:tcW w:w="818" w:type="dxa"/>
            <w:shd w:val="clear" w:color="auto" w:fill="auto"/>
          </w:tcPr>
          <w:p w:rsidR="0072209B" w:rsidRPr="0072209B" w:rsidRDefault="00E77E61" w:rsidP="008424CA">
            <w:pPr>
              <w:pStyle w:val="TDC20"/>
            </w:pPr>
            <w:r>
              <w:t>50</w:t>
            </w:r>
          </w:p>
        </w:tc>
      </w:tr>
      <w:tr w:rsidR="00352033" w:rsidRPr="00FA1BFD" w:rsidTr="007C7625">
        <w:tc>
          <w:tcPr>
            <w:tcW w:w="702" w:type="dxa"/>
            <w:shd w:val="clear" w:color="auto" w:fill="auto"/>
          </w:tcPr>
          <w:p w:rsidR="00352033" w:rsidRPr="0072209B" w:rsidRDefault="0072209B" w:rsidP="008424CA">
            <w:pPr>
              <w:pStyle w:val="TDC20"/>
            </w:pPr>
            <w:r w:rsidRPr="0072209B">
              <w:t>13.</w:t>
            </w: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F83809" w:rsidRDefault="0072209B" w:rsidP="008424CA">
            <w:pPr>
              <w:pStyle w:val="TDC20"/>
            </w:pPr>
            <w:r w:rsidRPr="00F83809">
              <w:t>SUBANEXO II: ESTRUCTURAS PARA LA LEAT – CARGAS SOBRE ESTRUCTURAS DE LA LINEA</w:t>
            </w:r>
          </w:p>
        </w:tc>
        <w:tc>
          <w:tcPr>
            <w:tcW w:w="818" w:type="dxa"/>
            <w:shd w:val="clear" w:color="auto" w:fill="auto"/>
          </w:tcPr>
          <w:p w:rsidR="00352033" w:rsidRPr="0072209B" w:rsidRDefault="00E77E61" w:rsidP="008424CA">
            <w:pPr>
              <w:pStyle w:val="TDC20"/>
            </w:pPr>
            <w:r>
              <w:t>54</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72209B" w:rsidP="008424CA">
            <w:pPr>
              <w:pStyle w:val="TDC20"/>
            </w:pPr>
            <w:r w:rsidRPr="0072209B">
              <w:t>13.1</w:t>
            </w: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8424CA" w:rsidRDefault="0072209B" w:rsidP="008424CA">
            <w:pPr>
              <w:pStyle w:val="TDC20"/>
            </w:pPr>
            <w:r w:rsidRPr="008424CA">
              <w:t>I</w:t>
            </w:r>
            <w:r w:rsidR="00F83809" w:rsidRPr="008424CA">
              <w:t>ntroducci</w:t>
            </w:r>
            <w:r w:rsidRPr="008424CA">
              <w:t>ón</w:t>
            </w:r>
          </w:p>
        </w:tc>
        <w:tc>
          <w:tcPr>
            <w:tcW w:w="818" w:type="dxa"/>
            <w:shd w:val="clear" w:color="auto" w:fill="auto"/>
          </w:tcPr>
          <w:p w:rsidR="00352033" w:rsidRPr="0072209B" w:rsidRDefault="00E77E61" w:rsidP="008424CA">
            <w:pPr>
              <w:pStyle w:val="TDC20"/>
            </w:pPr>
            <w:r>
              <w:t>54</w:t>
            </w:r>
          </w:p>
        </w:tc>
      </w:tr>
      <w:tr w:rsidR="00352033" w:rsidRPr="00FA1BFD" w:rsidTr="007C7625">
        <w:tc>
          <w:tcPr>
            <w:tcW w:w="702" w:type="dxa"/>
            <w:shd w:val="clear" w:color="auto" w:fill="auto"/>
          </w:tcPr>
          <w:p w:rsidR="00352033" w:rsidRPr="0072209B" w:rsidRDefault="00352033" w:rsidP="008424CA">
            <w:pPr>
              <w:pStyle w:val="TDC20"/>
            </w:pPr>
          </w:p>
        </w:tc>
        <w:tc>
          <w:tcPr>
            <w:tcW w:w="603" w:type="dxa"/>
            <w:shd w:val="clear" w:color="auto" w:fill="auto"/>
          </w:tcPr>
          <w:p w:rsidR="00352033" w:rsidRPr="0072209B" w:rsidRDefault="0072209B" w:rsidP="008424CA">
            <w:pPr>
              <w:pStyle w:val="TDC20"/>
            </w:pPr>
            <w:r w:rsidRPr="0072209B">
              <w:t>13.2</w:t>
            </w: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72209B" w:rsidRDefault="0072209B" w:rsidP="008424CA">
            <w:pPr>
              <w:pStyle w:val="TDC20"/>
            </w:pPr>
            <w:r w:rsidRPr="0072209B">
              <w:t>Hipótesis de Carga para Estructuras de la Línea</w:t>
            </w:r>
          </w:p>
        </w:tc>
        <w:tc>
          <w:tcPr>
            <w:tcW w:w="818" w:type="dxa"/>
            <w:shd w:val="clear" w:color="auto" w:fill="auto"/>
          </w:tcPr>
          <w:p w:rsidR="00352033" w:rsidRPr="0072209B" w:rsidRDefault="00E77E61" w:rsidP="008424CA">
            <w:pPr>
              <w:pStyle w:val="TDC20"/>
            </w:pPr>
            <w:r>
              <w:t>54</w:t>
            </w:r>
          </w:p>
        </w:tc>
      </w:tr>
      <w:tr w:rsidR="00352033" w:rsidRPr="00FA1BFD" w:rsidTr="007C7625">
        <w:tc>
          <w:tcPr>
            <w:tcW w:w="702" w:type="dxa"/>
            <w:shd w:val="clear" w:color="auto" w:fill="auto"/>
          </w:tcPr>
          <w:p w:rsidR="00352033" w:rsidRPr="0072209B" w:rsidRDefault="0072209B" w:rsidP="008424CA">
            <w:pPr>
              <w:pStyle w:val="TDC20"/>
            </w:pPr>
            <w:r w:rsidRPr="0072209B">
              <w:t>14.</w:t>
            </w:r>
          </w:p>
        </w:tc>
        <w:tc>
          <w:tcPr>
            <w:tcW w:w="603" w:type="dxa"/>
            <w:shd w:val="clear" w:color="auto" w:fill="auto"/>
          </w:tcPr>
          <w:p w:rsidR="00352033" w:rsidRPr="0072209B" w:rsidRDefault="00352033" w:rsidP="008424CA">
            <w:pPr>
              <w:pStyle w:val="TDC20"/>
            </w:pPr>
          </w:p>
        </w:tc>
        <w:tc>
          <w:tcPr>
            <w:tcW w:w="879" w:type="dxa"/>
            <w:shd w:val="clear" w:color="auto" w:fill="auto"/>
          </w:tcPr>
          <w:p w:rsidR="00352033" w:rsidRPr="0072209B" w:rsidRDefault="00352033" w:rsidP="008424CA">
            <w:pPr>
              <w:pStyle w:val="TDC20"/>
            </w:pPr>
          </w:p>
        </w:tc>
        <w:tc>
          <w:tcPr>
            <w:tcW w:w="6513" w:type="dxa"/>
            <w:shd w:val="clear" w:color="auto" w:fill="auto"/>
          </w:tcPr>
          <w:p w:rsidR="00352033" w:rsidRPr="00FA1BFD" w:rsidRDefault="0072209B" w:rsidP="0066445F">
            <w:pPr>
              <w:pStyle w:val="TDC20"/>
              <w:rPr>
                <w:rFonts w:ascii="Arial" w:hint="cs"/>
                <w:rtl/>
              </w:rPr>
            </w:pPr>
            <w:r w:rsidRPr="0072209B">
              <w:t>SUBANEXO III: PROVIS</w:t>
            </w:r>
            <w:r w:rsidR="0066445F">
              <w:t>IÓN DE ESTRUCTURAS DE REPUESTO</w:t>
            </w:r>
          </w:p>
        </w:tc>
        <w:tc>
          <w:tcPr>
            <w:tcW w:w="818" w:type="dxa"/>
            <w:shd w:val="clear" w:color="auto" w:fill="auto"/>
          </w:tcPr>
          <w:p w:rsidR="00352033" w:rsidRPr="0072209B" w:rsidRDefault="00E77E61" w:rsidP="0066445F">
            <w:pPr>
              <w:pStyle w:val="TDC20"/>
            </w:pPr>
            <w:r>
              <w:t>6</w:t>
            </w:r>
            <w:r w:rsidR="0066445F">
              <w:t>7</w:t>
            </w:r>
          </w:p>
        </w:tc>
      </w:tr>
    </w:tbl>
    <w:p w:rsidR="00223F40" w:rsidRPr="00515285" w:rsidRDefault="00223F40" w:rsidP="008424CA">
      <w:pPr>
        <w:pStyle w:val="TDC20"/>
      </w:pPr>
    </w:p>
    <w:p w:rsidR="00223F40" w:rsidRPr="00515285" w:rsidRDefault="00223F40" w:rsidP="0066445F">
      <w:pPr>
        <w:pStyle w:val="Ttulo2"/>
        <w:tabs>
          <w:tab w:val="left" w:pos="709"/>
        </w:tabs>
        <w:spacing w:after="120"/>
        <w:ind w:left="0"/>
        <w:jc w:val="both"/>
        <w:rPr>
          <w:sz w:val="22"/>
          <w:lang w:val="es-AR"/>
        </w:rPr>
      </w:pPr>
      <w:bookmarkStart w:id="0" w:name="_Toc54173943"/>
      <w:r w:rsidRPr="00515285">
        <w:rPr>
          <w:sz w:val="22"/>
          <w:lang w:val="es-AR"/>
        </w:rPr>
        <w:br w:type="page"/>
      </w:r>
      <w:bookmarkStart w:id="1" w:name="_Toc296688459"/>
      <w:bookmarkStart w:id="2" w:name="_Toc296689134"/>
      <w:bookmarkStart w:id="3" w:name="_Toc300827815"/>
      <w:r w:rsidR="007A0673" w:rsidRPr="00515285">
        <w:rPr>
          <w:sz w:val="22"/>
          <w:lang w:val="es-AR"/>
        </w:rPr>
        <w:lastRenderedPageBreak/>
        <w:t>1.</w:t>
      </w:r>
      <w:r w:rsidR="009B694B" w:rsidRPr="00515285">
        <w:rPr>
          <w:sz w:val="22"/>
          <w:lang w:val="es-AR"/>
        </w:rPr>
        <w:tab/>
      </w:r>
      <w:r w:rsidRPr="00515285">
        <w:rPr>
          <w:sz w:val="22"/>
          <w:lang w:val="es-AR"/>
        </w:rPr>
        <w:t>OBJETO</w:t>
      </w:r>
      <w:bookmarkEnd w:id="0"/>
      <w:bookmarkEnd w:id="1"/>
      <w:bookmarkEnd w:id="2"/>
      <w:bookmarkEnd w:id="3"/>
    </w:p>
    <w:p w:rsidR="00223F40" w:rsidRPr="00515285" w:rsidRDefault="00223F40" w:rsidP="000F09A3">
      <w:pPr>
        <w:pStyle w:val="Textoindependiente"/>
        <w:rPr>
          <w:color w:val="auto"/>
        </w:rPr>
      </w:pPr>
      <w:r w:rsidRPr="00515285">
        <w:rPr>
          <w:color w:val="auto"/>
        </w:rPr>
        <w:t xml:space="preserve">Las presentes Especificaciones Técnicas tienen por objeto definir los lineamientos de proyecto, documentación técnica a presentar, normas técnicas básicas, condiciones de servicio, materiales componentes, procesos de fabricación, características técnicas, inspecciones, ensayos y condiciones de recepción, embalajes, almacenamientos y transporte para el suministro de estructuras metálicas y accesorios que sean de provisión del </w:t>
      </w:r>
      <w:r w:rsidR="001E260F">
        <w:rPr>
          <w:color w:val="auto"/>
        </w:rPr>
        <w:t>CONTRATISTA PPP</w:t>
      </w:r>
      <w:r w:rsidRPr="00515285">
        <w:rPr>
          <w:color w:val="auto"/>
        </w:rPr>
        <w:t xml:space="preserve">. Dicho suministro deberá ser concordante con los valores de las respectivas Planillas de Datos Técnicos Garantizados que surjan de la </w:t>
      </w:r>
      <w:r w:rsidR="0035108B" w:rsidRPr="00515285">
        <w:rPr>
          <w:color w:val="auto"/>
        </w:rPr>
        <w:t>Oferta</w:t>
      </w:r>
      <w:r w:rsidRPr="00515285">
        <w:rPr>
          <w:color w:val="auto"/>
        </w:rPr>
        <w:t>.</w:t>
      </w:r>
    </w:p>
    <w:p w:rsidR="00223F40" w:rsidRPr="00515285" w:rsidRDefault="00223F40" w:rsidP="0066445F">
      <w:pPr>
        <w:pStyle w:val="Textoindependiente"/>
        <w:spacing w:before="120" w:after="120"/>
        <w:rPr>
          <w:color w:val="auto"/>
        </w:rPr>
      </w:pPr>
      <w:r w:rsidRPr="00515285">
        <w:rPr>
          <w:color w:val="auto"/>
        </w:rPr>
        <w:t xml:space="preserve">El </w:t>
      </w:r>
      <w:r w:rsidR="001E260F">
        <w:rPr>
          <w:color w:val="auto"/>
        </w:rPr>
        <w:t>CONTRATISTA PPP</w:t>
      </w:r>
      <w:r w:rsidRPr="00515285">
        <w:rPr>
          <w:color w:val="auto"/>
        </w:rPr>
        <w:t xml:space="preserve"> quedará obligado a cumplir o mejorar los datos que garantice en su </w:t>
      </w:r>
      <w:r w:rsidR="007A0673" w:rsidRPr="00515285">
        <w:rPr>
          <w:color w:val="auto"/>
        </w:rPr>
        <w:t>Oferta.</w:t>
      </w:r>
    </w:p>
    <w:p w:rsidR="00223F40" w:rsidRPr="00515285" w:rsidRDefault="00223F40" w:rsidP="0066445F">
      <w:pPr>
        <w:pStyle w:val="Ttulo2"/>
        <w:spacing w:after="120"/>
        <w:ind w:left="0"/>
        <w:jc w:val="both"/>
        <w:rPr>
          <w:sz w:val="22"/>
          <w:lang w:val="es-ES"/>
        </w:rPr>
      </w:pPr>
      <w:bookmarkStart w:id="4" w:name="_Toc54173944"/>
      <w:bookmarkStart w:id="5" w:name="_Toc296688460"/>
      <w:bookmarkStart w:id="6" w:name="_Toc296689135"/>
      <w:bookmarkStart w:id="7" w:name="_Toc300827816"/>
      <w:r w:rsidRPr="00515285">
        <w:rPr>
          <w:sz w:val="22"/>
          <w:lang w:val="es-ES"/>
        </w:rPr>
        <w:t>2.</w:t>
      </w:r>
      <w:r w:rsidRPr="00515285">
        <w:rPr>
          <w:sz w:val="22"/>
          <w:lang w:val="es-ES"/>
        </w:rPr>
        <w:tab/>
        <w:t>ALCANCE DEL SUMINISTRO</w:t>
      </w:r>
      <w:bookmarkEnd w:id="4"/>
      <w:bookmarkEnd w:id="5"/>
      <w:bookmarkEnd w:id="6"/>
      <w:bookmarkEnd w:id="7"/>
    </w:p>
    <w:p w:rsidR="00223F40" w:rsidRPr="00515285" w:rsidRDefault="00223F40" w:rsidP="0066445F">
      <w:pPr>
        <w:pStyle w:val="Textoindependiente"/>
        <w:spacing w:after="120"/>
        <w:rPr>
          <w:color w:val="auto"/>
        </w:rPr>
      </w:pPr>
      <w:r w:rsidRPr="00515285">
        <w:rPr>
          <w:color w:val="auto"/>
        </w:rPr>
        <w:t>Ver Planilla de Datos Técnicos Garantizados.</w:t>
      </w:r>
    </w:p>
    <w:p w:rsidR="00223F40" w:rsidRPr="00515285" w:rsidRDefault="00223F40" w:rsidP="000F09A3">
      <w:pPr>
        <w:pStyle w:val="Textoindependiente"/>
        <w:spacing w:before="120"/>
        <w:rPr>
          <w:color w:val="auto"/>
        </w:rPr>
      </w:pPr>
      <w:r w:rsidRPr="00515285">
        <w:rPr>
          <w:color w:val="auto"/>
        </w:rPr>
        <w:t>Se incluyen dentro del suministro todas las estructuras necesarias para completar la línea.</w:t>
      </w:r>
    </w:p>
    <w:p w:rsidR="00223F40" w:rsidRDefault="00223F40" w:rsidP="000F09A3">
      <w:pPr>
        <w:pStyle w:val="Textoindependiente"/>
        <w:spacing w:before="120"/>
        <w:rPr>
          <w:color w:val="auto"/>
        </w:rPr>
      </w:pPr>
      <w:r w:rsidRPr="00515285">
        <w:rPr>
          <w:color w:val="auto"/>
        </w:rPr>
        <w:t>Los tipos previstos en el Proyecto Básico Licitatorio son los siguientes:</w:t>
      </w:r>
    </w:p>
    <w:p w:rsidR="00D0099C" w:rsidRPr="00D0099C" w:rsidRDefault="00D0099C" w:rsidP="00D0099C">
      <w:pPr>
        <w:pStyle w:val="Textoindependiente"/>
        <w:numPr>
          <w:ilvl w:val="0"/>
          <w:numId w:val="31"/>
        </w:numPr>
        <w:spacing w:before="120"/>
        <w:rPr>
          <w:color w:val="auto"/>
        </w:rPr>
      </w:pPr>
      <w:r>
        <w:rPr>
          <w:color w:val="auto"/>
        </w:rPr>
        <w:t xml:space="preserve">Estructuras de suspensión </w:t>
      </w:r>
      <w:r w:rsidRPr="00D0099C">
        <w:rPr>
          <w:color w:val="auto"/>
          <w:lang w:val="es-AR"/>
        </w:rPr>
        <w:t xml:space="preserve">arriendadas tipo </w:t>
      </w:r>
      <w:r>
        <w:rPr>
          <w:color w:val="auto"/>
          <w:lang w:val="es-AR"/>
        </w:rPr>
        <w:t xml:space="preserve">Cross – </w:t>
      </w:r>
      <w:proofErr w:type="spellStart"/>
      <w:r>
        <w:rPr>
          <w:color w:val="auto"/>
          <w:lang w:val="es-AR"/>
        </w:rPr>
        <w:t>Rpoe</w:t>
      </w:r>
      <w:proofErr w:type="spellEnd"/>
      <w:r>
        <w:rPr>
          <w:color w:val="auto"/>
          <w:lang w:val="es-AR"/>
        </w:rPr>
        <w:t xml:space="preserve"> </w:t>
      </w:r>
      <w:r>
        <w:rPr>
          <w:color w:val="auto"/>
          <w:lang w:val="es-AR"/>
        </w:rPr>
        <w:tab/>
      </w:r>
      <w:r>
        <w:rPr>
          <w:color w:val="auto"/>
          <w:lang w:val="es-AR"/>
        </w:rPr>
        <w:tab/>
        <w:t>“</w:t>
      </w:r>
      <w:r w:rsidRPr="00D0099C">
        <w:rPr>
          <w:color w:val="auto"/>
          <w:lang w:val="es-AR"/>
        </w:rPr>
        <w:t>CRS</w:t>
      </w:r>
      <w:r>
        <w:rPr>
          <w:color w:val="auto"/>
          <w:lang w:val="es-AR"/>
        </w:rPr>
        <w:t>”.</w:t>
      </w:r>
    </w:p>
    <w:p w:rsidR="000F09A3" w:rsidRPr="00515285" w:rsidRDefault="00037727" w:rsidP="00D0099C">
      <w:pPr>
        <w:pStyle w:val="Textoindependiente"/>
        <w:numPr>
          <w:ilvl w:val="0"/>
          <w:numId w:val="31"/>
        </w:numPr>
        <w:tabs>
          <w:tab w:val="left" w:pos="709"/>
        </w:tabs>
        <w:ind w:right="-23"/>
        <w:rPr>
          <w:color w:val="auto"/>
        </w:rPr>
      </w:pPr>
      <w:r w:rsidRPr="00515285">
        <w:rPr>
          <w:color w:val="auto"/>
        </w:rPr>
        <w:t xml:space="preserve">Estructura de suspensión </w:t>
      </w:r>
      <w:proofErr w:type="spellStart"/>
      <w:r w:rsidRPr="00515285">
        <w:rPr>
          <w:color w:val="auto"/>
        </w:rPr>
        <w:t>autoportante</w:t>
      </w:r>
      <w:proofErr w:type="spellEnd"/>
      <w:r w:rsidRPr="00515285">
        <w:rPr>
          <w:color w:val="auto"/>
        </w:rPr>
        <w:t xml:space="preserve"> tipo DELTA</w:t>
      </w:r>
      <w:r w:rsidRPr="00515285">
        <w:rPr>
          <w:color w:val="auto"/>
        </w:rPr>
        <w:tab/>
      </w:r>
      <w:r w:rsidR="00550F8B" w:rsidRPr="00515285">
        <w:rPr>
          <w:color w:val="auto"/>
        </w:rPr>
        <w:tab/>
      </w:r>
      <w:r w:rsidR="000F09A3" w:rsidRPr="00515285">
        <w:rPr>
          <w:color w:val="auto"/>
        </w:rPr>
        <w:tab/>
      </w:r>
      <w:r w:rsidRPr="00515285">
        <w:rPr>
          <w:color w:val="auto"/>
        </w:rPr>
        <w:t>“SA”</w:t>
      </w:r>
    </w:p>
    <w:p w:rsidR="000F09A3" w:rsidRPr="00515285" w:rsidRDefault="00037727" w:rsidP="00D0099C">
      <w:pPr>
        <w:pStyle w:val="Textoindependiente"/>
        <w:numPr>
          <w:ilvl w:val="0"/>
          <w:numId w:val="31"/>
        </w:numPr>
        <w:tabs>
          <w:tab w:val="left" w:pos="709"/>
        </w:tabs>
        <w:ind w:right="-23"/>
        <w:rPr>
          <w:color w:val="auto"/>
        </w:rPr>
      </w:pPr>
      <w:r w:rsidRPr="00515285">
        <w:rPr>
          <w:color w:val="auto"/>
        </w:rPr>
        <w:t xml:space="preserve">Estructura de retención angular de 0° hasta 30° tipo DELTA </w:t>
      </w:r>
      <w:r w:rsidR="00550F8B" w:rsidRPr="00515285">
        <w:rPr>
          <w:color w:val="auto"/>
        </w:rPr>
        <w:tab/>
      </w:r>
      <w:r w:rsidRPr="00515285">
        <w:rPr>
          <w:color w:val="auto"/>
        </w:rPr>
        <w:t>“RA30”</w:t>
      </w:r>
    </w:p>
    <w:p w:rsidR="000F09A3" w:rsidRPr="00515285" w:rsidRDefault="00037727" w:rsidP="00D0099C">
      <w:pPr>
        <w:pStyle w:val="Textoindependiente"/>
        <w:numPr>
          <w:ilvl w:val="0"/>
          <w:numId w:val="31"/>
        </w:numPr>
        <w:tabs>
          <w:tab w:val="left" w:pos="709"/>
        </w:tabs>
        <w:ind w:right="-23"/>
        <w:rPr>
          <w:color w:val="auto"/>
        </w:rPr>
      </w:pPr>
      <w:r w:rsidRPr="00515285">
        <w:rPr>
          <w:color w:val="auto"/>
        </w:rPr>
        <w:t>Estructura de retención angular de 30° a 60° tipo DELTA</w:t>
      </w:r>
      <w:r w:rsidRPr="00515285">
        <w:rPr>
          <w:color w:val="auto"/>
        </w:rPr>
        <w:tab/>
      </w:r>
      <w:r w:rsidR="00550F8B" w:rsidRPr="00515285">
        <w:rPr>
          <w:color w:val="auto"/>
        </w:rPr>
        <w:tab/>
      </w:r>
      <w:r w:rsidRPr="00515285">
        <w:rPr>
          <w:color w:val="auto"/>
        </w:rPr>
        <w:t>“RA60”</w:t>
      </w:r>
    </w:p>
    <w:p w:rsidR="00223F40" w:rsidRPr="00515285" w:rsidRDefault="00037727" w:rsidP="00D0099C">
      <w:pPr>
        <w:pStyle w:val="Textoindependiente"/>
        <w:numPr>
          <w:ilvl w:val="0"/>
          <w:numId w:val="31"/>
        </w:numPr>
        <w:tabs>
          <w:tab w:val="left" w:pos="709"/>
        </w:tabs>
        <w:ind w:right="-23"/>
        <w:rPr>
          <w:color w:val="auto"/>
        </w:rPr>
      </w:pPr>
      <w:r w:rsidRPr="00515285">
        <w:rPr>
          <w:color w:val="auto"/>
        </w:rPr>
        <w:t>Estructura terminal angular de 0° a 45° tipo DELTA</w:t>
      </w:r>
      <w:r w:rsidRPr="00515285">
        <w:rPr>
          <w:color w:val="auto"/>
        </w:rPr>
        <w:tab/>
      </w:r>
      <w:r w:rsidR="00550F8B" w:rsidRPr="00515285">
        <w:rPr>
          <w:color w:val="auto"/>
        </w:rPr>
        <w:tab/>
      </w:r>
      <w:r w:rsidR="000F09A3" w:rsidRPr="00515285">
        <w:rPr>
          <w:color w:val="auto"/>
        </w:rPr>
        <w:tab/>
      </w:r>
      <w:r w:rsidRPr="00515285">
        <w:rPr>
          <w:color w:val="auto"/>
        </w:rPr>
        <w:t>“TA45”</w:t>
      </w:r>
    </w:p>
    <w:p w:rsidR="00223F40" w:rsidRPr="00515285" w:rsidRDefault="00223F40" w:rsidP="000F09A3">
      <w:pPr>
        <w:pStyle w:val="Textoindependiente"/>
        <w:spacing w:before="120"/>
        <w:rPr>
          <w:color w:val="auto"/>
        </w:rPr>
      </w:pPr>
      <w:r w:rsidRPr="00515285">
        <w:rPr>
          <w:color w:val="auto"/>
        </w:rPr>
        <w:t xml:space="preserve">Para estas estructuras deberán proveerse extensiones adecuadas de cuerpos y patas para obtener variaciones uniformes de altura cada </w:t>
      </w:r>
      <w:smartTag w:uri="urn:schemas-microsoft-com:office:smarttags" w:element="metricconverter">
        <w:smartTagPr>
          <w:attr w:name="ProductID" w:val="1,5 m"/>
        </w:smartTagPr>
        <w:r w:rsidRPr="00515285">
          <w:rPr>
            <w:color w:val="auto"/>
          </w:rPr>
          <w:t>1,5 m</w:t>
        </w:r>
      </w:smartTag>
      <w:r w:rsidRPr="00515285">
        <w:rPr>
          <w:color w:val="auto"/>
        </w:rPr>
        <w:t xml:space="preserve"> en las estructuras de suspensión y cada </w:t>
      </w:r>
      <w:smartTag w:uri="urn:schemas-microsoft-com:office:smarttags" w:element="metricconverter">
        <w:smartTagPr>
          <w:attr w:name="ProductID" w:val="3 m"/>
        </w:smartTagPr>
        <w:r w:rsidRPr="00515285">
          <w:rPr>
            <w:color w:val="auto"/>
          </w:rPr>
          <w:t>3 m</w:t>
        </w:r>
      </w:smartTag>
      <w:r w:rsidRPr="00515285">
        <w:rPr>
          <w:color w:val="auto"/>
        </w:rPr>
        <w:t xml:space="preserve"> en las de retención.</w:t>
      </w:r>
    </w:p>
    <w:p w:rsidR="00223F40" w:rsidRPr="00515285" w:rsidRDefault="00223F40" w:rsidP="000F09A3">
      <w:pPr>
        <w:pStyle w:val="Textoindependiente"/>
        <w:spacing w:before="120"/>
        <w:rPr>
          <w:color w:val="auto"/>
        </w:rPr>
      </w:pPr>
      <w:r w:rsidRPr="00515285">
        <w:rPr>
          <w:color w:val="auto"/>
        </w:rPr>
        <w:t>Todas las estructuras deberán proyectarse para sostener los haces de conductores con sus cadenas de aisladores, cables de guardia y todos los accesorios necesarios bajo los requerimientos establecidos en estas condiciones técnicas.</w:t>
      </w:r>
    </w:p>
    <w:p w:rsidR="00223F40" w:rsidRPr="00515285" w:rsidRDefault="00223F40" w:rsidP="000F09A3">
      <w:pPr>
        <w:pStyle w:val="Textoindependiente"/>
        <w:spacing w:before="120"/>
        <w:rPr>
          <w:color w:val="auto"/>
        </w:rPr>
      </w:pPr>
      <w:r w:rsidRPr="00515285">
        <w:rPr>
          <w:color w:val="auto"/>
        </w:rPr>
        <w:t>El proyecto y tecnología de fabricación de las estructuras deberá ajustarse a los requerimientos de estas condiciones técnicas y a las técnicas más recientes en la materia, dándose especial atención a los diseños y metodología de fabricación que permitan reducir los tiempos y costos de montaje.</w:t>
      </w:r>
    </w:p>
    <w:p w:rsidR="00223F40" w:rsidRPr="00515285" w:rsidRDefault="00223F40" w:rsidP="000F09A3">
      <w:pPr>
        <w:pStyle w:val="Textoindependiente"/>
        <w:spacing w:before="120"/>
        <w:rPr>
          <w:color w:val="auto"/>
        </w:rPr>
      </w:pPr>
      <w:r w:rsidRPr="00515285">
        <w:rPr>
          <w:color w:val="auto"/>
        </w:rPr>
        <w:t>El suministro deberá incluir, como mínimo, lo siguiente:</w:t>
      </w:r>
    </w:p>
    <w:p w:rsidR="00223F40" w:rsidRPr="00515285" w:rsidRDefault="00223F40" w:rsidP="00AB6531">
      <w:pPr>
        <w:pStyle w:val="Textoindependiente"/>
        <w:numPr>
          <w:ilvl w:val="2"/>
          <w:numId w:val="18"/>
        </w:numPr>
        <w:ind w:left="2154" w:hanging="357"/>
        <w:rPr>
          <w:color w:val="auto"/>
        </w:rPr>
      </w:pPr>
      <w:r w:rsidRPr="00515285">
        <w:rPr>
          <w:color w:val="auto"/>
        </w:rPr>
        <w:t>Proyecto</w:t>
      </w:r>
    </w:p>
    <w:p w:rsidR="00223F40" w:rsidRPr="00515285" w:rsidRDefault="00223F40" w:rsidP="00AB6531">
      <w:pPr>
        <w:pStyle w:val="Textoindependiente"/>
        <w:numPr>
          <w:ilvl w:val="2"/>
          <w:numId w:val="18"/>
        </w:numPr>
        <w:ind w:left="2154" w:hanging="357"/>
        <w:rPr>
          <w:color w:val="auto"/>
        </w:rPr>
      </w:pPr>
      <w:r w:rsidRPr="00515285">
        <w:rPr>
          <w:color w:val="auto"/>
        </w:rPr>
        <w:t>Materiales de incorporación</w:t>
      </w:r>
    </w:p>
    <w:p w:rsidR="00223F40" w:rsidRPr="00515285" w:rsidRDefault="00223F40" w:rsidP="00AB6531">
      <w:pPr>
        <w:pStyle w:val="Textoindependiente"/>
        <w:numPr>
          <w:ilvl w:val="2"/>
          <w:numId w:val="18"/>
        </w:numPr>
        <w:ind w:left="2154" w:hanging="357"/>
        <w:rPr>
          <w:color w:val="auto"/>
        </w:rPr>
      </w:pPr>
      <w:r w:rsidRPr="00515285">
        <w:rPr>
          <w:color w:val="auto"/>
        </w:rPr>
        <w:t>Materiales de consumo</w:t>
      </w:r>
    </w:p>
    <w:p w:rsidR="00223F40" w:rsidRPr="00515285" w:rsidRDefault="00223F40" w:rsidP="00AB6531">
      <w:pPr>
        <w:pStyle w:val="Textoindependiente"/>
        <w:numPr>
          <w:ilvl w:val="2"/>
          <w:numId w:val="18"/>
        </w:numPr>
        <w:ind w:left="2154" w:hanging="357"/>
        <w:rPr>
          <w:color w:val="auto"/>
        </w:rPr>
      </w:pPr>
      <w:r w:rsidRPr="00515285">
        <w:rPr>
          <w:color w:val="auto"/>
        </w:rPr>
        <w:t>Mano de obra</w:t>
      </w:r>
    </w:p>
    <w:p w:rsidR="00223F40" w:rsidRPr="00515285" w:rsidRDefault="00223F40" w:rsidP="00AB6531">
      <w:pPr>
        <w:pStyle w:val="Textoindependiente"/>
        <w:numPr>
          <w:ilvl w:val="2"/>
          <w:numId w:val="18"/>
        </w:numPr>
        <w:ind w:left="2154" w:hanging="357"/>
        <w:rPr>
          <w:color w:val="auto"/>
        </w:rPr>
      </w:pPr>
      <w:r w:rsidRPr="00515285">
        <w:rPr>
          <w:color w:val="auto"/>
        </w:rPr>
        <w:t>Equipamiento e instrumental</w:t>
      </w:r>
    </w:p>
    <w:p w:rsidR="00223F40" w:rsidRPr="00515285" w:rsidRDefault="00223F40" w:rsidP="00AB6531">
      <w:pPr>
        <w:pStyle w:val="Textoindependiente"/>
        <w:numPr>
          <w:ilvl w:val="2"/>
          <w:numId w:val="18"/>
        </w:numPr>
        <w:ind w:left="2154" w:hanging="357"/>
        <w:rPr>
          <w:color w:val="auto"/>
        </w:rPr>
      </w:pPr>
      <w:r w:rsidRPr="00515285">
        <w:rPr>
          <w:color w:val="auto"/>
        </w:rPr>
        <w:t>Tratamientos anticorrosivos</w:t>
      </w:r>
    </w:p>
    <w:p w:rsidR="00223F40" w:rsidRPr="00515285" w:rsidRDefault="00223F40" w:rsidP="00AB6531">
      <w:pPr>
        <w:pStyle w:val="Textoindependiente"/>
        <w:numPr>
          <w:ilvl w:val="2"/>
          <w:numId w:val="18"/>
        </w:numPr>
        <w:ind w:left="2154" w:hanging="357"/>
        <w:rPr>
          <w:color w:val="auto"/>
        </w:rPr>
      </w:pPr>
      <w:r w:rsidRPr="00515285">
        <w:rPr>
          <w:color w:val="auto"/>
        </w:rPr>
        <w:t>Controles de calidad de la producción</w:t>
      </w:r>
    </w:p>
    <w:p w:rsidR="00223F40" w:rsidRPr="00515285" w:rsidRDefault="00223F40" w:rsidP="00AB6531">
      <w:pPr>
        <w:pStyle w:val="Textoindependiente"/>
        <w:numPr>
          <w:ilvl w:val="2"/>
          <w:numId w:val="18"/>
        </w:numPr>
        <w:ind w:left="2154" w:hanging="357"/>
        <w:rPr>
          <w:color w:val="auto"/>
        </w:rPr>
      </w:pPr>
      <w:r w:rsidRPr="00515285">
        <w:rPr>
          <w:color w:val="auto"/>
        </w:rPr>
        <w:t>Ejecución de los ensayos de rutina y de remesa</w:t>
      </w:r>
    </w:p>
    <w:p w:rsidR="00223F40" w:rsidRPr="00515285" w:rsidRDefault="00223F40" w:rsidP="00AB6531">
      <w:pPr>
        <w:pStyle w:val="Textoindependiente"/>
        <w:numPr>
          <w:ilvl w:val="2"/>
          <w:numId w:val="18"/>
        </w:numPr>
        <w:ind w:left="2154" w:hanging="357"/>
        <w:rPr>
          <w:color w:val="auto"/>
        </w:rPr>
      </w:pPr>
      <w:r w:rsidRPr="00515285">
        <w:rPr>
          <w:color w:val="auto"/>
        </w:rPr>
        <w:t>Ensayos de prototipos</w:t>
      </w:r>
    </w:p>
    <w:p w:rsidR="00223F40" w:rsidRPr="00515285" w:rsidRDefault="00223F40" w:rsidP="00AB6531">
      <w:pPr>
        <w:pStyle w:val="Textoindependiente"/>
        <w:numPr>
          <w:ilvl w:val="2"/>
          <w:numId w:val="18"/>
        </w:numPr>
        <w:ind w:left="2154" w:hanging="357"/>
        <w:rPr>
          <w:color w:val="auto"/>
        </w:rPr>
      </w:pPr>
      <w:r w:rsidRPr="00515285">
        <w:rPr>
          <w:color w:val="auto"/>
        </w:rPr>
        <w:t>Embalajes</w:t>
      </w:r>
    </w:p>
    <w:p w:rsidR="00223F40" w:rsidRPr="00515285" w:rsidRDefault="00223F40" w:rsidP="00AB6531">
      <w:pPr>
        <w:pStyle w:val="Textoindependiente"/>
        <w:numPr>
          <w:ilvl w:val="2"/>
          <w:numId w:val="18"/>
        </w:numPr>
        <w:ind w:left="2154" w:hanging="357"/>
        <w:rPr>
          <w:color w:val="auto"/>
        </w:rPr>
      </w:pPr>
      <w:r w:rsidRPr="00515285">
        <w:rPr>
          <w:color w:val="auto"/>
        </w:rPr>
        <w:t>Estibas y almacenamiento</w:t>
      </w:r>
    </w:p>
    <w:p w:rsidR="00223F40" w:rsidRPr="00515285" w:rsidRDefault="00223F40" w:rsidP="00AB6531">
      <w:pPr>
        <w:pStyle w:val="Textoindependiente"/>
        <w:numPr>
          <w:ilvl w:val="2"/>
          <w:numId w:val="18"/>
        </w:numPr>
        <w:ind w:left="2154" w:hanging="357"/>
        <w:rPr>
          <w:color w:val="auto"/>
        </w:rPr>
      </w:pPr>
      <w:r w:rsidRPr="00515285">
        <w:rPr>
          <w:color w:val="auto"/>
        </w:rPr>
        <w:t>Movimientos de carga y transporte a obra</w:t>
      </w:r>
    </w:p>
    <w:p w:rsidR="00223F40" w:rsidRPr="00515285" w:rsidRDefault="00223F40" w:rsidP="000F09A3">
      <w:pPr>
        <w:pStyle w:val="Textoindependiente"/>
        <w:spacing w:before="120"/>
        <w:rPr>
          <w:color w:val="auto"/>
        </w:rPr>
      </w:pPr>
      <w:r w:rsidRPr="00515285">
        <w:rPr>
          <w:color w:val="auto"/>
        </w:rPr>
        <w:t>Deberá considerarse dentro del suministro toda la elaboración de la documentación técnica requerida; la misma deberá desarrollarse de acuerdo a lo indicado en el Apartado 4 de esta Sección.</w:t>
      </w:r>
    </w:p>
    <w:p w:rsidR="00223F40" w:rsidRPr="00515285" w:rsidRDefault="000F09A3" w:rsidP="000F09A3">
      <w:pPr>
        <w:pStyle w:val="Textoindependiente"/>
        <w:spacing w:before="120"/>
        <w:rPr>
          <w:color w:val="auto"/>
        </w:rPr>
      </w:pPr>
      <w:r w:rsidRPr="00515285">
        <w:rPr>
          <w:color w:val="auto"/>
        </w:rPr>
        <w:lastRenderedPageBreak/>
        <w:t>T</w:t>
      </w:r>
      <w:r w:rsidR="00223F40" w:rsidRPr="00515285">
        <w:rPr>
          <w:color w:val="auto"/>
        </w:rPr>
        <w:t>ambién formarán parte del suministro los pies de fundación (</w:t>
      </w:r>
      <w:proofErr w:type="spellStart"/>
      <w:r w:rsidR="00223F40" w:rsidRPr="00515285">
        <w:rPr>
          <w:color w:val="auto"/>
        </w:rPr>
        <w:t>stubs</w:t>
      </w:r>
      <w:proofErr w:type="spellEnd"/>
      <w:r w:rsidR="00223F40" w:rsidRPr="00515285">
        <w:rPr>
          <w:color w:val="auto"/>
        </w:rPr>
        <w:t>) para las estructuras autoportantes.</w:t>
      </w:r>
    </w:p>
    <w:p w:rsidR="00223F40" w:rsidRPr="00515285" w:rsidRDefault="00223F40" w:rsidP="000F09A3">
      <w:pPr>
        <w:pStyle w:val="Textoindependiente"/>
        <w:spacing w:before="120"/>
        <w:rPr>
          <w:color w:val="auto"/>
        </w:rPr>
      </w:pPr>
      <w:r w:rsidRPr="00515285">
        <w:rPr>
          <w:color w:val="auto"/>
        </w:rPr>
        <w:t xml:space="preserve">Todos los tipos de estructuras incluirán puntos de sujeción o fijación, permanentes o transitorios, para cadenas de aisladores, accesorios, para cables de guardia, carteles de señalización e identificación (peligro, número de piquete, etc.), accesorios para mantenimiento con y sin tensión, como así también los necesarios para el montaje y posterior </w:t>
      </w:r>
      <w:proofErr w:type="spellStart"/>
      <w:r w:rsidRPr="00515285">
        <w:rPr>
          <w:color w:val="auto"/>
        </w:rPr>
        <w:t>izaje</w:t>
      </w:r>
      <w:proofErr w:type="spellEnd"/>
      <w:r w:rsidRPr="00515285">
        <w:rPr>
          <w:color w:val="auto"/>
        </w:rPr>
        <w:t xml:space="preserve"> de las estructuras.</w:t>
      </w:r>
    </w:p>
    <w:p w:rsidR="00223F40" w:rsidRPr="00515285" w:rsidRDefault="00223F40" w:rsidP="000F09A3">
      <w:pPr>
        <w:pStyle w:val="Textoindependiente"/>
        <w:spacing w:before="120"/>
        <w:rPr>
          <w:color w:val="auto"/>
        </w:rPr>
      </w:pPr>
      <w:r w:rsidRPr="00515285">
        <w:rPr>
          <w:color w:val="auto"/>
        </w:rPr>
        <w:t>Los componentes del suministro deberán proporcionar, para todas las condiciones de operación previstas, un servicio adecuado y seguro.</w:t>
      </w:r>
    </w:p>
    <w:p w:rsidR="00223F40" w:rsidRPr="00515285" w:rsidRDefault="00223F40" w:rsidP="0066445F">
      <w:pPr>
        <w:pStyle w:val="Textoindependiente"/>
        <w:spacing w:before="120" w:after="120"/>
        <w:rPr>
          <w:color w:val="auto"/>
        </w:rPr>
      </w:pPr>
      <w:r w:rsidRPr="00515285">
        <w:rPr>
          <w:color w:val="auto"/>
        </w:rPr>
        <w:t>En general, deberá incluirse en el suministro todo aquello que fuere necesario para un correcto montaje y servicio de las estructuras suministradas, aún cuando no estuviera indicado explícitamente en la presente especificación.</w:t>
      </w:r>
    </w:p>
    <w:p w:rsidR="00223F40" w:rsidRPr="00515285" w:rsidRDefault="00223F40" w:rsidP="0066445F">
      <w:pPr>
        <w:pStyle w:val="Ttulo2"/>
        <w:spacing w:after="120"/>
        <w:ind w:left="0"/>
        <w:jc w:val="both"/>
        <w:rPr>
          <w:sz w:val="22"/>
          <w:lang w:val="es-AR"/>
        </w:rPr>
      </w:pPr>
      <w:bookmarkStart w:id="8" w:name="_Toc54173945"/>
      <w:bookmarkStart w:id="9" w:name="_Toc296688461"/>
      <w:bookmarkStart w:id="10" w:name="_Toc296689136"/>
      <w:bookmarkStart w:id="11" w:name="_Toc300827817"/>
      <w:r w:rsidRPr="00515285">
        <w:rPr>
          <w:sz w:val="22"/>
          <w:lang w:val="es-AR"/>
        </w:rPr>
        <w:t>3.</w:t>
      </w:r>
      <w:r w:rsidRPr="00515285">
        <w:rPr>
          <w:sz w:val="22"/>
          <w:lang w:val="es-AR"/>
        </w:rPr>
        <w:tab/>
        <w:t>NORMAS TECNICAS</w:t>
      </w:r>
      <w:bookmarkEnd w:id="8"/>
      <w:bookmarkEnd w:id="9"/>
      <w:bookmarkEnd w:id="10"/>
      <w:bookmarkEnd w:id="11"/>
    </w:p>
    <w:p w:rsidR="00223F40" w:rsidRPr="00515285" w:rsidRDefault="00223F40" w:rsidP="000F09A3">
      <w:pPr>
        <w:pStyle w:val="Textoindependiente"/>
        <w:rPr>
          <w:color w:val="auto"/>
        </w:rPr>
      </w:pPr>
      <w:r w:rsidRPr="00515285">
        <w:rPr>
          <w:color w:val="auto"/>
        </w:rPr>
        <w:t xml:space="preserve">El suministro de estructuras estará regido por las presentes condiciones técnicas, las cuales se complementarán con las bases y principios sustentados por las Normas o Publicaciones mencionadas en el </w:t>
      </w:r>
      <w:r w:rsidR="007A0673" w:rsidRPr="00515285">
        <w:rPr>
          <w:color w:val="auto"/>
        </w:rPr>
        <w:t>“</w:t>
      </w:r>
      <w:r w:rsidRPr="00515285">
        <w:rPr>
          <w:color w:val="auto"/>
        </w:rPr>
        <w:t xml:space="preserve">Sub-Anexo </w:t>
      </w:r>
      <w:r w:rsidR="007A0673" w:rsidRPr="00515285">
        <w:rPr>
          <w:color w:val="auto"/>
        </w:rPr>
        <w:t xml:space="preserve"> </w:t>
      </w:r>
      <w:r w:rsidRPr="00515285">
        <w:rPr>
          <w:color w:val="auto"/>
        </w:rPr>
        <w:t>I” de la presente Sección.</w:t>
      </w:r>
    </w:p>
    <w:p w:rsidR="00223F40" w:rsidRPr="00515285" w:rsidRDefault="00223F40" w:rsidP="0066445F">
      <w:pPr>
        <w:pStyle w:val="Textoindependiente"/>
        <w:spacing w:before="120" w:after="120"/>
        <w:rPr>
          <w:color w:val="auto"/>
        </w:rPr>
      </w:pPr>
      <w:r w:rsidRPr="00515285">
        <w:rPr>
          <w:color w:val="auto"/>
        </w:rPr>
        <w:t>Al respecto, se deberá tener en cuenta lo siguiente:</w:t>
      </w:r>
    </w:p>
    <w:p w:rsidR="000F09A3" w:rsidRPr="00515285" w:rsidRDefault="00223F40" w:rsidP="00AB6531">
      <w:pPr>
        <w:pStyle w:val="Textoindependiente"/>
        <w:numPr>
          <w:ilvl w:val="0"/>
          <w:numId w:val="19"/>
        </w:numPr>
        <w:rPr>
          <w:color w:val="auto"/>
        </w:rPr>
      </w:pPr>
      <w:r w:rsidRPr="00515285">
        <w:rPr>
          <w:color w:val="auto"/>
          <w:u w:val="single"/>
        </w:rPr>
        <w:t xml:space="preserve">De </w:t>
      </w:r>
      <w:smartTag w:uri="urn:schemas-microsoft-com:office:smarttags" w:element="PersonName">
        <w:smartTagPr>
          <w:attr w:name="ProductID" w:val="la Edici￳n"/>
        </w:smartTagPr>
        <w:r w:rsidRPr="00515285">
          <w:rPr>
            <w:color w:val="auto"/>
            <w:u w:val="single"/>
          </w:rPr>
          <w:t>la Edición</w:t>
        </w:r>
      </w:smartTag>
      <w:r w:rsidRPr="00515285">
        <w:rPr>
          <w:color w:val="auto"/>
        </w:rPr>
        <w:t xml:space="preserve"> – Será la última vigente a la fecha de llamado a licitación.</w:t>
      </w:r>
    </w:p>
    <w:p w:rsidR="000F09A3" w:rsidRPr="00515285" w:rsidRDefault="00223F40" w:rsidP="00AB6531">
      <w:pPr>
        <w:pStyle w:val="Textoindependiente"/>
        <w:numPr>
          <w:ilvl w:val="0"/>
          <w:numId w:val="19"/>
        </w:numPr>
        <w:ind w:left="1418"/>
        <w:rPr>
          <w:color w:val="auto"/>
        </w:rPr>
      </w:pPr>
      <w:r w:rsidRPr="00515285">
        <w:rPr>
          <w:color w:val="auto"/>
          <w:u w:val="single"/>
        </w:rPr>
        <w:t>De las Diferencias</w:t>
      </w:r>
      <w:r w:rsidRPr="00515285">
        <w:rPr>
          <w:color w:val="auto"/>
        </w:rPr>
        <w:t xml:space="preserve"> – De existir diferencias entre lo expresado por las presentes condiciones técnicas y lo mencionado por las normas, prevalecerán los criterios de las primeras.</w:t>
      </w:r>
    </w:p>
    <w:p w:rsidR="00223F40" w:rsidRPr="00515285" w:rsidRDefault="00223F40" w:rsidP="0066445F">
      <w:pPr>
        <w:pStyle w:val="Textoindependiente"/>
        <w:numPr>
          <w:ilvl w:val="0"/>
          <w:numId w:val="19"/>
        </w:numPr>
        <w:spacing w:after="120"/>
        <w:ind w:left="1418"/>
        <w:rPr>
          <w:color w:val="auto"/>
        </w:rPr>
      </w:pPr>
      <w:r w:rsidRPr="00515285">
        <w:rPr>
          <w:color w:val="auto"/>
          <w:u w:val="single"/>
        </w:rPr>
        <w:t>De los Sistemas de Unidades</w:t>
      </w:r>
      <w:r w:rsidRPr="00515285">
        <w:rPr>
          <w:color w:val="auto"/>
        </w:rPr>
        <w:t xml:space="preserve"> – Cuando las normas contengan tablas con unidades inglesas, se podrá utilizar la interpolación lineal para obtener valores métricos.</w:t>
      </w:r>
    </w:p>
    <w:p w:rsidR="00223F40" w:rsidRPr="00515285" w:rsidRDefault="00223F40" w:rsidP="0066445F">
      <w:pPr>
        <w:pStyle w:val="Ttulo2"/>
        <w:spacing w:after="120"/>
        <w:ind w:left="0"/>
        <w:jc w:val="both"/>
        <w:rPr>
          <w:sz w:val="22"/>
          <w:lang w:val="es-ES"/>
        </w:rPr>
      </w:pPr>
      <w:bookmarkStart w:id="12" w:name="_Toc54173946"/>
      <w:bookmarkStart w:id="13" w:name="_Toc296688462"/>
      <w:bookmarkStart w:id="14" w:name="_Toc296689137"/>
      <w:bookmarkStart w:id="15" w:name="_Toc300827818"/>
      <w:r w:rsidRPr="00515285">
        <w:rPr>
          <w:sz w:val="22"/>
          <w:lang w:val="es-ES"/>
        </w:rPr>
        <w:t>4.</w:t>
      </w:r>
      <w:r w:rsidRPr="00515285">
        <w:rPr>
          <w:sz w:val="22"/>
          <w:lang w:val="es-ES"/>
        </w:rPr>
        <w:tab/>
        <w:t>INGENIERÍA DE PROYECTO</w:t>
      </w:r>
      <w:bookmarkEnd w:id="12"/>
      <w:bookmarkEnd w:id="13"/>
      <w:bookmarkEnd w:id="14"/>
      <w:bookmarkEnd w:id="15"/>
    </w:p>
    <w:p w:rsidR="00223F40" w:rsidRPr="00515285" w:rsidRDefault="00223F40" w:rsidP="000F09A3">
      <w:pPr>
        <w:pStyle w:val="Textoindependiente"/>
        <w:rPr>
          <w:color w:val="auto"/>
        </w:rPr>
      </w:pPr>
      <w:r w:rsidRPr="00515285">
        <w:rPr>
          <w:color w:val="auto"/>
        </w:rPr>
        <w:t xml:space="preserve">La información contenida en los planos de estructuras de </w:t>
      </w:r>
      <w:smartTag w:uri="urn:schemas-microsoft-com:office:smarttags" w:element="PersonName">
        <w:smartTagPr>
          <w:attr w:name="ProductID" w:val="la Secci￳n VIII"/>
        </w:smartTagPr>
        <w:r w:rsidRPr="00515285">
          <w:rPr>
            <w:color w:val="auto"/>
          </w:rPr>
          <w:t>la Sección VIII</w:t>
        </w:r>
      </w:smartTag>
      <w:r w:rsidRPr="00515285">
        <w:rPr>
          <w:color w:val="auto"/>
        </w:rPr>
        <w:t xml:space="preserve"> i del Anexo</w:t>
      </w:r>
      <w:r w:rsidR="00F239D3" w:rsidRPr="00515285">
        <w:rPr>
          <w:color w:val="auto"/>
        </w:rPr>
        <w:t xml:space="preserve"> </w:t>
      </w:r>
      <w:r w:rsidRPr="00515285">
        <w:rPr>
          <w:color w:val="auto"/>
        </w:rPr>
        <w:t>VIII, es solamente a título ilustrativo para que se desarrolle un proyecto de detalle del cual se derive una provisión coordinada con los demás suministros de la línea y acorde a los fines buscados.</w:t>
      </w:r>
    </w:p>
    <w:p w:rsidR="00223F40" w:rsidRPr="00515285" w:rsidRDefault="00223F40" w:rsidP="000F09A3">
      <w:pPr>
        <w:pStyle w:val="Textoindependiente"/>
        <w:spacing w:before="120"/>
        <w:rPr>
          <w:color w:val="auto"/>
        </w:rPr>
      </w:pPr>
      <w:r w:rsidRPr="00515285">
        <w:rPr>
          <w:color w:val="auto"/>
        </w:rPr>
        <w:t xml:space="preserve">Sobre la base de esta información el </w:t>
      </w:r>
      <w:r w:rsidR="001E260F">
        <w:rPr>
          <w:color w:val="auto"/>
        </w:rPr>
        <w:t>CONTRATISTA PPP</w:t>
      </w:r>
      <w:r w:rsidRPr="00515285">
        <w:rPr>
          <w:color w:val="auto"/>
        </w:rPr>
        <w:t xml:space="preserve"> deberá ejecutar el proyecto de detalle y tendrá, de acuerdo a su propia metodología constructiva plena libertad en la concepción del diseño y en la selección de materiales en cuanto no contradiga a lo expresado en la presente especificación y no modifique la esencia del proyecto básico.</w:t>
      </w:r>
    </w:p>
    <w:p w:rsidR="00223F40" w:rsidRPr="0066445F" w:rsidRDefault="00223F40" w:rsidP="0066445F">
      <w:pPr>
        <w:pStyle w:val="Textoindependiente"/>
        <w:spacing w:before="120" w:after="120"/>
        <w:rPr>
          <w:color w:val="auto"/>
        </w:rPr>
      </w:pPr>
      <w:r w:rsidRPr="00515285">
        <w:rPr>
          <w:color w:val="auto"/>
        </w:rPr>
        <w:t xml:space="preserve">El </w:t>
      </w:r>
      <w:r w:rsidR="001E260F">
        <w:rPr>
          <w:color w:val="auto"/>
        </w:rPr>
        <w:t>CONTRATISTA PPP</w:t>
      </w:r>
      <w:r w:rsidRPr="00515285">
        <w:rPr>
          <w:color w:val="auto"/>
        </w:rPr>
        <w:t xml:space="preserve"> asumirá la total responsabilidad por el proyecto de las estructuras y por el cumplimiento de los términos establecidos en este Pliego.</w:t>
      </w:r>
      <w:bookmarkStart w:id="16" w:name="_Toc54173947"/>
    </w:p>
    <w:p w:rsidR="00223F40" w:rsidRPr="00515285" w:rsidRDefault="00223F40" w:rsidP="0066445F">
      <w:pPr>
        <w:pStyle w:val="Ttulo3"/>
        <w:spacing w:after="120"/>
        <w:ind w:left="0"/>
        <w:rPr>
          <w:i/>
        </w:rPr>
      </w:pPr>
      <w:bookmarkStart w:id="17" w:name="_Toc296688463"/>
      <w:bookmarkStart w:id="18" w:name="_Toc296689138"/>
      <w:bookmarkStart w:id="19" w:name="_Toc300827819"/>
      <w:r w:rsidRPr="00515285">
        <w:rPr>
          <w:i/>
        </w:rPr>
        <w:t>4.1</w:t>
      </w:r>
      <w:r w:rsidRPr="00515285">
        <w:rPr>
          <w:i/>
        </w:rPr>
        <w:tab/>
        <w:t xml:space="preserve">Proyecto </w:t>
      </w:r>
      <w:r w:rsidR="0035108B" w:rsidRPr="00515285">
        <w:rPr>
          <w:i/>
        </w:rPr>
        <w:t>Básico</w:t>
      </w:r>
      <w:bookmarkEnd w:id="16"/>
      <w:bookmarkEnd w:id="17"/>
      <w:bookmarkEnd w:id="18"/>
      <w:bookmarkEnd w:id="19"/>
    </w:p>
    <w:p w:rsidR="00223F40" w:rsidRPr="00515285" w:rsidRDefault="00223F40" w:rsidP="000F09A3">
      <w:pPr>
        <w:pStyle w:val="Textoindependiente"/>
        <w:rPr>
          <w:color w:val="auto"/>
        </w:rPr>
      </w:pPr>
      <w:r w:rsidRPr="00515285">
        <w:rPr>
          <w:color w:val="auto"/>
        </w:rPr>
        <w:t xml:space="preserve">La documentación suministrada por el </w:t>
      </w:r>
      <w:r w:rsidR="001E260F">
        <w:rPr>
          <w:color w:val="auto"/>
        </w:rPr>
        <w:t>ENTE CONTRATANTE</w:t>
      </w:r>
      <w:r w:rsidRPr="00515285">
        <w:rPr>
          <w:color w:val="auto"/>
        </w:rPr>
        <w:t xml:space="preserve"> contiene la siguiente información:</w:t>
      </w:r>
    </w:p>
    <w:p w:rsidR="00223F40" w:rsidRPr="00515285" w:rsidRDefault="00223F40" w:rsidP="0066445F">
      <w:pPr>
        <w:pStyle w:val="Textoindependiente"/>
        <w:spacing w:before="120" w:after="120"/>
        <w:rPr>
          <w:color w:val="auto"/>
        </w:rPr>
      </w:pPr>
      <w:r w:rsidRPr="00515285">
        <w:rPr>
          <w:color w:val="auto"/>
        </w:rPr>
        <w:t>Informaciones de carácter inmodificable para el caso de adopción del Proyecto de Referencia:</w:t>
      </w:r>
    </w:p>
    <w:p w:rsidR="00223F40" w:rsidRPr="00515285" w:rsidRDefault="00223F40" w:rsidP="00AB6531">
      <w:pPr>
        <w:pStyle w:val="Textoindependiente"/>
        <w:numPr>
          <w:ilvl w:val="1"/>
          <w:numId w:val="20"/>
        </w:numPr>
        <w:rPr>
          <w:color w:val="auto"/>
        </w:rPr>
      </w:pPr>
      <w:r w:rsidRPr="00515285">
        <w:rPr>
          <w:color w:val="auto"/>
        </w:rPr>
        <w:t>Material:</w:t>
      </w:r>
      <w:r w:rsidRPr="00515285">
        <w:rPr>
          <w:color w:val="auto"/>
        </w:rPr>
        <w:tab/>
        <w:t>acero</w:t>
      </w:r>
    </w:p>
    <w:p w:rsidR="00223F40" w:rsidRPr="00515285" w:rsidRDefault="00223F40" w:rsidP="00AB6531">
      <w:pPr>
        <w:pStyle w:val="Textoindependiente"/>
        <w:numPr>
          <w:ilvl w:val="1"/>
          <w:numId w:val="20"/>
        </w:numPr>
        <w:rPr>
          <w:color w:val="auto"/>
        </w:rPr>
      </w:pPr>
      <w:r w:rsidRPr="00515285">
        <w:rPr>
          <w:color w:val="auto"/>
        </w:rPr>
        <w:t>Tipología y geometría general de conjunto de las estructuras</w:t>
      </w:r>
    </w:p>
    <w:p w:rsidR="00223F40" w:rsidRPr="00515285" w:rsidRDefault="00223F40" w:rsidP="000F09A3">
      <w:pPr>
        <w:pStyle w:val="Textoindependiente"/>
        <w:spacing w:before="120"/>
        <w:rPr>
          <w:color w:val="auto"/>
        </w:rPr>
      </w:pPr>
      <w:r w:rsidRPr="00515285">
        <w:rPr>
          <w:color w:val="auto"/>
        </w:rPr>
        <w:t>Para todas las estructuras del presente suministro, se adjuntan planos de descripción geométrica. Dentro de los mismos se indican expresamente aquellas dimensiones generales que tienen el carácter de inmodificables.</w:t>
      </w:r>
    </w:p>
    <w:p w:rsidR="00223F40" w:rsidRPr="00515285" w:rsidRDefault="00223F40" w:rsidP="000F09A3">
      <w:pPr>
        <w:pStyle w:val="Textoindependiente"/>
        <w:spacing w:before="120"/>
        <w:rPr>
          <w:color w:val="auto"/>
        </w:rPr>
      </w:pPr>
      <w:r w:rsidRPr="00515285">
        <w:rPr>
          <w:color w:val="auto"/>
        </w:rPr>
        <w:t>Entre ellas cabe destacar:</w:t>
      </w:r>
    </w:p>
    <w:p w:rsidR="00223F40" w:rsidRPr="00515285" w:rsidRDefault="00223F40" w:rsidP="00AB6531">
      <w:pPr>
        <w:pStyle w:val="Textoindependiente"/>
        <w:numPr>
          <w:ilvl w:val="0"/>
          <w:numId w:val="21"/>
        </w:numPr>
        <w:rPr>
          <w:color w:val="auto"/>
        </w:rPr>
      </w:pPr>
      <w:r w:rsidRPr="00515285">
        <w:rPr>
          <w:color w:val="auto"/>
        </w:rPr>
        <w:t>Longitud mínima de ménsula y cruceta (estructuras autoportantes)</w:t>
      </w:r>
    </w:p>
    <w:p w:rsidR="00223F40" w:rsidRPr="00515285" w:rsidRDefault="00223F40" w:rsidP="00AB6531">
      <w:pPr>
        <w:pStyle w:val="Textoindependiente"/>
        <w:numPr>
          <w:ilvl w:val="0"/>
          <w:numId w:val="21"/>
        </w:numPr>
        <w:rPr>
          <w:color w:val="auto"/>
        </w:rPr>
      </w:pPr>
      <w:r w:rsidRPr="00515285">
        <w:rPr>
          <w:color w:val="auto"/>
        </w:rPr>
        <w:lastRenderedPageBreak/>
        <w:t>Apertura de las estructuras autoportantes a nivel piso</w:t>
      </w:r>
    </w:p>
    <w:p w:rsidR="00223F40" w:rsidRPr="00515285" w:rsidRDefault="00223F40" w:rsidP="00AB6531">
      <w:pPr>
        <w:pStyle w:val="Textoindependiente"/>
        <w:numPr>
          <w:ilvl w:val="0"/>
          <w:numId w:val="21"/>
        </w:numPr>
        <w:rPr>
          <w:color w:val="auto"/>
        </w:rPr>
      </w:pPr>
      <w:r w:rsidRPr="00515285">
        <w:rPr>
          <w:color w:val="auto"/>
        </w:rPr>
        <w:t>Alturas libres sobre el terreno, rutas, caminos, líneas, FFCC</w:t>
      </w:r>
    </w:p>
    <w:p w:rsidR="00223F40" w:rsidRPr="00515285" w:rsidRDefault="00223F40" w:rsidP="00AB6531">
      <w:pPr>
        <w:pStyle w:val="Textoindependiente"/>
        <w:numPr>
          <w:ilvl w:val="0"/>
          <w:numId w:val="21"/>
        </w:numPr>
        <w:rPr>
          <w:color w:val="auto"/>
        </w:rPr>
      </w:pPr>
      <w:r w:rsidRPr="00515285">
        <w:rPr>
          <w:color w:val="auto"/>
        </w:rPr>
        <w:t xml:space="preserve">Cargas y vientos mínimos sobre estructuras, según </w:t>
      </w:r>
      <w:r w:rsidR="007A0673" w:rsidRPr="00515285">
        <w:rPr>
          <w:color w:val="auto"/>
        </w:rPr>
        <w:t>“</w:t>
      </w:r>
      <w:r w:rsidRPr="00515285">
        <w:rPr>
          <w:color w:val="auto"/>
        </w:rPr>
        <w:t>Sub-Anexo II” de</w:t>
      </w:r>
      <w:r w:rsidR="007A0673" w:rsidRPr="00515285">
        <w:rPr>
          <w:color w:val="auto"/>
        </w:rPr>
        <w:t xml:space="preserve"> </w:t>
      </w:r>
      <w:r w:rsidRPr="00515285">
        <w:rPr>
          <w:color w:val="auto"/>
        </w:rPr>
        <w:t>l</w:t>
      </w:r>
      <w:r w:rsidR="007A0673" w:rsidRPr="00515285">
        <w:rPr>
          <w:color w:val="auto"/>
        </w:rPr>
        <w:t>a</w:t>
      </w:r>
      <w:r w:rsidRPr="00515285">
        <w:rPr>
          <w:color w:val="auto"/>
        </w:rPr>
        <w:t xml:space="preserve"> presente </w:t>
      </w:r>
      <w:r w:rsidR="007A0673" w:rsidRPr="00515285">
        <w:rPr>
          <w:color w:val="auto"/>
        </w:rPr>
        <w:t>Sección</w:t>
      </w:r>
    </w:p>
    <w:p w:rsidR="00223F40" w:rsidRPr="0066445F" w:rsidRDefault="00223F40" w:rsidP="0066445F">
      <w:pPr>
        <w:pStyle w:val="Textoindependiente"/>
        <w:spacing w:before="120" w:after="120"/>
        <w:rPr>
          <w:color w:val="auto"/>
        </w:rPr>
      </w:pPr>
      <w:r w:rsidRPr="00515285">
        <w:rPr>
          <w:color w:val="auto"/>
        </w:rPr>
        <w:t xml:space="preserve">El </w:t>
      </w:r>
      <w:r w:rsidR="001E260F">
        <w:rPr>
          <w:color w:val="auto"/>
        </w:rPr>
        <w:t>CONTRATISTA PPP</w:t>
      </w:r>
      <w:r w:rsidRPr="00515285">
        <w:rPr>
          <w:color w:val="auto"/>
        </w:rPr>
        <w:t xml:space="preserve"> coordinará los distintos proyectos de modo que todas las estructuras de igual tipo para sus distintas variantes en altura, aún de diferentes fabricantes de estructuras, tengan el mismo pie de fundación (</w:t>
      </w:r>
      <w:proofErr w:type="spellStart"/>
      <w:r w:rsidRPr="00515285">
        <w:rPr>
          <w:color w:val="auto"/>
        </w:rPr>
        <w:t>stub</w:t>
      </w:r>
      <w:proofErr w:type="spellEnd"/>
      <w:r w:rsidRPr="00515285">
        <w:rPr>
          <w:color w:val="auto"/>
        </w:rPr>
        <w:t>) de modo que quede garantizada su intercambiabilidad.</w:t>
      </w:r>
      <w:bookmarkStart w:id="20" w:name="_Toc54173948"/>
    </w:p>
    <w:p w:rsidR="00223F40" w:rsidRPr="00515285" w:rsidRDefault="00223F40" w:rsidP="0066445F">
      <w:pPr>
        <w:pStyle w:val="Ttulo3"/>
        <w:spacing w:after="120"/>
        <w:ind w:left="0"/>
        <w:rPr>
          <w:i/>
        </w:rPr>
      </w:pPr>
      <w:bookmarkStart w:id="21" w:name="_Toc296688464"/>
      <w:bookmarkStart w:id="22" w:name="_Toc296689139"/>
      <w:bookmarkStart w:id="23" w:name="_Toc300827820"/>
      <w:r w:rsidRPr="00515285">
        <w:rPr>
          <w:i/>
        </w:rPr>
        <w:t>4.2</w:t>
      </w:r>
      <w:r w:rsidRPr="00515285">
        <w:rPr>
          <w:i/>
        </w:rPr>
        <w:tab/>
        <w:t>Proyecto de Detalle</w:t>
      </w:r>
      <w:bookmarkEnd w:id="20"/>
      <w:bookmarkEnd w:id="21"/>
      <w:bookmarkEnd w:id="22"/>
      <w:bookmarkEnd w:id="23"/>
    </w:p>
    <w:p w:rsidR="00223F40" w:rsidRPr="00515285" w:rsidRDefault="00223F40" w:rsidP="0066445F">
      <w:pPr>
        <w:pStyle w:val="Ttulo4"/>
        <w:spacing w:after="120"/>
      </w:pPr>
      <w:bookmarkStart w:id="24" w:name="_Toc54173949"/>
      <w:bookmarkStart w:id="25" w:name="_Toc300827821"/>
      <w:r w:rsidRPr="00515285">
        <w:rPr>
          <w:caps/>
        </w:rPr>
        <w:t>4.2.1</w:t>
      </w:r>
      <w:r w:rsidRPr="00515285">
        <w:rPr>
          <w:caps/>
        </w:rPr>
        <w:tab/>
      </w:r>
      <w:r w:rsidRPr="00515285">
        <w:t>Generalidades</w:t>
      </w:r>
      <w:bookmarkEnd w:id="24"/>
      <w:bookmarkEnd w:id="25"/>
    </w:p>
    <w:p w:rsidR="00223F40" w:rsidRPr="00515285" w:rsidRDefault="00223F40" w:rsidP="000F09A3">
      <w:pPr>
        <w:pStyle w:val="Textoindependiente"/>
        <w:rPr>
          <w:color w:val="auto"/>
        </w:rPr>
      </w:pPr>
      <w:r w:rsidRPr="00515285">
        <w:rPr>
          <w:color w:val="auto"/>
        </w:rPr>
        <w:t xml:space="preserve">El </w:t>
      </w:r>
      <w:r w:rsidR="001E260F">
        <w:rPr>
          <w:color w:val="auto"/>
        </w:rPr>
        <w:t>CONTRATISTA PPP</w:t>
      </w:r>
      <w:r w:rsidRPr="00515285">
        <w:rPr>
          <w:color w:val="auto"/>
        </w:rPr>
        <w:t xml:space="preserve"> realizará, entregará y someterá a la aprobación del </w:t>
      </w:r>
      <w:r w:rsidR="001E260F">
        <w:rPr>
          <w:color w:val="auto"/>
        </w:rPr>
        <w:t>ENTE CONTRATANTE</w:t>
      </w:r>
      <w:r w:rsidRPr="00515285">
        <w:rPr>
          <w:color w:val="auto"/>
        </w:rPr>
        <w:t xml:space="preserve"> las memorias de cálculo, los planos de taller y de montaje, cómputos, planillas, especificaciones complementarias de fabricación o montaje y toda tarea de ingeniería que sea necesaria.</w:t>
      </w:r>
    </w:p>
    <w:p w:rsidR="00223F40" w:rsidRPr="00515285" w:rsidRDefault="00223F40" w:rsidP="000F09A3">
      <w:pPr>
        <w:pStyle w:val="Textoindependiente"/>
        <w:spacing w:before="120"/>
        <w:rPr>
          <w:color w:val="auto"/>
        </w:rPr>
      </w:pPr>
      <w:r w:rsidRPr="00515285">
        <w:rPr>
          <w:color w:val="auto"/>
        </w:rPr>
        <w:t xml:space="preserve">El </w:t>
      </w:r>
      <w:r w:rsidR="001E260F">
        <w:rPr>
          <w:color w:val="auto"/>
        </w:rPr>
        <w:t>CONTRATISTA PPP</w:t>
      </w:r>
      <w:r w:rsidRPr="00515285">
        <w:rPr>
          <w:color w:val="auto"/>
        </w:rPr>
        <w:t xml:space="preserve"> realizará el diseño de detalle y cálculo de las uniones, chapas de nudo y todos los elementos de fijación que posea la estructura.</w:t>
      </w:r>
    </w:p>
    <w:p w:rsidR="00223F40" w:rsidRPr="00515285" w:rsidRDefault="00223F40" w:rsidP="000F09A3">
      <w:pPr>
        <w:pStyle w:val="Textoindependiente"/>
        <w:spacing w:before="120"/>
        <w:rPr>
          <w:color w:val="auto"/>
        </w:rPr>
      </w:pPr>
      <w:r w:rsidRPr="00515285">
        <w:rPr>
          <w:color w:val="auto"/>
        </w:rPr>
        <w:t>El proyecto de detalle tenderá a la sencillez constructiva, la facilidad de montaje y poseerá la mayor cantidad posible de piezas comunes</w:t>
      </w:r>
    </w:p>
    <w:p w:rsidR="00223F40" w:rsidRPr="00515285" w:rsidRDefault="00223F40" w:rsidP="000F09A3">
      <w:pPr>
        <w:pStyle w:val="Textoindependiente"/>
        <w:spacing w:before="120"/>
        <w:rPr>
          <w:color w:val="auto"/>
        </w:rPr>
      </w:pPr>
      <w:r w:rsidRPr="00515285">
        <w:rPr>
          <w:color w:val="auto"/>
        </w:rPr>
        <w:t>Las cavidades que puedan acumular agua estarán provistas de agujeros de drenaje de diámetro adecuado.</w:t>
      </w:r>
    </w:p>
    <w:p w:rsidR="00223F40" w:rsidRPr="00515285" w:rsidRDefault="00223F40" w:rsidP="000F09A3">
      <w:pPr>
        <w:pStyle w:val="Textoindependiente"/>
        <w:spacing w:before="120"/>
        <w:rPr>
          <w:color w:val="auto"/>
        </w:rPr>
      </w:pPr>
      <w:r w:rsidRPr="00515285">
        <w:rPr>
          <w:color w:val="auto"/>
        </w:rPr>
        <w:t>Se utilizarán perfiles formando secciones simples o compuestas. Las placas de unión, bulones, tuercas y todo el material será</w:t>
      </w:r>
      <w:r w:rsidR="0066445F">
        <w:rPr>
          <w:color w:val="auto"/>
        </w:rPr>
        <w:t>n</w:t>
      </w:r>
      <w:r w:rsidRPr="00515285">
        <w:rPr>
          <w:color w:val="auto"/>
        </w:rPr>
        <w:t xml:space="preserve"> galvanizado</w:t>
      </w:r>
      <w:r w:rsidR="0066445F">
        <w:rPr>
          <w:color w:val="auto"/>
        </w:rPr>
        <w:t>s</w:t>
      </w:r>
      <w:r w:rsidRPr="00515285">
        <w:rPr>
          <w:color w:val="auto"/>
        </w:rPr>
        <w:t xml:space="preserve"> por inmersión en caliente.</w:t>
      </w:r>
    </w:p>
    <w:p w:rsidR="00223F40" w:rsidRPr="00515285" w:rsidRDefault="00223F40" w:rsidP="0066445F">
      <w:pPr>
        <w:pStyle w:val="Textoindependiente"/>
        <w:spacing w:before="120" w:after="120"/>
        <w:rPr>
          <w:color w:val="auto"/>
        </w:rPr>
      </w:pPr>
      <w:r w:rsidRPr="00515285">
        <w:rPr>
          <w:color w:val="auto"/>
        </w:rPr>
        <w:t>Para una misma estructura, los perfiles de igual escuadría no podrán ser de distinta calidad.</w:t>
      </w:r>
    </w:p>
    <w:p w:rsidR="00223F40" w:rsidRPr="00515285" w:rsidRDefault="00223F40" w:rsidP="0066445F">
      <w:pPr>
        <w:pStyle w:val="Ttulo4"/>
        <w:spacing w:after="120"/>
      </w:pPr>
      <w:bookmarkStart w:id="26" w:name="_Toc54173950"/>
      <w:bookmarkStart w:id="27" w:name="_Toc300827822"/>
      <w:r w:rsidRPr="00515285">
        <w:rPr>
          <w:caps/>
        </w:rPr>
        <w:t>4.2.2</w:t>
      </w:r>
      <w:r w:rsidRPr="00515285">
        <w:rPr>
          <w:caps/>
        </w:rPr>
        <w:tab/>
      </w:r>
      <w:r w:rsidRPr="00515285">
        <w:t>Documentación para la Provisión</w:t>
      </w:r>
      <w:bookmarkEnd w:id="26"/>
      <w:bookmarkEnd w:id="27"/>
    </w:p>
    <w:p w:rsidR="00223F40" w:rsidRPr="00515285" w:rsidRDefault="00223F40" w:rsidP="000F09A3">
      <w:pPr>
        <w:pStyle w:val="Textoindependiente"/>
        <w:rPr>
          <w:color w:val="auto"/>
        </w:rPr>
      </w:pPr>
      <w:r w:rsidRPr="00515285">
        <w:rPr>
          <w:color w:val="auto"/>
        </w:rPr>
        <w:t>Los planos de montaje junto a la especificación técnica correspondiente, aportarán toda la información requerida para el correcto ensamble y/o erección de las estructuras.</w:t>
      </w:r>
    </w:p>
    <w:p w:rsidR="00223F40" w:rsidRPr="00515285" w:rsidRDefault="00223F40" w:rsidP="000F09A3">
      <w:pPr>
        <w:pStyle w:val="Textoindependiente"/>
        <w:spacing w:before="120"/>
        <w:rPr>
          <w:color w:val="auto"/>
        </w:rPr>
      </w:pPr>
      <w:r w:rsidRPr="00515285">
        <w:rPr>
          <w:color w:val="auto"/>
        </w:rPr>
        <w:t>Dichos elaborados deberán contener la siguiente información:</w:t>
      </w:r>
    </w:p>
    <w:p w:rsidR="00223F40" w:rsidRPr="00515285" w:rsidRDefault="00223F40" w:rsidP="0066445F">
      <w:pPr>
        <w:pStyle w:val="Textoindependiente"/>
        <w:spacing w:before="120" w:after="120"/>
        <w:rPr>
          <w:color w:val="auto"/>
        </w:rPr>
      </w:pPr>
      <w:r w:rsidRPr="00515285">
        <w:rPr>
          <w:color w:val="auto"/>
        </w:rPr>
        <w:t>Esquemas en simple trazo de la estructura en cuestión indicando los sectores en que está dividida —incluyendo extensiones para variantes en altura si corresponde— y el número de los planos en que se detallan.</w:t>
      </w:r>
    </w:p>
    <w:p w:rsidR="00223F40" w:rsidRPr="00515285" w:rsidRDefault="00223F40" w:rsidP="002D7202">
      <w:pPr>
        <w:pStyle w:val="Textoindependiente"/>
        <w:ind w:firstLine="708"/>
        <w:rPr>
          <w:color w:val="auto"/>
        </w:rPr>
      </w:pPr>
      <w:r w:rsidRPr="00515285">
        <w:rPr>
          <w:color w:val="auto"/>
        </w:rPr>
        <w:sym w:font="Symbol" w:char="F0B7"/>
      </w:r>
      <w:r w:rsidRPr="00515285">
        <w:rPr>
          <w:color w:val="auto"/>
        </w:rPr>
        <w:tab/>
        <w:t>Dimensiones generales de la estructura.</w:t>
      </w:r>
    </w:p>
    <w:p w:rsidR="00223F40" w:rsidRPr="00515285" w:rsidRDefault="00223F40" w:rsidP="002D7202">
      <w:pPr>
        <w:pStyle w:val="Textoindependiente"/>
        <w:ind w:left="1416" w:hanging="708"/>
        <w:rPr>
          <w:color w:val="auto"/>
        </w:rPr>
      </w:pPr>
      <w:r w:rsidRPr="00515285">
        <w:rPr>
          <w:color w:val="auto"/>
        </w:rPr>
        <w:sym w:font="Symbol" w:char="F0B7"/>
      </w:r>
      <w:r w:rsidRPr="00515285">
        <w:rPr>
          <w:color w:val="auto"/>
        </w:rPr>
        <w:tab/>
        <w:t>Tabla de pesos de los distintos sectores y del total de la estructura incluyendo bulones, chapas y sobrepeso por galvanizado.</w:t>
      </w:r>
    </w:p>
    <w:p w:rsidR="00223F40" w:rsidRPr="00515285" w:rsidRDefault="00223F40" w:rsidP="0066445F">
      <w:pPr>
        <w:pStyle w:val="Textoindependiente"/>
        <w:spacing w:before="120" w:after="120"/>
        <w:rPr>
          <w:color w:val="auto"/>
        </w:rPr>
      </w:pPr>
      <w:r w:rsidRPr="00515285">
        <w:rPr>
          <w:color w:val="auto"/>
        </w:rPr>
        <w:t xml:space="preserve">Detalle de los puntos de posible utilización para el </w:t>
      </w:r>
      <w:proofErr w:type="spellStart"/>
      <w:r w:rsidRPr="00515285">
        <w:rPr>
          <w:color w:val="auto"/>
        </w:rPr>
        <w:t>izaje</w:t>
      </w:r>
      <w:proofErr w:type="spellEnd"/>
      <w:r w:rsidRPr="00515285">
        <w:rPr>
          <w:color w:val="auto"/>
        </w:rPr>
        <w:t xml:space="preserve"> en forma de sectores separados o unidos entre sí.</w:t>
      </w:r>
    </w:p>
    <w:p w:rsidR="00223F40" w:rsidRPr="0066445F" w:rsidRDefault="00223F40" w:rsidP="0066445F">
      <w:pPr>
        <w:pStyle w:val="Textoindependiente"/>
        <w:spacing w:after="120"/>
        <w:rPr>
          <w:b/>
          <w:color w:val="auto"/>
          <w:u w:val="single"/>
        </w:rPr>
      </w:pPr>
      <w:r w:rsidRPr="0066445F">
        <w:rPr>
          <w:b/>
          <w:color w:val="auto"/>
          <w:u w:val="single"/>
        </w:rPr>
        <w:t>Notas aclaratorias</w:t>
      </w:r>
    </w:p>
    <w:p w:rsidR="00223F40" w:rsidRPr="00515285" w:rsidRDefault="00223F40" w:rsidP="002D7202">
      <w:pPr>
        <w:pStyle w:val="Textoindependiente"/>
        <w:ind w:left="708"/>
        <w:rPr>
          <w:color w:val="auto"/>
        </w:rPr>
      </w:pPr>
      <w:r w:rsidRPr="00515285">
        <w:rPr>
          <w:color w:val="auto"/>
        </w:rPr>
        <w:t>La especificación técnica de montaje describirá la metodología a emplear, la secuencia operativa, la descripción de los equipos requeridos y sus capacidades y, en general, cualquier otra información necesaria para ejecutar correctamente dicha operación.</w:t>
      </w:r>
    </w:p>
    <w:p w:rsidR="00223F40" w:rsidRPr="0066445F" w:rsidRDefault="00223F40" w:rsidP="0066445F">
      <w:pPr>
        <w:pStyle w:val="Textoindependiente"/>
        <w:spacing w:before="120" w:after="120"/>
        <w:ind w:left="709"/>
        <w:rPr>
          <w:color w:val="auto"/>
        </w:rPr>
      </w:pPr>
      <w:r w:rsidRPr="00515285">
        <w:rPr>
          <w:color w:val="auto"/>
        </w:rPr>
        <w:t>Para las estructuras que se vinculen a la fundación mediante “</w:t>
      </w:r>
      <w:proofErr w:type="spellStart"/>
      <w:r w:rsidRPr="00515285">
        <w:rPr>
          <w:color w:val="auto"/>
        </w:rPr>
        <w:t>stubs</w:t>
      </w:r>
      <w:proofErr w:type="spellEnd"/>
      <w:r w:rsidRPr="00515285">
        <w:rPr>
          <w:color w:val="auto"/>
        </w:rPr>
        <w:t xml:space="preserve">”, el </w:t>
      </w:r>
      <w:r w:rsidR="001E260F">
        <w:rPr>
          <w:color w:val="auto"/>
        </w:rPr>
        <w:t>CONTRATISTA PPP</w:t>
      </w:r>
      <w:r w:rsidRPr="00515285">
        <w:rPr>
          <w:color w:val="auto"/>
        </w:rPr>
        <w:t xml:space="preserve"> requerirá de su proveedor todos los datos necesarios para la confección de las plantillas de montaje.</w:t>
      </w:r>
      <w:bookmarkStart w:id="28" w:name="_Toc54173951"/>
    </w:p>
    <w:p w:rsidR="00223F40" w:rsidRPr="00515285" w:rsidRDefault="00223F40" w:rsidP="0066445F">
      <w:pPr>
        <w:pStyle w:val="Ttulo4"/>
        <w:spacing w:after="120"/>
        <w:rPr>
          <w:caps/>
        </w:rPr>
      </w:pPr>
      <w:bookmarkStart w:id="29" w:name="_Toc300827823"/>
      <w:r w:rsidRPr="00515285">
        <w:rPr>
          <w:caps/>
        </w:rPr>
        <w:lastRenderedPageBreak/>
        <w:t>4.2.3</w:t>
      </w:r>
      <w:r w:rsidRPr="00515285">
        <w:rPr>
          <w:caps/>
        </w:rPr>
        <w:tab/>
      </w:r>
      <w:r w:rsidRPr="00515285">
        <w:t>Especificaciones para el Diseño</w:t>
      </w:r>
      <w:bookmarkEnd w:id="28"/>
      <w:bookmarkEnd w:id="29"/>
    </w:p>
    <w:p w:rsidR="00223F40" w:rsidRPr="00515285" w:rsidRDefault="00223F40" w:rsidP="0066445F">
      <w:pPr>
        <w:spacing w:after="120"/>
        <w:jc w:val="both"/>
        <w:rPr>
          <w:rFonts w:ascii="Arial" w:hAnsi="Arial"/>
          <w:b/>
          <w:i/>
          <w:sz w:val="22"/>
        </w:rPr>
      </w:pPr>
      <w:r w:rsidRPr="00515285">
        <w:rPr>
          <w:rFonts w:ascii="Arial" w:hAnsi="Arial"/>
          <w:b/>
          <w:i/>
          <w:sz w:val="22"/>
        </w:rPr>
        <w:t>4.2.3.1</w:t>
      </w:r>
      <w:r w:rsidR="003704BC" w:rsidRPr="00515285">
        <w:rPr>
          <w:rFonts w:ascii="Arial" w:hAnsi="Arial"/>
          <w:b/>
          <w:i/>
          <w:sz w:val="22"/>
        </w:rPr>
        <w:t xml:space="preserve"> </w:t>
      </w:r>
      <w:r w:rsidRPr="00515285">
        <w:rPr>
          <w:rFonts w:ascii="Arial" w:hAnsi="Arial"/>
          <w:b/>
          <w:i/>
          <w:sz w:val="22"/>
        </w:rPr>
        <w:t>Consideraciones Generales de Diseño</w:t>
      </w:r>
    </w:p>
    <w:p w:rsidR="00223F40" w:rsidRPr="00515285" w:rsidRDefault="00223F40" w:rsidP="00763710">
      <w:pPr>
        <w:pStyle w:val="Textoindependiente"/>
        <w:rPr>
          <w:color w:val="auto"/>
        </w:rPr>
      </w:pPr>
      <w:r w:rsidRPr="00515285">
        <w:rPr>
          <w:color w:val="auto"/>
        </w:rPr>
        <w:t>La forma y configuración de las estructuras estará de acuerdo con la presente especificación y los planos que complementan a la misma.</w:t>
      </w:r>
    </w:p>
    <w:p w:rsidR="00223F40" w:rsidRPr="00515285" w:rsidRDefault="00223F40" w:rsidP="0066445F">
      <w:pPr>
        <w:pStyle w:val="Textoindependiente"/>
        <w:spacing w:before="120" w:after="120"/>
        <w:rPr>
          <w:color w:val="auto"/>
        </w:rPr>
      </w:pPr>
      <w:r w:rsidRPr="00515285">
        <w:rPr>
          <w:color w:val="auto"/>
        </w:rPr>
        <w:t>Solo se admitirán optimizaciones que incorporen soluciones que hayan sido experimentadas satisfactoriamente en líneas ya construidas de similares características.</w:t>
      </w:r>
    </w:p>
    <w:p w:rsidR="00223F40" w:rsidRPr="00515285" w:rsidRDefault="00223F40" w:rsidP="002D7202">
      <w:pPr>
        <w:pStyle w:val="Textoindependiente"/>
        <w:ind w:left="708"/>
        <w:rPr>
          <w:color w:val="auto"/>
        </w:rPr>
      </w:pPr>
      <w:r w:rsidRPr="00515285">
        <w:rPr>
          <w:color w:val="auto"/>
        </w:rPr>
        <w:t xml:space="preserve">a) </w:t>
      </w:r>
      <w:r w:rsidRPr="00515285">
        <w:rPr>
          <w:color w:val="auto"/>
        </w:rPr>
        <w:tab/>
        <w:t>Intercambiabilidad de componentes</w:t>
      </w:r>
    </w:p>
    <w:p w:rsidR="00223F40" w:rsidRPr="00515285" w:rsidRDefault="00223F40" w:rsidP="002D7202">
      <w:pPr>
        <w:pStyle w:val="Textoindependiente"/>
        <w:ind w:left="1440"/>
        <w:rPr>
          <w:color w:val="auto"/>
        </w:rPr>
      </w:pPr>
      <w:r w:rsidRPr="00515285">
        <w:rPr>
          <w:color w:val="auto"/>
        </w:rPr>
        <w:t>Todas las estructuras serán verificadas para todas las combinaciones de extensiones de patas y de cuerpo.</w:t>
      </w:r>
    </w:p>
    <w:p w:rsidR="00223F40" w:rsidRPr="00515285" w:rsidRDefault="00223F40" w:rsidP="002D7202">
      <w:pPr>
        <w:pStyle w:val="Textoindependiente"/>
        <w:ind w:left="1440"/>
        <w:rPr>
          <w:color w:val="auto"/>
        </w:rPr>
      </w:pPr>
      <w:r w:rsidRPr="00515285">
        <w:rPr>
          <w:color w:val="auto"/>
        </w:rPr>
        <w:t>Las extensiones de patas se deberán poder conectar tanto al cuerpo como a todas las extensiones de cuerpo del tipo de estructura para la cual fueron diseñadas. Todas las extensiones de patas serán intercambiables y diseñadas para cualquier combinación de longitud de patas.</w:t>
      </w:r>
    </w:p>
    <w:p w:rsidR="00223F40" w:rsidRPr="00515285" w:rsidRDefault="00223F40" w:rsidP="00763710">
      <w:pPr>
        <w:pStyle w:val="Textoindependiente"/>
        <w:spacing w:before="120"/>
        <w:ind w:left="720"/>
        <w:rPr>
          <w:color w:val="auto"/>
        </w:rPr>
      </w:pPr>
      <w:r w:rsidRPr="00515285">
        <w:rPr>
          <w:color w:val="auto"/>
        </w:rPr>
        <w:t xml:space="preserve">b) </w:t>
      </w:r>
      <w:r w:rsidRPr="00515285">
        <w:rPr>
          <w:color w:val="auto"/>
        </w:rPr>
        <w:tab/>
        <w:t>Arrostramientos y marcos de rigidez.</w:t>
      </w:r>
    </w:p>
    <w:p w:rsidR="00223F40" w:rsidRPr="00515285" w:rsidRDefault="00223F40" w:rsidP="002D7202">
      <w:pPr>
        <w:pStyle w:val="Textoindependiente"/>
        <w:ind w:left="1440"/>
        <w:rPr>
          <w:color w:val="auto"/>
        </w:rPr>
      </w:pPr>
      <w:r w:rsidRPr="00515285">
        <w:rPr>
          <w:color w:val="auto"/>
        </w:rPr>
        <w:t xml:space="preserve">Se proveerán marcos de rigidez horizontales en la parte superior de las patas y en la cintura de las estructuras </w:t>
      </w:r>
    </w:p>
    <w:p w:rsidR="00223F40" w:rsidRPr="00515285" w:rsidRDefault="00223F40" w:rsidP="0066445F">
      <w:pPr>
        <w:pStyle w:val="Textoindependiente"/>
        <w:spacing w:before="120" w:after="120"/>
        <w:rPr>
          <w:color w:val="auto"/>
        </w:rPr>
      </w:pPr>
      <w:r w:rsidRPr="00515285">
        <w:rPr>
          <w:color w:val="auto"/>
        </w:rPr>
        <w:t>Si fuera necesario para rigidez, estabilidad u otras razones se proveerán marcos de rigidez adicionales en las secciones adecuadas.</w:t>
      </w:r>
    </w:p>
    <w:p w:rsidR="00223F40" w:rsidRPr="00515285" w:rsidRDefault="00223F40" w:rsidP="0066445F">
      <w:pPr>
        <w:spacing w:after="120"/>
        <w:jc w:val="both"/>
        <w:rPr>
          <w:rFonts w:ascii="Arial" w:hAnsi="Arial"/>
          <w:b/>
          <w:i/>
          <w:sz w:val="22"/>
        </w:rPr>
      </w:pPr>
      <w:r w:rsidRPr="00515285">
        <w:rPr>
          <w:rFonts w:ascii="Arial" w:hAnsi="Arial"/>
          <w:b/>
          <w:i/>
          <w:sz w:val="22"/>
        </w:rPr>
        <w:t>4.2.3.2</w:t>
      </w:r>
      <w:r w:rsidR="00FD46CD" w:rsidRPr="00515285">
        <w:rPr>
          <w:rFonts w:ascii="Arial" w:hAnsi="Arial"/>
          <w:b/>
          <w:i/>
          <w:sz w:val="22"/>
        </w:rPr>
        <w:tab/>
      </w:r>
      <w:r w:rsidR="003704BC" w:rsidRPr="00515285">
        <w:rPr>
          <w:rFonts w:ascii="Arial" w:hAnsi="Arial"/>
          <w:b/>
          <w:i/>
          <w:sz w:val="22"/>
        </w:rPr>
        <w:t xml:space="preserve"> </w:t>
      </w:r>
      <w:r w:rsidRPr="00515285">
        <w:rPr>
          <w:rFonts w:ascii="Arial" w:hAnsi="Arial"/>
          <w:b/>
          <w:i/>
          <w:sz w:val="22"/>
        </w:rPr>
        <w:t>Cargas</w:t>
      </w:r>
    </w:p>
    <w:p w:rsidR="00223F40" w:rsidRPr="00515285" w:rsidRDefault="00223F40" w:rsidP="00763710">
      <w:pPr>
        <w:pStyle w:val="Textoindependiente"/>
        <w:rPr>
          <w:color w:val="auto"/>
        </w:rPr>
      </w:pPr>
      <w:r w:rsidRPr="00515285">
        <w:rPr>
          <w:color w:val="auto"/>
        </w:rPr>
        <w:t xml:space="preserve">Para todas las hipótesis de cargas y combinaciones indicadas en el </w:t>
      </w:r>
      <w:r w:rsidR="00FD46CD" w:rsidRPr="00515285">
        <w:rPr>
          <w:color w:val="auto"/>
        </w:rPr>
        <w:t>“</w:t>
      </w:r>
      <w:r w:rsidRPr="00515285">
        <w:rPr>
          <w:color w:val="auto"/>
        </w:rPr>
        <w:t>Sub-Anexo II” de la presente Sección, se deberá efectuar el cálculo estático de las estructuras para determinar los esfuerzos máximos en las barras y las reacciones máximas de las fundaciones.</w:t>
      </w:r>
    </w:p>
    <w:p w:rsidR="00223F40" w:rsidRPr="00515285" w:rsidRDefault="00223F40" w:rsidP="00763710">
      <w:pPr>
        <w:pStyle w:val="Textoindependiente"/>
        <w:spacing w:before="120"/>
        <w:rPr>
          <w:color w:val="auto"/>
        </w:rPr>
      </w:pPr>
      <w:r w:rsidRPr="00515285">
        <w:rPr>
          <w:color w:val="auto"/>
        </w:rPr>
        <w:t xml:space="preserve">Las cargas serán las descriptas en el </w:t>
      </w:r>
      <w:r w:rsidR="00FD46CD" w:rsidRPr="00515285">
        <w:rPr>
          <w:color w:val="auto"/>
        </w:rPr>
        <w:t>“</w:t>
      </w:r>
      <w:r w:rsidRPr="00515285">
        <w:rPr>
          <w:color w:val="auto"/>
        </w:rPr>
        <w:t>Sub-Anexo II” y se aplicarán los coeficientes de mayoración respecto a la fluencia del material establecidos en el mismo.</w:t>
      </w:r>
    </w:p>
    <w:p w:rsidR="00223F40" w:rsidRPr="00515285" w:rsidRDefault="00223F40" w:rsidP="00763710">
      <w:pPr>
        <w:pStyle w:val="Textoindependiente"/>
        <w:spacing w:before="120"/>
        <w:rPr>
          <w:color w:val="auto"/>
        </w:rPr>
      </w:pPr>
      <w:r w:rsidRPr="00515285">
        <w:rPr>
          <w:color w:val="auto"/>
        </w:rPr>
        <w:t>Los cálculos deberán tener en cuenta el peso propio de las estructuras o componentes que no estén incluidos en las cargas indicadas.</w:t>
      </w:r>
    </w:p>
    <w:p w:rsidR="00223F40" w:rsidRPr="00515285" w:rsidRDefault="00223F40" w:rsidP="00763710">
      <w:pPr>
        <w:pStyle w:val="Textoindependiente"/>
        <w:spacing w:before="120"/>
        <w:rPr>
          <w:color w:val="auto"/>
        </w:rPr>
      </w:pPr>
      <w:r w:rsidRPr="00515285">
        <w:rPr>
          <w:color w:val="auto"/>
        </w:rPr>
        <w:t>La carga de viento sobre las estructuras de la línea será una función del coeficiente de fuerza</w:t>
      </w:r>
      <w:r w:rsidRPr="00515285">
        <w:rPr>
          <w:color w:val="auto"/>
          <w:vertAlign w:val="subscript"/>
        </w:rPr>
        <w:t xml:space="preserve"> </w:t>
      </w:r>
      <w:r w:rsidRPr="00515285">
        <w:rPr>
          <w:color w:val="auto"/>
        </w:rPr>
        <w:t xml:space="preserve">del área expuesta al viento y de la presión del mismo sobre una superficie plana, según se describe en el </w:t>
      </w:r>
      <w:r w:rsidR="00FD46CD" w:rsidRPr="00515285">
        <w:rPr>
          <w:color w:val="auto"/>
        </w:rPr>
        <w:t>“</w:t>
      </w:r>
      <w:r w:rsidRPr="00515285">
        <w:rPr>
          <w:color w:val="auto"/>
        </w:rPr>
        <w:t>Sub-Anexo II” de esta Especificación.</w:t>
      </w:r>
    </w:p>
    <w:p w:rsidR="00223F40" w:rsidRPr="00515285" w:rsidRDefault="00223F40" w:rsidP="00763710">
      <w:pPr>
        <w:pStyle w:val="Textoindependiente"/>
        <w:spacing w:before="120"/>
        <w:rPr>
          <w:color w:val="auto"/>
        </w:rPr>
      </w:pPr>
      <w:r w:rsidRPr="00515285">
        <w:rPr>
          <w:color w:val="auto"/>
        </w:rPr>
        <w:t>Para el cálculo, las cargas de viento se pueden considerar como varias cargas concentradas, aplicadas en cantidad razonable de nudos simétricos</w:t>
      </w:r>
    </w:p>
    <w:p w:rsidR="00223F40" w:rsidRPr="00515285" w:rsidRDefault="00223F40" w:rsidP="00763710">
      <w:pPr>
        <w:pStyle w:val="Textoindependiente"/>
        <w:spacing w:before="120"/>
        <w:rPr>
          <w:color w:val="auto"/>
        </w:rPr>
      </w:pPr>
      <w:r w:rsidRPr="00515285">
        <w:rPr>
          <w:color w:val="auto"/>
        </w:rPr>
        <w:t>Las estructuras de suspensión deberán ser diseñadas para ángulos de desvío</w:t>
      </w:r>
      <w:r w:rsidR="00C7305F" w:rsidRPr="00515285">
        <w:rPr>
          <w:color w:val="auto"/>
        </w:rPr>
        <w:t>s</w:t>
      </w:r>
      <w:r w:rsidRPr="00515285">
        <w:rPr>
          <w:color w:val="auto"/>
        </w:rPr>
        <w:t xml:space="preserve"> máximos de 2° y 6º.</w:t>
      </w:r>
    </w:p>
    <w:p w:rsidR="00223F40" w:rsidRPr="00515285" w:rsidRDefault="00223F40" w:rsidP="00763710">
      <w:pPr>
        <w:pStyle w:val="Textoindependiente"/>
        <w:spacing w:before="120"/>
        <w:rPr>
          <w:color w:val="auto"/>
        </w:rPr>
      </w:pPr>
      <w:r w:rsidRPr="00515285">
        <w:rPr>
          <w:color w:val="auto"/>
        </w:rPr>
        <w:t xml:space="preserve">El </w:t>
      </w:r>
      <w:r w:rsidR="001E260F">
        <w:rPr>
          <w:color w:val="auto"/>
        </w:rPr>
        <w:t>CONTRATISTA PPP</w:t>
      </w:r>
      <w:r w:rsidRPr="00515285">
        <w:rPr>
          <w:color w:val="auto"/>
        </w:rPr>
        <w:t xml:space="preserve"> deberá prever las cargas producidas por las distintas posibilidades de montaje de la estructura, y verificar todos los elementos de ésta con un coeficiente de seguridad mínimo de 1,5.</w:t>
      </w:r>
    </w:p>
    <w:p w:rsidR="00223F40" w:rsidRPr="00515285" w:rsidRDefault="00223F40" w:rsidP="00763710">
      <w:pPr>
        <w:pStyle w:val="Textoindependiente"/>
        <w:spacing w:before="120"/>
        <w:rPr>
          <w:color w:val="auto"/>
        </w:rPr>
      </w:pPr>
      <w:r w:rsidRPr="00515285">
        <w:rPr>
          <w:color w:val="auto"/>
        </w:rPr>
        <w:t>Todas las barras, excepto las verticales,</w:t>
      </w:r>
      <w:r w:rsidRPr="00515285">
        <w:rPr>
          <w:color w:val="auto"/>
          <w:vertAlign w:val="subscript"/>
        </w:rPr>
        <w:t xml:space="preserve"> </w:t>
      </w:r>
      <w:r w:rsidRPr="00515285">
        <w:rPr>
          <w:color w:val="auto"/>
        </w:rPr>
        <w:t xml:space="preserve">serán de sección suficiente como para soportar 125 </w:t>
      </w:r>
      <w:proofErr w:type="spellStart"/>
      <w:r w:rsidRPr="00515285">
        <w:rPr>
          <w:color w:val="auto"/>
        </w:rPr>
        <w:t>daN</w:t>
      </w:r>
      <w:proofErr w:type="spellEnd"/>
      <w:r w:rsidRPr="00515285">
        <w:rPr>
          <w:color w:val="auto"/>
        </w:rPr>
        <w:t xml:space="preserve"> sin deformación permanente. Esta carga será independiente de todos los otros requerimientos de carga y se aplicará verticalmente en el punto que produzca la mayor solicitación en la barra.</w:t>
      </w:r>
    </w:p>
    <w:p w:rsidR="00223F40" w:rsidRPr="00515285" w:rsidRDefault="00223F40" w:rsidP="0066445F">
      <w:pPr>
        <w:pStyle w:val="Textoindependiente"/>
        <w:spacing w:before="120" w:after="120"/>
        <w:rPr>
          <w:color w:val="auto"/>
        </w:rPr>
      </w:pPr>
      <w:r w:rsidRPr="00515285">
        <w:rPr>
          <w:color w:val="auto"/>
        </w:rPr>
        <w:t>Todas las barras redundantes serán dimensionadas para soportar una carga de tracción o compresión de no menos del 2% de la carga en la barra arriostrada por ellas, además no superarán las esbelteces límites especificadas.</w:t>
      </w:r>
    </w:p>
    <w:p w:rsidR="00223F40" w:rsidRPr="00515285" w:rsidRDefault="00223F40" w:rsidP="0066445F">
      <w:pPr>
        <w:numPr>
          <w:ilvl w:val="3"/>
          <w:numId w:val="0"/>
        </w:numPr>
        <w:spacing w:after="120"/>
        <w:jc w:val="both"/>
        <w:rPr>
          <w:rFonts w:ascii="Arial" w:hAnsi="Arial"/>
          <w:b/>
          <w:i/>
          <w:sz w:val="22"/>
        </w:rPr>
      </w:pPr>
      <w:r w:rsidRPr="00515285">
        <w:rPr>
          <w:rFonts w:ascii="Arial" w:hAnsi="Arial"/>
          <w:b/>
          <w:i/>
          <w:sz w:val="22"/>
        </w:rPr>
        <w:t>4.2.3.3</w:t>
      </w:r>
      <w:r w:rsidR="00FD46CD" w:rsidRPr="00515285">
        <w:rPr>
          <w:rFonts w:ascii="Arial" w:hAnsi="Arial"/>
          <w:b/>
          <w:i/>
          <w:sz w:val="22"/>
        </w:rPr>
        <w:tab/>
      </w:r>
      <w:r w:rsidR="003704BC" w:rsidRPr="00515285">
        <w:rPr>
          <w:rFonts w:ascii="Arial" w:hAnsi="Arial"/>
          <w:b/>
          <w:i/>
          <w:sz w:val="22"/>
        </w:rPr>
        <w:t xml:space="preserve"> </w:t>
      </w:r>
      <w:r w:rsidRPr="00515285">
        <w:rPr>
          <w:rFonts w:ascii="Arial" w:hAnsi="Arial"/>
          <w:b/>
          <w:i/>
          <w:sz w:val="22"/>
        </w:rPr>
        <w:t>Metodología de Cálculo de los Elementos Estructurales</w:t>
      </w:r>
    </w:p>
    <w:p w:rsidR="00223F40" w:rsidRPr="00515285" w:rsidRDefault="00223F40" w:rsidP="0066445F">
      <w:pPr>
        <w:spacing w:after="120"/>
        <w:jc w:val="both"/>
        <w:rPr>
          <w:rFonts w:ascii="Arial" w:hAnsi="Arial"/>
          <w:i/>
          <w:sz w:val="22"/>
        </w:rPr>
      </w:pPr>
      <w:r w:rsidRPr="00515285">
        <w:rPr>
          <w:rFonts w:ascii="Arial" w:hAnsi="Arial"/>
          <w:b/>
          <w:i/>
          <w:sz w:val="22"/>
        </w:rPr>
        <w:lastRenderedPageBreak/>
        <w:t>4.2.3.3.1 Significado de los Términos utilizados</w:t>
      </w:r>
    </w:p>
    <w:p w:rsidR="00223F40" w:rsidRPr="00515285" w:rsidRDefault="00223F40" w:rsidP="00763710">
      <w:pPr>
        <w:pStyle w:val="Textoindependiente"/>
        <w:rPr>
          <w:color w:val="auto"/>
        </w:rPr>
      </w:pPr>
      <w:r w:rsidRPr="00515285">
        <w:rPr>
          <w:color w:val="auto"/>
        </w:rPr>
        <w:t xml:space="preserve">En estas Especificaciones Técnicas, para designar los términos (dados en </w:t>
      </w:r>
      <w:proofErr w:type="spellStart"/>
      <w:r w:rsidRPr="00515285">
        <w:rPr>
          <w:color w:val="auto"/>
        </w:rPr>
        <w:t>daN</w:t>
      </w:r>
      <w:proofErr w:type="spellEnd"/>
      <w:r w:rsidRPr="00515285">
        <w:rPr>
          <w:color w:val="auto"/>
        </w:rPr>
        <w:t xml:space="preserve"> y cm) que se utilizan en las fórmulas de cálculo, se emplea la siguiente nomenclatura:</w:t>
      </w:r>
    </w:p>
    <w:p w:rsidR="00223F40" w:rsidRPr="00515285" w:rsidRDefault="00223F40" w:rsidP="00763710">
      <w:pPr>
        <w:pStyle w:val="Textoindependiente"/>
        <w:spacing w:before="120"/>
        <w:rPr>
          <w:color w:val="auto"/>
        </w:rPr>
      </w:pPr>
      <w:r w:rsidRPr="00515285">
        <w:rPr>
          <w:color w:val="auto"/>
        </w:rPr>
        <w:t>Elementos: Piezas de la estructura que no admiten más división, tales como tuercas, arandelas, chapas, etc.</w:t>
      </w:r>
    </w:p>
    <w:p w:rsidR="00223F40" w:rsidRPr="00515285" w:rsidRDefault="00223F40" w:rsidP="00763710">
      <w:pPr>
        <w:pStyle w:val="Textoindependiente"/>
        <w:spacing w:before="120"/>
        <w:rPr>
          <w:color w:val="auto"/>
        </w:rPr>
      </w:pPr>
      <w:r w:rsidRPr="00515285">
        <w:rPr>
          <w:color w:val="auto"/>
        </w:rPr>
        <w:t xml:space="preserve">Componentes: Conjuntos estructurales como por ejemplo crucetas, brazos, cuerpo, extensión de cuerpo, patas y </w:t>
      </w:r>
      <w:proofErr w:type="spellStart"/>
      <w:r w:rsidRPr="00515285">
        <w:rPr>
          <w:color w:val="auto"/>
        </w:rPr>
        <w:t>stubs</w:t>
      </w:r>
      <w:proofErr w:type="spellEnd"/>
      <w:r w:rsidRPr="00515285">
        <w:rPr>
          <w:color w:val="auto"/>
        </w:rPr>
        <w:t xml:space="preserve"> (perfiles empotrados) para estructuras autoportantes.</w:t>
      </w:r>
    </w:p>
    <w:p w:rsidR="00223F40" w:rsidRPr="00515285" w:rsidRDefault="00223F40" w:rsidP="0066445F">
      <w:pPr>
        <w:pStyle w:val="Textoindependiente"/>
        <w:spacing w:before="120" w:after="120"/>
        <w:rPr>
          <w:color w:val="auto"/>
        </w:rPr>
      </w:pPr>
      <w:r w:rsidRPr="00515285">
        <w:rPr>
          <w:color w:val="auto"/>
        </w:rPr>
        <w:t xml:space="preserve">Altura nominal de la estructura: Distancia vertical que existe entre la parte superior de la fundación (en terreno horizontal) hasta el eje </w:t>
      </w:r>
      <w:proofErr w:type="spellStart"/>
      <w:r w:rsidRPr="00515285">
        <w:rPr>
          <w:color w:val="auto"/>
        </w:rPr>
        <w:t>baricéntrico</w:t>
      </w:r>
      <w:proofErr w:type="spellEnd"/>
      <w:r w:rsidRPr="00515285">
        <w:rPr>
          <w:color w:val="auto"/>
        </w:rPr>
        <w:t xml:space="preserve"> del dispositivo de fijación de la cadena de aisladores ubicado en la cara inferior de la cruceta.</w:t>
      </w:r>
    </w:p>
    <w:p w:rsidR="00223F40" w:rsidRPr="00515285" w:rsidRDefault="00223F40" w:rsidP="002D7202">
      <w:pPr>
        <w:pStyle w:val="Textoindependiente"/>
        <w:ind w:left="1440" w:hanging="720"/>
        <w:rPr>
          <w:color w:val="auto"/>
        </w:rPr>
      </w:pPr>
      <w:r w:rsidRPr="00515285">
        <w:rPr>
          <w:color w:val="auto"/>
        </w:rPr>
        <w:t xml:space="preserve">L= </w:t>
      </w:r>
      <w:r w:rsidRPr="00515285">
        <w:rPr>
          <w:color w:val="auto"/>
        </w:rPr>
        <w:tab/>
        <w:t>Longitud sin apoyo de una barra, sin modificar por las condiciones de fijación en los extremos.</w:t>
      </w:r>
    </w:p>
    <w:p w:rsidR="00223F40" w:rsidRPr="00515285" w:rsidRDefault="00223F40" w:rsidP="002D7202">
      <w:pPr>
        <w:pStyle w:val="Textoindependiente"/>
        <w:ind w:left="720"/>
        <w:rPr>
          <w:color w:val="auto"/>
        </w:rPr>
      </w:pPr>
      <w:r w:rsidRPr="00515285">
        <w:rPr>
          <w:color w:val="auto"/>
        </w:rPr>
        <w:t xml:space="preserve">B= </w:t>
      </w:r>
      <w:r w:rsidRPr="00515285">
        <w:rPr>
          <w:color w:val="auto"/>
        </w:rPr>
        <w:tab/>
        <w:t>Ancho total del ala de un perfil ángulo.</w:t>
      </w:r>
    </w:p>
    <w:p w:rsidR="00223F40" w:rsidRPr="00515285" w:rsidRDefault="00223F40" w:rsidP="002D7202">
      <w:pPr>
        <w:pStyle w:val="Textoindependiente"/>
        <w:ind w:left="1440" w:hanging="720"/>
        <w:rPr>
          <w:color w:val="auto"/>
        </w:rPr>
      </w:pPr>
      <w:r w:rsidRPr="00515285">
        <w:rPr>
          <w:color w:val="auto"/>
        </w:rPr>
        <w:t xml:space="preserve">B´= </w:t>
      </w:r>
      <w:r w:rsidRPr="00515285">
        <w:rPr>
          <w:color w:val="auto"/>
        </w:rPr>
        <w:tab/>
        <w:t>Ancho libre efectivo del ala de un perfil ángulo, medido desde el lado exterior hasta el borde de la curvatura interna de laminación.</w:t>
      </w:r>
    </w:p>
    <w:p w:rsidR="00223F40" w:rsidRPr="00515285" w:rsidRDefault="00223F40" w:rsidP="002D7202">
      <w:pPr>
        <w:pStyle w:val="Textoindependiente"/>
        <w:ind w:left="720"/>
        <w:rPr>
          <w:color w:val="auto"/>
        </w:rPr>
      </w:pPr>
      <w:r w:rsidRPr="00515285">
        <w:rPr>
          <w:color w:val="auto"/>
        </w:rPr>
        <w:t xml:space="preserve">R= </w:t>
      </w:r>
      <w:r w:rsidRPr="00515285">
        <w:rPr>
          <w:color w:val="auto"/>
        </w:rPr>
        <w:tab/>
        <w:t>Radio de giro del perfil, relacionado con el plano de pandeo en estudio.</w:t>
      </w:r>
    </w:p>
    <w:p w:rsidR="00223F40" w:rsidRPr="00515285" w:rsidRDefault="00223F40" w:rsidP="002D7202">
      <w:pPr>
        <w:pStyle w:val="Textoindependiente"/>
        <w:ind w:left="720"/>
        <w:rPr>
          <w:color w:val="auto"/>
        </w:rPr>
      </w:pPr>
      <w:r w:rsidRPr="00515285">
        <w:rPr>
          <w:color w:val="auto"/>
        </w:rPr>
        <w:t xml:space="preserve">T= </w:t>
      </w:r>
      <w:r w:rsidRPr="00515285">
        <w:rPr>
          <w:color w:val="auto"/>
        </w:rPr>
        <w:tab/>
        <w:t>Espesor del material medido en su parte media (perfil o cartela).</w:t>
      </w:r>
    </w:p>
    <w:p w:rsidR="00223F40" w:rsidRPr="00515285" w:rsidRDefault="00223F40" w:rsidP="002D7202">
      <w:pPr>
        <w:pStyle w:val="Textoindependiente"/>
        <w:ind w:left="720"/>
        <w:rPr>
          <w:color w:val="auto"/>
        </w:rPr>
      </w:pPr>
      <w:r w:rsidRPr="00515285">
        <w:rPr>
          <w:color w:val="auto"/>
        </w:rPr>
        <w:t>(</w:t>
      </w:r>
      <w:proofErr w:type="gramStart"/>
      <w:r w:rsidRPr="00515285">
        <w:rPr>
          <w:color w:val="auto"/>
        </w:rPr>
        <w:t>b´/t</w:t>
      </w:r>
      <w:proofErr w:type="gramEnd"/>
      <w:r w:rsidRPr="00515285">
        <w:rPr>
          <w:color w:val="auto"/>
        </w:rPr>
        <w:t>) =</w:t>
      </w:r>
      <w:r w:rsidRPr="00515285">
        <w:rPr>
          <w:color w:val="auto"/>
        </w:rPr>
        <w:tab/>
        <w:t>Relación entre el ancho libre efectivo y el espesor</w:t>
      </w:r>
    </w:p>
    <w:p w:rsidR="00223F40" w:rsidRPr="00515285" w:rsidRDefault="00223F40" w:rsidP="002D7202">
      <w:pPr>
        <w:pStyle w:val="Textoindependiente"/>
        <w:ind w:left="1571" w:hanging="851"/>
        <w:rPr>
          <w:color w:val="auto"/>
        </w:rPr>
      </w:pPr>
      <w:r w:rsidRPr="00515285">
        <w:rPr>
          <w:color w:val="auto"/>
        </w:rPr>
        <w:t>(</w:t>
      </w:r>
      <w:proofErr w:type="gramStart"/>
      <w:r w:rsidRPr="00515285">
        <w:rPr>
          <w:color w:val="auto"/>
        </w:rPr>
        <w:t>b</w:t>
      </w:r>
      <w:proofErr w:type="gramEnd"/>
      <w:r w:rsidRPr="00515285">
        <w:rPr>
          <w:color w:val="auto"/>
        </w:rPr>
        <w:t>’/t)</w:t>
      </w:r>
      <w:proofErr w:type="spellStart"/>
      <w:r w:rsidRPr="00515285">
        <w:rPr>
          <w:color w:val="auto"/>
          <w:vertAlign w:val="subscript"/>
        </w:rPr>
        <w:t>lim</w:t>
      </w:r>
      <w:proofErr w:type="spellEnd"/>
      <w:r w:rsidRPr="00515285">
        <w:rPr>
          <w:color w:val="auto"/>
          <w:vertAlign w:val="subscript"/>
        </w:rPr>
        <w:t xml:space="preserve">  </w:t>
      </w:r>
      <w:r w:rsidRPr="00515285">
        <w:rPr>
          <w:color w:val="auto"/>
        </w:rPr>
        <w:t>=</w:t>
      </w:r>
      <w:r w:rsidRPr="00515285">
        <w:rPr>
          <w:color w:val="auto"/>
          <w:vertAlign w:val="subscript"/>
        </w:rPr>
        <w:t xml:space="preserve"> </w:t>
      </w:r>
      <w:r w:rsidRPr="00515285">
        <w:rPr>
          <w:color w:val="auto"/>
        </w:rPr>
        <w:t>Relación entre el ancho libre efectivo y el espesor, por encima del cual se deben realizar correcciones a las fórmulas de compresión por la posibilidad que se produzca el pandeo local de la pieza.</w:t>
      </w:r>
    </w:p>
    <w:p w:rsidR="00223F40" w:rsidRPr="00515285" w:rsidRDefault="00223F40" w:rsidP="002D7202">
      <w:pPr>
        <w:pStyle w:val="Textoindependiente"/>
        <w:ind w:left="1571" w:hanging="851"/>
        <w:rPr>
          <w:color w:val="auto"/>
        </w:rPr>
      </w:pPr>
      <w:r w:rsidRPr="00515285">
        <w:rPr>
          <w:color w:val="auto"/>
        </w:rPr>
        <w:t>(b´’/t</w:t>
      </w:r>
      <w:proofErr w:type="gramStart"/>
      <w:r w:rsidRPr="00515285">
        <w:rPr>
          <w:color w:val="auto"/>
        </w:rPr>
        <w:t>)</w:t>
      </w:r>
      <w:proofErr w:type="spellStart"/>
      <w:r w:rsidRPr="00515285">
        <w:rPr>
          <w:color w:val="auto"/>
          <w:vertAlign w:val="subscript"/>
        </w:rPr>
        <w:t>máx</w:t>
      </w:r>
      <w:proofErr w:type="spellEnd"/>
      <w:proofErr w:type="gramEnd"/>
      <w:r w:rsidRPr="00515285">
        <w:rPr>
          <w:color w:val="auto"/>
          <w:vertAlign w:val="subscript"/>
        </w:rPr>
        <w:t xml:space="preserve"> </w:t>
      </w:r>
      <w:r w:rsidRPr="00515285">
        <w:rPr>
          <w:color w:val="auto"/>
        </w:rPr>
        <w:t>= Máxima relación aceptada entre el ancho libre y el espesor, que para esta especificación es de VEINTE (20) para cordones de ménsulas y patas de estructuras y de VEINTICINCO (25) para el resto de las barras.</w:t>
      </w:r>
    </w:p>
    <w:p w:rsidR="00223F40" w:rsidRPr="00515285" w:rsidRDefault="00223F40" w:rsidP="002D7202">
      <w:pPr>
        <w:pStyle w:val="Textoindependiente"/>
        <w:ind w:left="1440" w:hanging="720"/>
        <w:rPr>
          <w:color w:val="auto"/>
        </w:rPr>
      </w:pPr>
      <w:r w:rsidRPr="00515285">
        <w:rPr>
          <w:color w:val="auto"/>
        </w:rPr>
        <w:t xml:space="preserve">E = </w:t>
      </w:r>
      <w:r w:rsidRPr="00515285">
        <w:rPr>
          <w:color w:val="auto"/>
        </w:rPr>
        <w:tab/>
        <w:t xml:space="preserve">Módulo de elasticidad del material E = 2 030 000 </w:t>
      </w:r>
      <w:proofErr w:type="spellStart"/>
      <w:r w:rsidRPr="00515285">
        <w:rPr>
          <w:color w:val="auto"/>
        </w:rPr>
        <w:t>daN</w:t>
      </w:r>
      <w:proofErr w:type="spellEnd"/>
      <w:r w:rsidRPr="00515285">
        <w:rPr>
          <w:color w:val="auto"/>
        </w:rPr>
        <w:t>/cm</w:t>
      </w:r>
      <w:r w:rsidRPr="00515285">
        <w:rPr>
          <w:color w:val="auto"/>
          <w:vertAlign w:val="superscript"/>
        </w:rPr>
        <w:t>2</w:t>
      </w:r>
      <w:r w:rsidRPr="00515285">
        <w:rPr>
          <w:color w:val="auto"/>
        </w:rPr>
        <w:t xml:space="preserve"> para las barras y chapas de acero utilizadas en el proyecto.</w:t>
      </w:r>
    </w:p>
    <w:p w:rsidR="00223F40" w:rsidRPr="00515285" w:rsidRDefault="00223F40" w:rsidP="002D7202">
      <w:pPr>
        <w:pStyle w:val="Textoindependiente"/>
        <w:ind w:left="720"/>
        <w:rPr>
          <w:color w:val="auto"/>
        </w:rPr>
      </w:pPr>
      <w:r w:rsidRPr="00515285">
        <w:rPr>
          <w:color w:val="auto"/>
        </w:rPr>
        <w:t xml:space="preserve">K = </w:t>
      </w:r>
      <w:r w:rsidRPr="00515285">
        <w:rPr>
          <w:color w:val="auto"/>
        </w:rPr>
        <w:tab/>
        <w:t>Factor de empotramiento o factor de longitud efectiva.</w:t>
      </w:r>
    </w:p>
    <w:p w:rsidR="00223F40" w:rsidRPr="00515285" w:rsidRDefault="00223F40" w:rsidP="002D7202">
      <w:pPr>
        <w:pStyle w:val="Textoindependiente"/>
        <w:ind w:left="720"/>
        <w:rPr>
          <w:color w:val="auto"/>
        </w:rPr>
      </w:pPr>
      <w:r w:rsidRPr="00515285">
        <w:rPr>
          <w:color w:val="auto"/>
        </w:rPr>
        <w:t xml:space="preserve">Fa = </w:t>
      </w:r>
      <w:r w:rsidRPr="00515285">
        <w:rPr>
          <w:color w:val="auto"/>
        </w:rPr>
        <w:tab/>
        <w:t>Tensión de compresión axial admisible (de comparación).</w:t>
      </w:r>
    </w:p>
    <w:p w:rsidR="00223F40" w:rsidRPr="00515285" w:rsidRDefault="00223F40" w:rsidP="002D7202">
      <w:pPr>
        <w:pStyle w:val="Textoindependiente"/>
        <w:ind w:left="720"/>
        <w:rPr>
          <w:color w:val="auto"/>
        </w:rPr>
      </w:pPr>
      <w:r w:rsidRPr="00515285">
        <w:rPr>
          <w:color w:val="auto"/>
        </w:rPr>
        <w:t xml:space="preserve">Fa = </w:t>
      </w:r>
      <w:r w:rsidRPr="00515285">
        <w:rPr>
          <w:color w:val="auto"/>
        </w:rPr>
        <w:tab/>
        <w:t>Tensión de compresión real.</w:t>
      </w:r>
    </w:p>
    <w:p w:rsidR="00223F40" w:rsidRPr="00515285" w:rsidRDefault="00223F40" w:rsidP="002D7202">
      <w:pPr>
        <w:pStyle w:val="Textoindependiente"/>
        <w:ind w:left="720"/>
        <w:rPr>
          <w:color w:val="auto"/>
        </w:rPr>
      </w:pPr>
      <w:proofErr w:type="spellStart"/>
      <w:r w:rsidRPr="00515285">
        <w:rPr>
          <w:color w:val="auto"/>
        </w:rPr>
        <w:t>Fb</w:t>
      </w:r>
      <w:proofErr w:type="spellEnd"/>
      <w:r w:rsidRPr="00515285">
        <w:rPr>
          <w:color w:val="auto"/>
        </w:rPr>
        <w:t xml:space="preserve"> = </w:t>
      </w:r>
      <w:r w:rsidRPr="00515285">
        <w:rPr>
          <w:color w:val="auto"/>
        </w:rPr>
        <w:tab/>
        <w:t>Tensión de flexión admisible (de comparación).</w:t>
      </w:r>
    </w:p>
    <w:p w:rsidR="00223F40" w:rsidRPr="00515285" w:rsidRDefault="00223F40" w:rsidP="002D7202">
      <w:pPr>
        <w:pStyle w:val="Textoindependiente"/>
        <w:ind w:left="720"/>
        <w:rPr>
          <w:color w:val="auto"/>
        </w:rPr>
      </w:pPr>
      <w:proofErr w:type="spellStart"/>
      <w:r w:rsidRPr="00515285">
        <w:rPr>
          <w:color w:val="auto"/>
        </w:rPr>
        <w:t>Fb</w:t>
      </w:r>
      <w:proofErr w:type="spellEnd"/>
      <w:r w:rsidRPr="00515285">
        <w:rPr>
          <w:color w:val="auto"/>
        </w:rPr>
        <w:t xml:space="preserve"> = </w:t>
      </w:r>
      <w:r w:rsidRPr="00515285">
        <w:rPr>
          <w:color w:val="auto"/>
        </w:rPr>
        <w:tab/>
        <w:t>Tensión real por flexión.</w:t>
      </w:r>
    </w:p>
    <w:p w:rsidR="00223F40" w:rsidRPr="00515285" w:rsidRDefault="00223F40" w:rsidP="002D7202">
      <w:pPr>
        <w:pStyle w:val="Textoindependiente"/>
        <w:ind w:left="720"/>
        <w:rPr>
          <w:color w:val="auto"/>
        </w:rPr>
      </w:pPr>
      <w:r w:rsidRPr="00515285">
        <w:rPr>
          <w:color w:val="auto"/>
        </w:rPr>
        <w:t xml:space="preserve">Ft = </w:t>
      </w:r>
      <w:r w:rsidRPr="00515285">
        <w:rPr>
          <w:color w:val="auto"/>
        </w:rPr>
        <w:tab/>
        <w:t>Tensión de tracción axial admisible (de comparación)</w:t>
      </w:r>
    </w:p>
    <w:p w:rsidR="00223F40" w:rsidRPr="00515285" w:rsidRDefault="00223F40" w:rsidP="002D7202">
      <w:pPr>
        <w:pStyle w:val="Textoindependiente"/>
        <w:ind w:left="720"/>
        <w:rPr>
          <w:color w:val="auto"/>
        </w:rPr>
      </w:pPr>
      <w:r w:rsidRPr="00515285">
        <w:rPr>
          <w:color w:val="auto"/>
        </w:rPr>
        <w:t>Fe =</w:t>
      </w:r>
      <w:r w:rsidRPr="00515285">
        <w:rPr>
          <w:color w:val="auto"/>
        </w:rPr>
        <w:tab/>
        <w:t>Tensión de Euler (de comparación).</w:t>
      </w:r>
    </w:p>
    <w:p w:rsidR="00223F40" w:rsidRPr="00515285" w:rsidRDefault="00223F40" w:rsidP="002D7202">
      <w:pPr>
        <w:pStyle w:val="Textoindependiente"/>
        <w:ind w:left="720"/>
        <w:rPr>
          <w:color w:val="auto"/>
        </w:rPr>
      </w:pPr>
      <w:r w:rsidRPr="00515285">
        <w:rPr>
          <w:color w:val="auto"/>
          <w:position w:val="-30"/>
        </w:rPr>
        <w:object w:dxaOrig="16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6pt" o:ole="" fillcolor="window">
            <v:imagedata r:id="rId8" o:title=""/>
          </v:shape>
          <o:OLEObject Type="Embed" ProgID="Equation.3" ShapeID="_x0000_i1025" DrawAspect="Content" ObjectID="_1598272590" r:id="rId9"/>
        </w:object>
      </w:r>
    </w:p>
    <w:p w:rsidR="00223F40" w:rsidRPr="00515285" w:rsidRDefault="00223F40" w:rsidP="00763710">
      <w:pPr>
        <w:pStyle w:val="Textoindependiente"/>
        <w:spacing w:before="120"/>
        <w:rPr>
          <w:color w:val="auto"/>
        </w:rPr>
      </w:pPr>
      <w:r w:rsidRPr="00515285">
        <w:rPr>
          <w:color w:val="auto"/>
        </w:rPr>
        <w:t>Esbeltez a partir de la cual la tensión admisible de compresión es independiente del tipo de material.</w:t>
      </w:r>
    </w:p>
    <w:p w:rsidR="00223F40" w:rsidRPr="00515285" w:rsidRDefault="00223F40" w:rsidP="002D7202">
      <w:pPr>
        <w:pStyle w:val="Textoindependiente"/>
        <w:ind w:left="720"/>
        <w:rPr>
          <w:color w:val="auto"/>
        </w:rPr>
      </w:pPr>
      <w:r w:rsidRPr="00515285">
        <w:rPr>
          <w:color w:val="auto"/>
          <w:position w:val="-12"/>
        </w:rPr>
        <w:object w:dxaOrig="2260" w:dyaOrig="380">
          <v:shape id="_x0000_i1026" type="#_x0000_t75" style="width:113.25pt;height:18.75pt" o:ole="" fillcolor="window">
            <v:imagedata r:id="rId10" o:title=""/>
          </v:shape>
          <o:OLEObject Type="Embed" ProgID="Equation.3" ShapeID="_x0000_i1026" DrawAspect="Content" ObjectID="_1598272591" r:id="rId11"/>
        </w:object>
      </w:r>
    </w:p>
    <w:p w:rsidR="00223F40" w:rsidRPr="00515285" w:rsidRDefault="00223F40" w:rsidP="00763710">
      <w:pPr>
        <w:pStyle w:val="Textoindependiente"/>
        <w:spacing w:before="120"/>
        <w:ind w:left="720"/>
        <w:rPr>
          <w:color w:val="auto"/>
        </w:rPr>
      </w:pPr>
      <w:r w:rsidRPr="00515285">
        <w:rPr>
          <w:color w:val="auto"/>
        </w:rPr>
        <w:t xml:space="preserve">Fr = </w:t>
      </w:r>
      <w:r w:rsidRPr="00515285">
        <w:rPr>
          <w:color w:val="auto"/>
        </w:rPr>
        <w:tab/>
        <w:t>Tensión de rotura garantizada del material.</w:t>
      </w:r>
    </w:p>
    <w:p w:rsidR="00223F40" w:rsidRPr="00515285" w:rsidRDefault="00223F40" w:rsidP="002D7202">
      <w:pPr>
        <w:pStyle w:val="Textoindependiente"/>
        <w:ind w:left="720"/>
        <w:rPr>
          <w:color w:val="auto"/>
        </w:rPr>
      </w:pPr>
      <w:proofErr w:type="spellStart"/>
      <w:r w:rsidRPr="00515285">
        <w:rPr>
          <w:color w:val="auto"/>
        </w:rPr>
        <w:t>Fy</w:t>
      </w:r>
      <w:proofErr w:type="spellEnd"/>
      <w:r w:rsidRPr="00515285">
        <w:rPr>
          <w:color w:val="auto"/>
        </w:rPr>
        <w:t xml:space="preserve"> = </w:t>
      </w:r>
      <w:r w:rsidRPr="00515285">
        <w:rPr>
          <w:color w:val="auto"/>
        </w:rPr>
        <w:tab/>
        <w:t>Mínima tensión de fluencia garantizada del material.</w:t>
      </w:r>
    </w:p>
    <w:p w:rsidR="00223F40" w:rsidRPr="00515285" w:rsidRDefault="00223F40" w:rsidP="002D7202">
      <w:pPr>
        <w:pStyle w:val="Textoindependiente"/>
        <w:ind w:left="1440" w:hanging="720"/>
        <w:rPr>
          <w:color w:val="auto"/>
        </w:rPr>
      </w:pPr>
      <w:proofErr w:type="spellStart"/>
      <w:r w:rsidRPr="00515285">
        <w:rPr>
          <w:color w:val="auto"/>
        </w:rPr>
        <w:t>Fp</w:t>
      </w:r>
      <w:proofErr w:type="spellEnd"/>
      <w:r w:rsidRPr="00515285">
        <w:rPr>
          <w:color w:val="auto"/>
        </w:rPr>
        <w:t>/</w:t>
      </w:r>
      <w:proofErr w:type="spellStart"/>
      <w:r w:rsidRPr="00515285">
        <w:rPr>
          <w:color w:val="auto"/>
        </w:rPr>
        <w:t>fp</w:t>
      </w:r>
      <w:proofErr w:type="spellEnd"/>
      <w:r w:rsidRPr="00515285">
        <w:rPr>
          <w:color w:val="auto"/>
        </w:rPr>
        <w:t xml:space="preserve"> =</w:t>
      </w:r>
      <w:r w:rsidRPr="00515285">
        <w:rPr>
          <w:color w:val="auto"/>
        </w:rPr>
        <w:tab/>
        <w:t>Tensión de aplastamiento admisible y real</w:t>
      </w:r>
      <w:r w:rsidRPr="00515285">
        <w:rPr>
          <w:color w:val="auto"/>
          <w:vertAlign w:val="subscript"/>
        </w:rPr>
        <w:t xml:space="preserve"> </w:t>
      </w:r>
      <w:r w:rsidRPr="00515285">
        <w:rPr>
          <w:color w:val="auto"/>
        </w:rPr>
        <w:t>respectivamente, en el vástago del bulón o paredes del agujero.</w:t>
      </w:r>
    </w:p>
    <w:p w:rsidR="00223F40" w:rsidRPr="00515285" w:rsidRDefault="00223F40" w:rsidP="002D7202">
      <w:pPr>
        <w:pStyle w:val="Textoindependiente"/>
        <w:ind w:left="720"/>
        <w:rPr>
          <w:color w:val="auto"/>
        </w:rPr>
      </w:pPr>
      <w:proofErr w:type="spellStart"/>
      <w:r w:rsidRPr="00515285">
        <w:rPr>
          <w:color w:val="auto"/>
        </w:rPr>
        <w:t>Fv</w:t>
      </w:r>
      <w:proofErr w:type="spellEnd"/>
      <w:r w:rsidRPr="00515285">
        <w:rPr>
          <w:color w:val="auto"/>
        </w:rPr>
        <w:t xml:space="preserve"> = </w:t>
      </w:r>
      <w:r w:rsidRPr="00515285">
        <w:rPr>
          <w:color w:val="auto"/>
        </w:rPr>
        <w:tab/>
        <w:t>Tensión de corte admisible.</w:t>
      </w:r>
    </w:p>
    <w:p w:rsidR="00223F40" w:rsidRPr="00515285" w:rsidRDefault="00223F40" w:rsidP="002D7202">
      <w:pPr>
        <w:pStyle w:val="Textoindependiente"/>
        <w:ind w:left="720"/>
        <w:rPr>
          <w:color w:val="auto"/>
        </w:rPr>
      </w:pPr>
    </w:p>
    <w:p w:rsidR="00223F40" w:rsidRPr="00515285" w:rsidRDefault="00223F40" w:rsidP="002D7202">
      <w:pPr>
        <w:pStyle w:val="Textoindependiente"/>
        <w:ind w:left="720"/>
        <w:rPr>
          <w:color w:val="auto"/>
        </w:rPr>
      </w:pPr>
      <w:r w:rsidRPr="00515285">
        <w:rPr>
          <w:color w:val="auto"/>
        </w:rPr>
        <w:t xml:space="preserve">FV = </w:t>
      </w:r>
      <w:r w:rsidRPr="00515285">
        <w:rPr>
          <w:color w:val="auto"/>
        </w:rPr>
        <w:tab/>
        <w:t>Tensión real de corte.</w:t>
      </w:r>
    </w:p>
    <w:p w:rsidR="00223F40" w:rsidRPr="00515285" w:rsidRDefault="00223F40" w:rsidP="002D7202">
      <w:pPr>
        <w:pStyle w:val="Textoindependiente"/>
        <w:ind w:left="720"/>
        <w:rPr>
          <w:color w:val="auto"/>
        </w:rPr>
      </w:pPr>
      <w:proofErr w:type="spellStart"/>
      <w:r w:rsidRPr="00515285">
        <w:rPr>
          <w:color w:val="auto"/>
        </w:rPr>
        <w:t>Ftv</w:t>
      </w:r>
      <w:proofErr w:type="spellEnd"/>
      <w:r w:rsidRPr="00515285">
        <w:rPr>
          <w:color w:val="auto"/>
        </w:rPr>
        <w:t xml:space="preserve"> = </w:t>
      </w:r>
      <w:r w:rsidRPr="00515285">
        <w:rPr>
          <w:color w:val="auto"/>
        </w:rPr>
        <w:tab/>
        <w:t>Tensión admisible de tracción para una tensión de corte dada.</w:t>
      </w:r>
    </w:p>
    <w:p w:rsidR="00223F40" w:rsidRPr="00515285" w:rsidRDefault="00223F40" w:rsidP="002D7202">
      <w:pPr>
        <w:pStyle w:val="Textoindependiente"/>
        <w:ind w:left="720"/>
        <w:rPr>
          <w:color w:val="auto"/>
        </w:rPr>
      </w:pPr>
      <w:r w:rsidRPr="00515285">
        <w:rPr>
          <w:color w:val="auto"/>
        </w:rPr>
        <w:t xml:space="preserve">P = </w:t>
      </w:r>
      <w:r w:rsidRPr="00515285">
        <w:rPr>
          <w:color w:val="auto"/>
        </w:rPr>
        <w:tab/>
        <w:t>Compresión axial real.</w:t>
      </w:r>
    </w:p>
    <w:p w:rsidR="00223F40" w:rsidRPr="00515285" w:rsidRDefault="00223F40" w:rsidP="002D7202">
      <w:pPr>
        <w:pStyle w:val="Textoindependiente"/>
        <w:ind w:left="720"/>
        <w:rPr>
          <w:color w:val="auto"/>
        </w:rPr>
      </w:pPr>
      <w:proofErr w:type="spellStart"/>
      <w:r w:rsidRPr="00515285">
        <w:rPr>
          <w:color w:val="auto"/>
        </w:rPr>
        <w:t>Pa</w:t>
      </w:r>
      <w:proofErr w:type="spellEnd"/>
      <w:r w:rsidRPr="00515285">
        <w:rPr>
          <w:color w:val="auto"/>
        </w:rPr>
        <w:t xml:space="preserve"> = </w:t>
      </w:r>
      <w:r w:rsidRPr="00515285">
        <w:rPr>
          <w:color w:val="auto"/>
        </w:rPr>
        <w:tab/>
        <w:t>Compresión axial admisible.</w:t>
      </w:r>
    </w:p>
    <w:p w:rsidR="00223F40" w:rsidRPr="00515285" w:rsidRDefault="00223F40" w:rsidP="002D7202">
      <w:pPr>
        <w:pStyle w:val="Textoindependiente"/>
        <w:ind w:left="720"/>
        <w:rPr>
          <w:color w:val="auto"/>
        </w:rPr>
      </w:pPr>
      <w:proofErr w:type="spellStart"/>
      <w:r w:rsidRPr="00515285">
        <w:rPr>
          <w:color w:val="auto"/>
        </w:rPr>
        <w:lastRenderedPageBreak/>
        <w:t>Pex</w:t>
      </w:r>
      <w:proofErr w:type="spellEnd"/>
      <w:r w:rsidRPr="00515285">
        <w:rPr>
          <w:color w:val="auto"/>
        </w:rPr>
        <w:t xml:space="preserve"> = </w:t>
      </w:r>
      <w:r w:rsidRPr="00515285">
        <w:rPr>
          <w:color w:val="auto"/>
        </w:rPr>
        <w:tab/>
        <w:t xml:space="preserve">Carga crítica de Euler para el pandeo en el plano de </w:t>
      </w:r>
      <w:proofErr w:type="spellStart"/>
      <w:r w:rsidRPr="00515285">
        <w:rPr>
          <w:color w:val="auto"/>
        </w:rPr>
        <w:t>Ix</w:t>
      </w:r>
      <w:proofErr w:type="spellEnd"/>
      <w:r w:rsidRPr="00515285">
        <w:rPr>
          <w:color w:val="auto"/>
        </w:rPr>
        <w:t xml:space="preserve"> (respecto al eje ‘‘x”)</w:t>
      </w:r>
    </w:p>
    <w:p w:rsidR="00223F40" w:rsidRPr="00515285" w:rsidRDefault="00223F40" w:rsidP="00763710">
      <w:pPr>
        <w:pStyle w:val="Textoindependiente"/>
        <w:spacing w:before="120"/>
        <w:ind w:left="720"/>
        <w:rPr>
          <w:color w:val="auto"/>
        </w:rPr>
      </w:pPr>
      <w:r w:rsidRPr="00515285">
        <w:rPr>
          <w:color w:val="auto"/>
          <w:position w:val="-30"/>
        </w:rPr>
        <w:object w:dxaOrig="1740" w:dyaOrig="720">
          <v:shape id="_x0000_i1027" type="#_x0000_t75" style="width:87pt;height:36pt" o:ole="" fillcolor="window">
            <v:imagedata r:id="rId12" o:title=""/>
          </v:shape>
          <o:OLEObject Type="Embed" ProgID="Equation.3" ShapeID="_x0000_i1027" DrawAspect="Content" ObjectID="_1598272592" r:id="rId13"/>
        </w:object>
      </w:r>
    </w:p>
    <w:p w:rsidR="00223F40" w:rsidRPr="00515285" w:rsidRDefault="00223F40" w:rsidP="002D7202">
      <w:pPr>
        <w:pStyle w:val="Textoindependiente"/>
        <w:ind w:left="720"/>
        <w:rPr>
          <w:color w:val="auto"/>
        </w:rPr>
      </w:pPr>
      <w:proofErr w:type="spellStart"/>
      <w:r w:rsidRPr="00515285">
        <w:rPr>
          <w:color w:val="auto"/>
        </w:rPr>
        <w:t>Pey</w:t>
      </w:r>
      <w:proofErr w:type="spellEnd"/>
      <w:r w:rsidRPr="00515285">
        <w:rPr>
          <w:color w:val="auto"/>
        </w:rPr>
        <w:t xml:space="preserve"> = </w:t>
      </w:r>
      <w:r w:rsidRPr="00515285">
        <w:rPr>
          <w:color w:val="auto"/>
        </w:rPr>
        <w:tab/>
        <w:t xml:space="preserve">Carga crítica de Euler para el pandeo en el plano de </w:t>
      </w:r>
      <w:proofErr w:type="spellStart"/>
      <w:r w:rsidRPr="00515285">
        <w:rPr>
          <w:color w:val="auto"/>
        </w:rPr>
        <w:t>Iy</w:t>
      </w:r>
      <w:proofErr w:type="spellEnd"/>
      <w:r w:rsidRPr="00515285">
        <w:rPr>
          <w:color w:val="auto"/>
        </w:rPr>
        <w:t xml:space="preserve"> (respecto al eje “y’).</w:t>
      </w:r>
    </w:p>
    <w:p w:rsidR="00223F40" w:rsidRPr="00515285" w:rsidRDefault="00223F40" w:rsidP="00763710">
      <w:pPr>
        <w:pStyle w:val="Textoindependiente"/>
        <w:spacing w:before="120"/>
        <w:ind w:left="720"/>
        <w:rPr>
          <w:color w:val="auto"/>
        </w:rPr>
      </w:pPr>
      <w:r w:rsidRPr="00515285">
        <w:rPr>
          <w:color w:val="auto"/>
          <w:position w:val="-34"/>
        </w:rPr>
        <w:object w:dxaOrig="1760" w:dyaOrig="780">
          <v:shape id="_x0000_i1028" type="#_x0000_t75" style="width:87.75pt;height:39pt" o:ole="" fillcolor="window">
            <v:imagedata r:id="rId14" o:title=""/>
          </v:shape>
          <o:OLEObject Type="Embed" ProgID="Equation.3" ShapeID="_x0000_i1028" DrawAspect="Content" ObjectID="_1598272593" r:id="rId15"/>
        </w:object>
      </w:r>
    </w:p>
    <w:p w:rsidR="00223F40" w:rsidRPr="00515285" w:rsidRDefault="00223F40" w:rsidP="002D7202">
      <w:pPr>
        <w:pStyle w:val="Textoindependiente"/>
        <w:ind w:left="720"/>
        <w:rPr>
          <w:color w:val="auto"/>
        </w:rPr>
      </w:pPr>
      <w:proofErr w:type="spellStart"/>
      <w:r w:rsidRPr="00515285">
        <w:rPr>
          <w:color w:val="auto"/>
        </w:rPr>
        <w:t>Ix</w:t>
      </w:r>
      <w:proofErr w:type="spellEnd"/>
      <w:r w:rsidRPr="00515285">
        <w:rPr>
          <w:color w:val="auto"/>
        </w:rPr>
        <w:t xml:space="preserve">, </w:t>
      </w:r>
      <w:proofErr w:type="spellStart"/>
      <w:r w:rsidRPr="00515285">
        <w:rPr>
          <w:color w:val="auto"/>
        </w:rPr>
        <w:t>Iy</w:t>
      </w:r>
      <w:proofErr w:type="spellEnd"/>
      <w:r w:rsidRPr="00515285">
        <w:rPr>
          <w:color w:val="auto"/>
        </w:rPr>
        <w:t xml:space="preserve"> = </w:t>
      </w:r>
      <w:r w:rsidRPr="00515285">
        <w:rPr>
          <w:color w:val="auto"/>
        </w:rPr>
        <w:tab/>
        <w:t>Momentos de inercia respecto de los ejes “x” e “y”. Respectivamente.</w:t>
      </w:r>
    </w:p>
    <w:p w:rsidR="00223F40" w:rsidRPr="00515285" w:rsidRDefault="00223F40" w:rsidP="002D7202">
      <w:pPr>
        <w:pStyle w:val="Textoindependiente"/>
        <w:ind w:left="720"/>
        <w:rPr>
          <w:color w:val="auto"/>
        </w:rPr>
      </w:pPr>
      <w:proofErr w:type="spellStart"/>
      <w:r w:rsidRPr="00515285">
        <w:rPr>
          <w:color w:val="auto"/>
        </w:rPr>
        <w:t>Kx</w:t>
      </w:r>
      <w:proofErr w:type="spellEnd"/>
      <w:r w:rsidRPr="00515285">
        <w:rPr>
          <w:color w:val="auto"/>
        </w:rPr>
        <w:t xml:space="preserve"> * Lx = Longitudes de pandeo efectivas respecto al eje “x”</w:t>
      </w:r>
    </w:p>
    <w:p w:rsidR="00223F40" w:rsidRPr="00515285" w:rsidRDefault="00223F40" w:rsidP="002D7202">
      <w:pPr>
        <w:pStyle w:val="Textoindependiente"/>
        <w:ind w:left="720"/>
        <w:rPr>
          <w:color w:val="auto"/>
        </w:rPr>
      </w:pPr>
      <w:proofErr w:type="spellStart"/>
      <w:r w:rsidRPr="00515285">
        <w:rPr>
          <w:color w:val="auto"/>
        </w:rPr>
        <w:t>Ky</w:t>
      </w:r>
      <w:proofErr w:type="spellEnd"/>
      <w:r w:rsidRPr="00515285">
        <w:rPr>
          <w:color w:val="auto"/>
        </w:rPr>
        <w:t xml:space="preserve"> * </w:t>
      </w:r>
      <w:proofErr w:type="spellStart"/>
      <w:r w:rsidRPr="00515285">
        <w:rPr>
          <w:color w:val="auto"/>
        </w:rPr>
        <w:t>Ly</w:t>
      </w:r>
      <w:proofErr w:type="spellEnd"/>
      <w:r w:rsidRPr="00515285">
        <w:rPr>
          <w:color w:val="auto"/>
        </w:rPr>
        <w:t xml:space="preserve"> = Longitudes de pandeo efectivas respecto al eje “y”.</w:t>
      </w:r>
    </w:p>
    <w:p w:rsidR="00223F40" w:rsidRPr="00515285" w:rsidRDefault="00223F40" w:rsidP="002D7202">
      <w:pPr>
        <w:pStyle w:val="Textoindependiente"/>
        <w:ind w:left="720"/>
        <w:rPr>
          <w:color w:val="auto"/>
        </w:rPr>
      </w:pPr>
      <w:r w:rsidRPr="00515285">
        <w:rPr>
          <w:color w:val="auto"/>
        </w:rPr>
        <w:t xml:space="preserve">Mx, </w:t>
      </w:r>
      <w:proofErr w:type="spellStart"/>
      <w:r w:rsidRPr="00515285">
        <w:rPr>
          <w:color w:val="auto"/>
        </w:rPr>
        <w:t>My</w:t>
      </w:r>
      <w:proofErr w:type="spellEnd"/>
      <w:r w:rsidRPr="00515285">
        <w:rPr>
          <w:color w:val="auto"/>
        </w:rPr>
        <w:t xml:space="preserve"> = Momentos flectores alrededor de los ejes “x” e “y”, respectivamente.</w:t>
      </w:r>
    </w:p>
    <w:p w:rsidR="00223F40" w:rsidRPr="00515285" w:rsidRDefault="00223F40" w:rsidP="002D7202">
      <w:pPr>
        <w:pStyle w:val="Textoindependiente"/>
        <w:ind w:left="1146" w:hanging="426"/>
        <w:rPr>
          <w:color w:val="auto"/>
        </w:rPr>
      </w:pPr>
      <w:r w:rsidRPr="00515285">
        <w:rPr>
          <w:color w:val="auto"/>
        </w:rPr>
        <w:t xml:space="preserve">A = </w:t>
      </w:r>
      <w:r w:rsidR="00736198" w:rsidRPr="00515285">
        <w:rPr>
          <w:color w:val="auto"/>
        </w:rPr>
        <w:t>Área</w:t>
      </w:r>
      <w:r w:rsidRPr="00515285">
        <w:rPr>
          <w:color w:val="auto"/>
        </w:rPr>
        <w:t xml:space="preserve"> bruta o nominal; es la sumatoria de los productos de espesor y ancho bruto medidos normalmente al eje de la barra, o normal a la dirección de la resultante de las fuerzas para el caso de cartelas.</w:t>
      </w:r>
    </w:p>
    <w:p w:rsidR="00223F40" w:rsidRPr="00515285" w:rsidRDefault="00223F40" w:rsidP="002D7202">
      <w:pPr>
        <w:pStyle w:val="Textoindependiente"/>
        <w:ind w:left="720"/>
        <w:rPr>
          <w:color w:val="auto"/>
        </w:rPr>
      </w:pPr>
      <w:proofErr w:type="spellStart"/>
      <w:r w:rsidRPr="00515285">
        <w:rPr>
          <w:color w:val="auto"/>
        </w:rPr>
        <w:t>An</w:t>
      </w:r>
      <w:proofErr w:type="spellEnd"/>
      <w:r w:rsidRPr="00515285">
        <w:rPr>
          <w:color w:val="auto"/>
        </w:rPr>
        <w:t xml:space="preserve"> = </w:t>
      </w:r>
      <w:r w:rsidR="00736198" w:rsidRPr="00515285">
        <w:rPr>
          <w:color w:val="auto"/>
        </w:rPr>
        <w:t>Área</w:t>
      </w:r>
      <w:r w:rsidRPr="00515285">
        <w:rPr>
          <w:color w:val="auto"/>
        </w:rPr>
        <w:t xml:space="preserve"> neta; es la sección bruta deducida la sección de los agujeros.</w:t>
      </w:r>
    </w:p>
    <w:p w:rsidR="00223F40" w:rsidRPr="00515285" w:rsidRDefault="00223F40" w:rsidP="00763710">
      <w:pPr>
        <w:pStyle w:val="Textoindependiente"/>
        <w:spacing w:before="120"/>
        <w:rPr>
          <w:color w:val="auto"/>
        </w:rPr>
      </w:pPr>
      <w:r w:rsidRPr="00515285">
        <w:rPr>
          <w:color w:val="auto"/>
        </w:rPr>
        <w:t>Para el cálculo de la tensión en barras, el área neta no podrá ser mayor al 85% de la sección bruta.</w:t>
      </w:r>
    </w:p>
    <w:p w:rsidR="00223F40" w:rsidRPr="00515285" w:rsidRDefault="00223F40" w:rsidP="002D7202">
      <w:pPr>
        <w:pStyle w:val="Textoindependiente"/>
        <w:ind w:left="720"/>
        <w:rPr>
          <w:color w:val="auto"/>
        </w:rPr>
      </w:pPr>
      <w:proofErr w:type="spellStart"/>
      <w:r w:rsidRPr="00515285">
        <w:rPr>
          <w:color w:val="auto"/>
        </w:rPr>
        <w:t>Dt</w:t>
      </w:r>
      <w:proofErr w:type="spellEnd"/>
      <w:r w:rsidRPr="00515285">
        <w:rPr>
          <w:color w:val="auto"/>
        </w:rPr>
        <w:t xml:space="preserve"> = </w:t>
      </w:r>
      <w:r w:rsidRPr="00515285">
        <w:rPr>
          <w:color w:val="auto"/>
        </w:rPr>
        <w:tab/>
        <w:t>Sección a descontar por la existencia del agujero,  igual al producto D * t.</w:t>
      </w:r>
    </w:p>
    <w:p w:rsidR="00223F40" w:rsidRPr="00515285" w:rsidRDefault="00223F40" w:rsidP="002D7202">
      <w:pPr>
        <w:pStyle w:val="Textoindependiente"/>
        <w:ind w:left="720"/>
        <w:rPr>
          <w:color w:val="auto"/>
        </w:rPr>
      </w:pPr>
      <w:r w:rsidRPr="00515285">
        <w:rPr>
          <w:color w:val="auto"/>
        </w:rPr>
        <w:t xml:space="preserve">D = </w:t>
      </w:r>
      <w:r w:rsidRPr="00515285">
        <w:rPr>
          <w:color w:val="auto"/>
        </w:rPr>
        <w:tab/>
        <w:t>Diámetro del bulón.</w:t>
      </w:r>
    </w:p>
    <w:p w:rsidR="00223F40" w:rsidRPr="00515285" w:rsidRDefault="00223F40" w:rsidP="002D7202">
      <w:pPr>
        <w:pStyle w:val="Textoindependiente"/>
        <w:ind w:left="720"/>
        <w:rPr>
          <w:color w:val="auto"/>
        </w:rPr>
      </w:pPr>
      <w:r w:rsidRPr="00515285">
        <w:rPr>
          <w:color w:val="auto"/>
        </w:rPr>
        <w:t xml:space="preserve">D = </w:t>
      </w:r>
      <w:r w:rsidRPr="00515285">
        <w:rPr>
          <w:color w:val="auto"/>
        </w:rPr>
        <w:tab/>
        <w:t>Diámetro del agujero a utilizar para determinación de la sección neta.</w:t>
      </w:r>
    </w:p>
    <w:p w:rsidR="00223F40" w:rsidRPr="00515285" w:rsidRDefault="00223F40" w:rsidP="002D7202">
      <w:pPr>
        <w:pStyle w:val="Textoindependiente"/>
        <w:ind w:left="720"/>
        <w:rPr>
          <w:color w:val="auto"/>
        </w:rPr>
      </w:pPr>
      <w:r w:rsidRPr="00515285">
        <w:rPr>
          <w:color w:val="auto"/>
        </w:rPr>
        <w:t xml:space="preserve">D = </w:t>
      </w:r>
      <w:r w:rsidRPr="00515285">
        <w:rPr>
          <w:color w:val="auto"/>
        </w:rPr>
        <w:tab/>
        <w:t xml:space="preserve">d (mm) + </w:t>
      </w:r>
      <w:smartTag w:uri="urn:schemas-microsoft-com:office:smarttags" w:element="metricconverter">
        <w:smartTagPr>
          <w:attr w:name="ProductID" w:val="1,5 mm"/>
        </w:smartTagPr>
        <w:r w:rsidRPr="00515285">
          <w:rPr>
            <w:color w:val="auto"/>
          </w:rPr>
          <w:t>1,5 mm</w:t>
        </w:r>
      </w:smartTag>
      <w:r w:rsidRPr="00515285">
        <w:rPr>
          <w:color w:val="auto"/>
        </w:rPr>
        <w:t xml:space="preserve"> para agujeros taladrados.</w:t>
      </w:r>
    </w:p>
    <w:p w:rsidR="00223F40" w:rsidRPr="00515285" w:rsidRDefault="00223F40" w:rsidP="002D7202">
      <w:pPr>
        <w:pStyle w:val="Textoindependiente"/>
        <w:ind w:left="720"/>
        <w:rPr>
          <w:color w:val="auto"/>
        </w:rPr>
      </w:pPr>
      <w:r w:rsidRPr="00515285">
        <w:rPr>
          <w:color w:val="auto"/>
        </w:rPr>
        <w:t xml:space="preserve">D = </w:t>
      </w:r>
      <w:r w:rsidRPr="00515285">
        <w:rPr>
          <w:color w:val="auto"/>
        </w:rPr>
        <w:tab/>
        <w:t xml:space="preserve">d (mm) + </w:t>
      </w:r>
      <w:smartTag w:uri="urn:schemas-microsoft-com:office:smarttags" w:element="metricconverter">
        <w:smartTagPr>
          <w:attr w:name="ProductID" w:val="3,5 mm"/>
        </w:smartTagPr>
        <w:r w:rsidRPr="00515285">
          <w:rPr>
            <w:color w:val="auto"/>
          </w:rPr>
          <w:t>3,5 mm</w:t>
        </w:r>
      </w:smartTag>
      <w:r w:rsidRPr="00515285">
        <w:rPr>
          <w:color w:val="auto"/>
        </w:rPr>
        <w:t xml:space="preserve"> para agujeros </w:t>
      </w:r>
      <w:proofErr w:type="spellStart"/>
      <w:r w:rsidRPr="00515285">
        <w:rPr>
          <w:color w:val="auto"/>
        </w:rPr>
        <w:t>punzonados</w:t>
      </w:r>
      <w:proofErr w:type="spellEnd"/>
      <w:r w:rsidRPr="00515285">
        <w:rPr>
          <w:color w:val="auto"/>
        </w:rPr>
        <w:t>.</w:t>
      </w:r>
    </w:p>
    <w:p w:rsidR="00223F40" w:rsidRPr="00515285" w:rsidRDefault="00223F40" w:rsidP="002D7202">
      <w:pPr>
        <w:pStyle w:val="Textoindependiente"/>
        <w:ind w:left="1440" w:hanging="720"/>
        <w:rPr>
          <w:color w:val="auto"/>
        </w:rPr>
      </w:pPr>
      <w:r w:rsidRPr="00515285">
        <w:rPr>
          <w:color w:val="auto"/>
        </w:rPr>
        <w:t>S =</w:t>
      </w:r>
      <w:r w:rsidRPr="00515285">
        <w:rPr>
          <w:color w:val="auto"/>
        </w:rPr>
        <w:tab/>
        <w:t>Espaciamiento longitudinal (paso) entre dos agujeros consecutivos cualesquiera.</w:t>
      </w:r>
    </w:p>
    <w:p w:rsidR="00223F40" w:rsidRPr="00515285" w:rsidRDefault="00223F40" w:rsidP="000B05CD">
      <w:pPr>
        <w:pStyle w:val="Textoindependiente"/>
        <w:spacing w:after="120"/>
        <w:ind w:left="1440" w:hanging="720"/>
        <w:rPr>
          <w:color w:val="auto"/>
        </w:rPr>
      </w:pPr>
      <w:r w:rsidRPr="00515285">
        <w:rPr>
          <w:color w:val="auto"/>
        </w:rPr>
        <w:t>G =</w:t>
      </w:r>
      <w:r w:rsidRPr="00515285">
        <w:rPr>
          <w:color w:val="auto"/>
        </w:rPr>
        <w:tab/>
        <w:t>Espaciamiento transversal entre dos agujeros consecutivos cualesquiera (gramil)</w:t>
      </w:r>
    </w:p>
    <w:p w:rsidR="00223F40" w:rsidRPr="00515285" w:rsidRDefault="00223F40" w:rsidP="000B05CD">
      <w:pPr>
        <w:spacing w:after="120"/>
        <w:jc w:val="both"/>
        <w:rPr>
          <w:rFonts w:ascii="Arial" w:hAnsi="Arial"/>
          <w:b/>
          <w:i/>
          <w:sz w:val="22"/>
        </w:rPr>
      </w:pPr>
      <w:r w:rsidRPr="00515285">
        <w:rPr>
          <w:rFonts w:ascii="Arial" w:hAnsi="Arial"/>
          <w:b/>
          <w:i/>
          <w:sz w:val="22"/>
        </w:rPr>
        <w:t>4.2.3.3.2 Cálculo de los elementos</w:t>
      </w:r>
    </w:p>
    <w:p w:rsidR="00223F40" w:rsidRPr="00515285" w:rsidRDefault="00223F40" w:rsidP="00763710">
      <w:pPr>
        <w:pStyle w:val="Textoindependiente"/>
        <w:rPr>
          <w:color w:val="auto"/>
        </w:rPr>
      </w:pPr>
      <w:r w:rsidRPr="00515285">
        <w:rPr>
          <w:color w:val="auto"/>
        </w:rPr>
        <w:t xml:space="preserve">Las estructuras serán proyectadas de modo que las tensiones en las diferentes secciones y uniones producidas por las combinaciones más desfavorables de cargas, </w:t>
      </w:r>
      <w:proofErr w:type="spellStart"/>
      <w:r w:rsidRPr="00515285">
        <w:rPr>
          <w:color w:val="auto"/>
        </w:rPr>
        <w:t>mayoradas</w:t>
      </w:r>
      <w:proofErr w:type="spellEnd"/>
      <w:r w:rsidRPr="00515285">
        <w:rPr>
          <w:color w:val="auto"/>
        </w:rPr>
        <w:t xml:space="preserve"> por los coeficientes correspondientes a cada hipótesis no superen las tensiones de comparación que se indican a continuación:</w:t>
      </w:r>
    </w:p>
    <w:p w:rsidR="00223F40" w:rsidRPr="00515285" w:rsidRDefault="00223F40" w:rsidP="00763710">
      <w:pPr>
        <w:pStyle w:val="Textoindependiente"/>
        <w:spacing w:before="120"/>
        <w:rPr>
          <w:color w:val="auto"/>
        </w:rPr>
      </w:pPr>
      <w:r w:rsidRPr="00515285">
        <w:rPr>
          <w:color w:val="auto"/>
        </w:rPr>
        <w:t>Barras sometidas a esfuerzos de tracción:</w:t>
      </w:r>
    </w:p>
    <w:p w:rsidR="00223F40" w:rsidRPr="00515285" w:rsidRDefault="00223F40" w:rsidP="00763710">
      <w:pPr>
        <w:pStyle w:val="Textoindependiente"/>
        <w:spacing w:before="120"/>
        <w:rPr>
          <w:color w:val="auto"/>
        </w:rPr>
      </w:pPr>
      <w:r w:rsidRPr="00515285">
        <w:rPr>
          <w:color w:val="auto"/>
        </w:rPr>
        <w:t xml:space="preserve">Se diseñarán sobre la base de la sección neta. La tensión de comparación será la tensión de fluencia del material Ft = </w:t>
      </w:r>
      <w:proofErr w:type="spellStart"/>
      <w:r w:rsidRPr="00515285">
        <w:rPr>
          <w:color w:val="auto"/>
        </w:rPr>
        <w:t>Fy</w:t>
      </w:r>
      <w:proofErr w:type="spellEnd"/>
      <w:r w:rsidRPr="00515285">
        <w:rPr>
          <w:color w:val="auto"/>
        </w:rPr>
        <w:t>.</w:t>
      </w:r>
    </w:p>
    <w:p w:rsidR="00223F40" w:rsidRPr="00515285" w:rsidRDefault="00223F40" w:rsidP="00763710">
      <w:pPr>
        <w:pStyle w:val="Textoindependiente"/>
        <w:spacing w:before="120"/>
        <w:ind w:left="1440"/>
        <w:rPr>
          <w:color w:val="auto"/>
        </w:rPr>
      </w:pPr>
      <w:r w:rsidRPr="00515285">
        <w:rPr>
          <w:color w:val="auto"/>
        </w:rPr>
        <w:t xml:space="preserve">a.1) </w:t>
      </w:r>
      <w:r w:rsidRPr="00515285">
        <w:rPr>
          <w:color w:val="auto"/>
        </w:rPr>
        <w:tab/>
        <w:t xml:space="preserve">Cálculo de la sección neta en uniones </w:t>
      </w:r>
      <w:proofErr w:type="spellStart"/>
      <w:r w:rsidRPr="00515285">
        <w:rPr>
          <w:color w:val="auto"/>
        </w:rPr>
        <w:t>abulonadas</w:t>
      </w:r>
      <w:proofErr w:type="spellEnd"/>
      <w:r w:rsidRPr="00515285">
        <w:rPr>
          <w:color w:val="auto"/>
        </w:rPr>
        <w:t xml:space="preserve"> en ambas alas</w:t>
      </w:r>
    </w:p>
    <w:p w:rsidR="00223F40" w:rsidRPr="00515285" w:rsidRDefault="00223F40" w:rsidP="002D7202">
      <w:pPr>
        <w:pStyle w:val="Textoindependiente"/>
        <w:ind w:left="2160"/>
        <w:rPr>
          <w:color w:val="auto"/>
        </w:rPr>
      </w:pPr>
      <w:r w:rsidRPr="00515285">
        <w:rPr>
          <w:color w:val="auto"/>
        </w:rPr>
        <w:t xml:space="preserve">La tensión de tracción se considerará uniformemente repartida en la sección neta; para bulones dispuestos en </w:t>
      </w:r>
      <w:proofErr w:type="spellStart"/>
      <w:r w:rsidRPr="00515285">
        <w:rPr>
          <w:color w:val="auto"/>
        </w:rPr>
        <w:t>zíg</w:t>
      </w:r>
      <w:proofErr w:type="spellEnd"/>
      <w:r w:rsidRPr="00515285">
        <w:rPr>
          <w:color w:val="auto"/>
        </w:rPr>
        <w:t>—zag o tresbolillo, la sección neta se calculará de la siguiente manera:</w:t>
      </w:r>
    </w:p>
    <w:p w:rsidR="00223F40" w:rsidRPr="00515285" w:rsidRDefault="00223F40" w:rsidP="002D7202">
      <w:pPr>
        <w:pStyle w:val="Textoindependiente"/>
        <w:ind w:left="2160"/>
        <w:rPr>
          <w:color w:val="auto"/>
        </w:rPr>
      </w:pPr>
      <w:r w:rsidRPr="00515285">
        <w:rPr>
          <w:color w:val="auto"/>
        </w:rPr>
        <w:t>Se restará a la sección bruta la suma de los diámetros multiplicados por el espesor de todos los agujeros en cualquier recorrido que atraviese la pieza, y sumando para cada espacio de gramil, en ese recorrido, la cantidad:</w:t>
      </w:r>
    </w:p>
    <w:p w:rsidR="00223F40" w:rsidRPr="00515285" w:rsidRDefault="00223F40" w:rsidP="002D7202">
      <w:pPr>
        <w:pStyle w:val="Textoindependiente"/>
        <w:rPr>
          <w:color w:val="auto"/>
        </w:rPr>
      </w:pPr>
    </w:p>
    <w:p w:rsidR="00223F40" w:rsidRPr="00515285" w:rsidRDefault="00223F40" w:rsidP="002D7202">
      <w:pPr>
        <w:pStyle w:val="Textoindependiente"/>
        <w:ind w:left="2127"/>
        <w:rPr>
          <w:color w:val="auto"/>
        </w:rPr>
      </w:pPr>
      <w:r w:rsidRPr="00515285">
        <w:rPr>
          <w:color w:val="auto"/>
          <w:position w:val="-30"/>
        </w:rPr>
        <w:object w:dxaOrig="620" w:dyaOrig="720">
          <v:shape id="_x0000_i1029" type="#_x0000_t75" style="width:30.75pt;height:36pt" o:ole="" fillcolor="window">
            <v:imagedata r:id="rId16" o:title=""/>
          </v:shape>
          <o:OLEObject Type="Embed" ProgID="Equation.3" ShapeID="_x0000_i1029" DrawAspect="Content" ObjectID="_1598272594" r:id="rId17"/>
        </w:object>
      </w:r>
    </w:p>
    <w:p w:rsidR="00223F40" w:rsidRPr="00515285" w:rsidRDefault="00223F40" w:rsidP="002D7202">
      <w:pPr>
        <w:pStyle w:val="Textoindependiente"/>
        <w:rPr>
          <w:color w:val="auto"/>
        </w:rPr>
      </w:pPr>
    </w:p>
    <w:p w:rsidR="00223F40" w:rsidRPr="00515285" w:rsidRDefault="00223F40" w:rsidP="002D7202">
      <w:pPr>
        <w:pStyle w:val="Textoindependiente"/>
        <w:ind w:left="2160"/>
        <w:rPr>
          <w:color w:val="auto"/>
        </w:rPr>
      </w:pPr>
      <w:r w:rsidRPr="00515285">
        <w:rPr>
          <w:color w:val="auto"/>
        </w:rPr>
        <w:t>En consecuencia:</w:t>
      </w:r>
    </w:p>
    <w:p w:rsidR="00223F40" w:rsidRPr="00515285" w:rsidRDefault="00223F40" w:rsidP="002D7202">
      <w:pPr>
        <w:pStyle w:val="Textoindependiente"/>
        <w:ind w:left="2160"/>
        <w:rPr>
          <w:color w:val="auto"/>
        </w:rPr>
      </w:pPr>
      <w:proofErr w:type="spellStart"/>
      <w:r w:rsidRPr="00515285">
        <w:rPr>
          <w:color w:val="auto"/>
        </w:rPr>
        <w:t>An</w:t>
      </w:r>
      <w:proofErr w:type="spellEnd"/>
      <w:r w:rsidRPr="00515285">
        <w:rPr>
          <w:color w:val="auto"/>
        </w:rPr>
        <w:t xml:space="preserve"> = A – Sumatoria (D*t) + Sumatoria </w:t>
      </w:r>
      <w:r w:rsidRPr="00515285">
        <w:rPr>
          <w:color w:val="auto"/>
          <w:position w:val="-30"/>
        </w:rPr>
        <w:object w:dxaOrig="780" w:dyaOrig="720">
          <v:shape id="_x0000_i1030" type="#_x0000_t75" style="width:39pt;height:36pt" o:ole="" fillcolor="window">
            <v:imagedata r:id="rId18" o:title=""/>
          </v:shape>
          <o:OLEObject Type="Embed" ProgID="Equation.3" ShapeID="_x0000_i1030" DrawAspect="Content" ObjectID="_1598272595" r:id="rId19"/>
        </w:object>
      </w:r>
    </w:p>
    <w:p w:rsidR="00223F40" w:rsidRPr="00515285" w:rsidRDefault="00223F40" w:rsidP="002D7202">
      <w:pPr>
        <w:pStyle w:val="Textoindependiente"/>
        <w:ind w:left="2160"/>
        <w:rPr>
          <w:color w:val="auto"/>
        </w:rPr>
      </w:pPr>
      <w:r w:rsidRPr="00515285">
        <w:rPr>
          <w:color w:val="auto"/>
        </w:rPr>
        <w:t>De todas las cadenas posibles de agujeros, deberá considerarse la que tenga sección neta más pequeña y ubicada en la zona donde la barra posea aproximadamente el CIEN POR CIENTO (100%) de la carga. La sección neta así calculada no podrá ser mayor del 85% de la sección bruta. Para perfiles ángulos el ancho bruto será la suma de los anchos de las alas menos el espesor.</w:t>
      </w:r>
    </w:p>
    <w:p w:rsidR="00223F40" w:rsidRPr="00515285" w:rsidRDefault="00223F40" w:rsidP="002D7202">
      <w:pPr>
        <w:pStyle w:val="Textoindependiente"/>
        <w:ind w:left="2160"/>
        <w:rPr>
          <w:color w:val="auto"/>
        </w:rPr>
      </w:pPr>
      <w:r w:rsidRPr="00515285">
        <w:rPr>
          <w:color w:val="auto"/>
        </w:rPr>
        <w:t xml:space="preserve">La separación (gramil) entre agujeros que estén en las alas opuestas será </w:t>
      </w:r>
      <w:r w:rsidRPr="00515285">
        <w:rPr>
          <w:color w:val="auto"/>
        </w:rPr>
        <w:lastRenderedPageBreak/>
        <w:t>la suma de las distancias hasta la arista común de ambas alas menos el espesor.</w:t>
      </w:r>
    </w:p>
    <w:p w:rsidR="00223F40" w:rsidRPr="00515285" w:rsidRDefault="00223F40" w:rsidP="002D7202">
      <w:pPr>
        <w:pStyle w:val="Textoindependiente"/>
        <w:rPr>
          <w:color w:val="auto"/>
        </w:rPr>
      </w:pPr>
    </w:p>
    <w:p w:rsidR="00223F40" w:rsidRPr="00515285" w:rsidRDefault="00223F40" w:rsidP="002D7202">
      <w:pPr>
        <w:pStyle w:val="Textoindependiente"/>
        <w:ind w:left="2160" w:hanging="720"/>
        <w:rPr>
          <w:color w:val="auto"/>
        </w:rPr>
      </w:pPr>
      <w:r w:rsidRPr="00515285">
        <w:rPr>
          <w:color w:val="auto"/>
        </w:rPr>
        <w:t>a.2)</w:t>
      </w:r>
      <w:r w:rsidRPr="00515285">
        <w:rPr>
          <w:color w:val="auto"/>
        </w:rPr>
        <w:tab/>
        <w:t xml:space="preserve">Cálculo de la sección neta en uniones </w:t>
      </w:r>
      <w:proofErr w:type="spellStart"/>
      <w:r w:rsidRPr="00515285">
        <w:rPr>
          <w:color w:val="auto"/>
        </w:rPr>
        <w:t>abulonadas</w:t>
      </w:r>
      <w:proofErr w:type="spellEnd"/>
      <w:r w:rsidRPr="00515285">
        <w:rPr>
          <w:color w:val="auto"/>
        </w:rPr>
        <w:t xml:space="preserve"> sobre una de las alas del perfil</w:t>
      </w:r>
    </w:p>
    <w:p w:rsidR="00223F40" w:rsidRPr="00515285" w:rsidRDefault="00223F40" w:rsidP="002D7202">
      <w:pPr>
        <w:pStyle w:val="Textoindependiente"/>
        <w:ind w:left="2160"/>
        <w:rPr>
          <w:color w:val="auto"/>
        </w:rPr>
      </w:pPr>
      <w:r w:rsidRPr="00515285">
        <w:rPr>
          <w:color w:val="auto"/>
        </w:rPr>
        <w:t>Si se usan perfiles ángulos de alas desiguales y se conectan mediante el ala corta, el ancho neto será determinado como para un perfil de alas iguales, utilizando las dimensiones del ala corta para ambas alas.</w:t>
      </w:r>
    </w:p>
    <w:p w:rsidR="00223F40" w:rsidRPr="00515285" w:rsidRDefault="00223F40" w:rsidP="002D7202">
      <w:pPr>
        <w:pStyle w:val="Textoindependiente"/>
        <w:rPr>
          <w:color w:val="auto"/>
        </w:rPr>
      </w:pPr>
    </w:p>
    <w:p w:rsidR="00223F40" w:rsidRPr="00515285" w:rsidRDefault="00736198" w:rsidP="002D7202">
      <w:pPr>
        <w:pStyle w:val="Textoindependiente"/>
        <w:ind w:left="2160"/>
        <w:rPr>
          <w:color w:val="auto"/>
        </w:rPr>
      </w:pPr>
      <w:r w:rsidRPr="00515285">
        <w:rPr>
          <w:color w:val="auto"/>
        </w:rPr>
        <w:t>Uniones:</w:t>
      </w:r>
    </w:p>
    <w:p w:rsidR="00223F40" w:rsidRPr="00515285" w:rsidRDefault="00223F40" w:rsidP="002D7202">
      <w:pPr>
        <w:tabs>
          <w:tab w:val="num" w:pos="360"/>
        </w:tabs>
        <w:ind w:left="2520" w:hanging="360"/>
        <w:jc w:val="both"/>
        <w:rPr>
          <w:rFonts w:ascii="Arial" w:hAnsi="Arial"/>
          <w:sz w:val="22"/>
        </w:rPr>
      </w:pPr>
      <w:r w:rsidRPr="00515285">
        <w:rPr>
          <w:rFonts w:ascii="Arial" w:hAnsi="Arial"/>
          <w:sz w:val="22"/>
        </w:rPr>
        <w:t>Para 1 solo bulón</w:t>
      </w:r>
      <w:r w:rsidRPr="00515285">
        <w:rPr>
          <w:rFonts w:ascii="Arial" w:hAnsi="Arial"/>
          <w:sz w:val="22"/>
        </w:rPr>
        <w:tab/>
      </w:r>
      <w:r w:rsidRPr="00515285">
        <w:rPr>
          <w:rFonts w:ascii="Arial" w:hAnsi="Arial"/>
          <w:sz w:val="22"/>
        </w:rPr>
        <w:tab/>
      </w:r>
      <w:proofErr w:type="spellStart"/>
      <w:r w:rsidRPr="00515285">
        <w:rPr>
          <w:rFonts w:ascii="Arial" w:hAnsi="Arial"/>
          <w:sz w:val="22"/>
        </w:rPr>
        <w:t>An</w:t>
      </w:r>
      <w:proofErr w:type="spellEnd"/>
      <w:r w:rsidRPr="00515285">
        <w:rPr>
          <w:rFonts w:ascii="Arial" w:hAnsi="Arial"/>
          <w:sz w:val="22"/>
        </w:rPr>
        <w:t xml:space="preserve"> = </w:t>
      </w:r>
      <w:smartTag w:uri="urn:schemas-microsoft-com:office:smarttags" w:element="metricconverter">
        <w:smartTagPr>
          <w:attr w:name="ProductID" w:val="0,50 A"/>
        </w:smartTagPr>
        <w:r w:rsidRPr="00515285">
          <w:rPr>
            <w:rFonts w:ascii="Arial" w:hAnsi="Arial"/>
            <w:sz w:val="22"/>
          </w:rPr>
          <w:t>0,50 A</w:t>
        </w:r>
      </w:smartTag>
      <w:r w:rsidRPr="00515285">
        <w:rPr>
          <w:rFonts w:ascii="Arial" w:hAnsi="Arial"/>
          <w:sz w:val="22"/>
        </w:rPr>
        <w:t xml:space="preserve"> – D*t</w:t>
      </w:r>
    </w:p>
    <w:p w:rsidR="00223F40" w:rsidRPr="00515285" w:rsidRDefault="00223F40" w:rsidP="002D7202">
      <w:pPr>
        <w:tabs>
          <w:tab w:val="num" w:pos="360"/>
        </w:tabs>
        <w:ind w:left="2520" w:hanging="360"/>
        <w:jc w:val="both"/>
        <w:rPr>
          <w:rFonts w:ascii="Arial" w:hAnsi="Arial"/>
          <w:sz w:val="22"/>
        </w:rPr>
      </w:pPr>
      <w:r w:rsidRPr="00515285">
        <w:rPr>
          <w:rFonts w:ascii="Arial" w:hAnsi="Arial"/>
          <w:sz w:val="22"/>
        </w:rPr>
        <w:t>Para 2 bulones</w:t>
      </w:r>
      <w:r w:rsidRPr="00515285">
        <w:rPr>
          <w:rFonts w:ascii="Arial" w:hAnsi="Arial"/>
          <w:sz w:val="22"/>
        </w:rPr>
        <w:tab/>
      </w:r>
      <w:r w:rsidRPr="00515285">
        <w:rPr>
          <w:rFonts w:ascii="Arial" w:hAnsi="Arial"/>
          <w:sz w:val="22"/>
        </w:rPr>
        <w:tab/>
      </w:r>
      <w:proofErr w:type="spellStart"/>
      <w:r w:rsidRPr="00515285">
        <w:rPr>
          <w:rFonts w:ascii="Arial" w:hAnsi="Arial"/>
          <w:sz w:val="22"/>
        </w:rPr>
        <w:t>An</w:t>
      </w:r>
      <w:proofErr w:type="spellEnd"/>
      <w:r w:rsidRPr="00515285">
        <w:rPr>
          <w:rFonts w:ascii="Arial" w:hAnsi="Arial"/>
          <w:sz w:val="22"/>
        </w:rPr>
        <w:t xml:space="preserve"> = </w:t>
      </w:r>
      <w:smartTag w:uri="urn:schemas-microsoft-com:office:smarttags" w:element="metricconverter">
        <w:smartTagPr>
          <w:attr w:name="ProductID" w:val="0,60 A"/>
        </w:smartTagPr>
        <w:r w:rsidRPr="00515285">
          <w:rPr>
            <w:rFonts w:ascii="Arial" w:hAnsi="Arial"/>
            <w:sz w:val="22"/>
          </w:rPr>
          <w:t>0,60 A</w:t>
        </w:r>
      </w:smartTag>
      <w:r w:rsidRPr="00515285">
        <w:rPr>
          <w:rFonts w:ascii="Arial" w:hAnsi="Arial"/>
          <w:sz w:val="22"/>
        </w:rPr>
        <w:t xml:space="preserve"> – D*t</w:t>
      </w:r>
    </w:p>
    <w:p w:rsidR="00223F40" w:rsidRPr="00515285" w:rsidRDefault="00223F40" w:rsidP="002D7202">
      <w:pPr>
        <w:tabs>
          <w:tab w:val="num" w:pos="360"/>
        </w:tabs>
        <w:ind w:left="2520" w:hanging="360"/>
        <w:jc w:val="both"/>
        <w:rPr>
          <w:rFonts w:ascii="Arial" w:hAnsi="Arial"/>
          <w:sz w:val="22"/>
        </w:rPr>
      </w:pPr>
      <w:r w:rsidRPr="00515285">
        <w:rPr>
          <w:rFonts w:ascii="Arial" w:hAnsi="Arial"/>
          <w:sz w:val="22"/>
        </w:rPr>
        <w:t>Para 3 bulones</w:t>
      </w:r>
      <w:r w:rsidRPr="00515285">
        <w:rPr>
          <w:rFonts w:ascii="Arial" w:hAnsi="Arial"/>
          <w:sz w:val="22"/>
        </w:rPr>
        <w:tab/>
      </w:r>
      <w:r w:rsidRPr="00515285">
        <w:rPr>
          <w:rFonts w:ascii="Arial" w:hAnsi="Arial"/>
          <w:sz w:val="22"/>
        </w:rPr>
        <w:tab/>
      </w:r>
      <w:proofErr w:type="spellStart"/>
      <w:r w:rsidRPr="00515285">
        <w:rPr>
          <w:rFonts w:ascii="Arial" w:hAnsi="Arial"/>
          <w:sz w:val="22"/>
        </w:rPr>
        <w:t>An</w:t>
      </w:r>
      <w:proofErr w:type="spellEnd"/>
      <w:r w:rsidRPr="00515285">
        <w:rPr>
          <w:rFonts w:ascii="Arial" w:hAnsi="Arial"/>
          <w:sz w:val="22"/>
        </w:rPr>
        <w:t xml:space="preserve"> = </w:t>
      </w:r>
      <w:smartTag w:uri="urn:schemas-microsoft-com:office:smarttags" w:element="metricconverter">
        <w:smartTagPr>
          <w:attr w:name="ProductID" w:val="0,70 A"/>
        </w:smartTagPr>
        <w:r w:rsidRPr="00515285">
          <w:rPr>
            <w:rFonts w:ascii="Arial" w:hAnsi="Arial"/>
            <w:sz w:val="22"/>
          </w:rPr>
          <w:t>0,70 A</w:t>
        </w:r>
      </w:smartTag>
      <w:r w:rsidRPr="00515285">
        <w:rPr>
          <w:rFonts w:ascii="Arial" w:hAnsi="Arial"/>
          <w:sz w:val="22"/>
        </w:rPr>
        <w:t xml:space="preserve"> -  D*t</w:t>
      </w:r>
    </w:p>
    <w:p w:rsidR="00223F40" w:rsidRPr="00515285" w:rsidRDefault="00223F40" w:rsidP="002D7202">
      <w:pPr>
        <w:tabs>
          <w:tab w:val="num" w:pos="360"/>
        </w:tabs>
        <w:ind w:left="2520" w:hanging="360"/>
        <w:jc w:val="both"/>
        <w:rPr>
          <w:rFonts w:ascii="Arial" w:hAnsi="Arial"/>
          <w:sz w:val="22"/>
        </w:rPr>
      </w:pPr>
      <w:r w:rsidRPr="00515285">
        <w:rPr>
          <w:rFonts w:ascii="Arial" w:hAnsi="Arial"/>
          <w:sz w:val="22"/>
        </w:rPr>
        <w:t>Para 4 bulones</w:t>
      </w:r>
      <w:r w:rsidRPr="00515285">
        <w:rPr>
          <w:rFonts w:ascii="Arial" w:hAnsi="Arial"/>
          <w:sz w:val="22"/>
        </w:rPr>
        <w:tab/>
      </w:r>
      <w:r w:rsidRPr="00515285">
        <w:rPr>
          <w:rFonts w:ascii="Arial" w:hAnsi="Arial"/>
          <w:sz w:val="22"/>
        </w:rPr>
        <w:tab/>
      </w:r>
      <w:proofErr w:type="spellStart"/>
      <w:r w:rsidRPr="00515285">
        <w:rPr>
          <w:rFonts w:ascii="Arial" w:hAnsi="Arial"/>
          <w:sz w:val="22"/>
        </w:rPr>
        <w:t>An</w:t>
      </w:r>
      <w:proofErr w:type="spellEnd"/>
      <w:r w:rsidRPr="00515285">
        <w:rPr>
          <w:rFonts w:ascii="Arial" w:hAnsi="Arial"/>
          <w:sz w:val="22"/>
        </w:rPr>
        <w:t xml:space="preserve"> = </w:t>
      </w:r>
      <w:smartTag w:uri="urn:schemas-microsoft-com:office:smarttags" w:element="metricconverter">
        <w:smartTagPr>
          <w:attr w:name="ProductID" w:val="0,80 A"/>
        </w:smartTagPr>
        <w:r w:rsidRPr="00515285">
          <w:rPr>
            <w:rFonts w:ascii="Arial" w:hAnsi="Arial"/>
            <w:sz w:val="22"/>
          </w:rPr>
          <w:t>0,80 A</w:t>
        </w:r>
      </w:smartTag>
      <w:r w:rsidRPr="00515285">
        <w:rPr>
          <w:rFonts w:ascii="Arial" w:hAnsi="Arial"/>
          <w:sz w:val="22"/>
        </w:rPr>
        <w:t xml:space="preserve"> -  D*t</w:t>
      </w:r>
    </w:p>
    <w:p w:rsidR="00223F40" w:rsidRPr="00515285" w:rsidRDefault="00223F40" w:rsidP="002D7202">
      <w:pPr>
        <w:tabs>
          <w:tab w:val="num" w:pos="360"/>
        </w:tabs>
        <w:ind w:left="2520" w:hanging="360"/>
        <w:jc w:val="both"/>
        <w:rPr>
          <w:rFonts w:ascii="Arial" w:hAnsi="Arial"/>
          <w:sz w:val="22"/>
        </w:rPr>
      </w:pPr>
      <w:r w:rsidRPr="00515285">
        <w:rPr>
          <w:rFonts w:ascii="Arial" w:hAnsi="Arial"/>
          <w:sz w:val="22"/>
        </w:rPr>
        <w:t>Para 5 bulones</w:t>
      </w:r>
      <w:r w:rsidRPr="00515285">
        <w:rPr>
          <w:rFonts w:ascii="Arial" w:hAnsi="Arial"/>
          <w:sz w:val="22"/>
        </w:rPr>
        <w:tab/>
      </w:r>
      <w:r w:rsidRPr="00515285">
        <w:rPr>
          <w:rFonts w:ascii="Arial" w:hAnsi="Arial"/>
          <w:sz w:val="22"/>
        </w:rPr>
        <w:tab/>
      </w:r>
      <w:proofErr w:type="spellStart"/>
      <w:r w:rsidRPr="00515285">
        <w:rPr>
          <w:rFonts w:ascii="Arial" w:hAnsi="Arial"/>
          <w:sz w:val="22"/>
        </w:rPr>
        <w:t>An</w:t>
      </w:r>
      <w:proofErr w:type="spellEnd"/>
      <w:r w:rsidRPr="00515285">
        <w:rPr>
          <w:rFonts w:ascii="Arial" w:hAnsi="Arial"/>
          <w:sz w:val="22"/>
        </w:rPr>
        <w:t xml:space="preserve"> = </w:t>
      </w:r>
      <w:smartTag w:uri="urn:schemas-microsoft-com:office:smarttags" w:element="metricconverter">
        <w:smartTagPr>
          <w:attr w:name="ProductID" w:val="0,90 A"/>
        </w:smartTagPr>
        <w:r w:rsidRPr="00515285">
          <w:rPr>
            <w:rFonts w:ascii="Arial" w:hAnsi="Arial"/>
            <w:sz w:val="22"/>
          </w:rPr>
          <w:t>0,90 A</w:t>
        </w:r>
      </w:smartTag>
      <w:r w:rsidRPr="00515285">
        <w:rPr>
          <w:rFonts w:ascii="Arial" w:hAnsi="Arial"/>
          <w:sz w:val="22"/>
        </w:rPr>
        <w:t xml:space="preserve"> -  D*t</w:t>
      </w:r>
    </w:p>
    <w:p w:rsidR="00223F40" w:rsidRPr="00515285" w:rsidRDefault="00223F40" w:rsidP="002D7202">
      <w:pPr>
        <w:tabs>
          <w:tab w:val="num" w:pos="360"/>
        </w:tabs>
        <w:ind w:left="2520" w:hanging="360"/>
        <w:jc w:val="both"/>
        <w:rPr>
          <w:rFonts w:ascii="Arial" w:hAnsi="Arial"/>
          <w:sz w:val="22"/>
        </w:rPr>
      </w:pPr>
      <w:r w:rsidRPr="00515285">
        <w:rPr>
          <w:rFonts w:ascii="Arial" w:hAnsi="Arial"/>
          <w:sz w:val="22"/>
        </w:rPr>
        <w:t xml:space="preserve">Para más de 5 bulones </w:t>
      </w:r>
      <w:r w:rsidRPr="00515285">
        <w:rPr>
          <w:rFonts w:ascii="Arial" w:hAnsi="Arial"/>
          <w:sz w:val="22"/>
        </w:rPr>
        <w:tab/>
      </w:r>
      <w:proofErr w:type="spellStart"/>
      <w:r w:rsidRPr="00515285">
        <w:rPr>
          <w:rFonts w:ascii="Arial" w:hAnsi="Arial"/>
          <w:sz w:val="22"/>
        </w:rPr>
        <w:t>An</w:t>
      </w:r>
      <w:proofErr w:type="spellEnd"/>
      <w:r w:rsidRPr="00515285">
        <w:rPr>
          <w:rFonts w:ascii="Arial" w:hAnsi="Arial"/>
          <w:sz w:val="22"/>
        </w:rPr>
        <w:t xml:space="preserve"> =         A -  D*t</w:t>
      </w:r>
    </w:p>
    <w:p w:rsidR="00223F40" w:rsidRPr="00515285" w:rsidRDefault="00223F40" w:rsidP="002D7202">
      <w:pPr>
        <w:jc w:val="both"/>
        <w:rPr>
          <w:rFonts w:ascii="Arial" w:hAnsi="Arial"/>
          <w:sz w:val="22"/>
        </w:rPr>
      </w:pPr>
    </w:p>
    <w:p w:rsidR="00223F40" w:rsidRPr="00515285" w:rsidRDefault="00223F40" w:rsidP="002D7202">
      <w:pPr>
        <w:ind w:left="2160"/>
        <w:jc w:val="both"/>
        <w:rPr>
          <w:rFonts w:ascii="Arial" w:hAnsi="Arial"/>
          <w:sz w:val="22"/>
        </w:rPr>
      </w:pPr>
      <w:r w:rsidRPr="00515285">
        <w:rPr>
          <w:rFonts w:ascii="Arial" w:hAnsi="Arial"/>
          <w:sz w:val="22"/>
        </w:rPr>
        <w:t xml:space="preserve">Debiendo en todos los casos verificarse que </w:t>
      </w:r>
      <w:proofErr w:type="spellStart"/>
      <w:r w:rsidRPr="00515285">
        <w:rPr>
          <w:rFonts w:ascii="Arial" w:hAnsi="Arial"/>
          <w:sz w:val="22"/>
        </w:rPr>
        <w:t>An</w:t>
      </w:r>
      <w:proofErr w:type="spellEnd"/>
      <w:r w:rsidRPr="00515285">
        <w:rPr>
          <w:rFonts w:ascii="Arial" w:hAnsi="Arial"/>
          <w:sz w:val="22"/>
        </w:rPr>
        <w:t xml:space="preserve"> </w:t>
      </w:r>
      <w:r w:rsidRPr="00515285">
        <w:rPr>
          <w:rFonts w:ascii="Arial" w:hAnsi="Arial"/>
          <w:position w:val="-4"/>
          <w:sz w:val="22"/>
        </w:rPr>
        <w:object w:dxaOrig="200" w:dyaOrig="240">
          <v:shape id="_x0000_i1031" type="#_x0000_t75" style="width:9.75pt;height:12pt" o:ole="" fillcolor="window">
            <v:imagedata r:id="rId20" o:title=""/>
          </v:shape>
          <o:OLEObject Type="Embed" ProgID="Equation.3" ShapeID="_x0000_i1031" DrawAspect="Content" ObjectID="_1598272596" r:id="rId21"/>
        </w:object>
      </w:r>
      <w:r w:rsidRPr="00515285">
        <w:rPr>
          <w:rFonts w:ascii="Arial" w:hAnsi="Arial"/>
          <w:sz w:val="22"/>
        </w:rPr>
        <w:t xml:space="preserve"> </w:t>
      </w:r>
      <w:smartTag w:uri="urn:schemas-microsoft-com:office:smarttags" w:element="metricconverter">
        <w:smartTagPr>
          <w:attr w:name="ProductID" w:val="0,85 A"/>
        </w:smartTagPr>
        <w:r w:rsidRPr="00515285">
          <w:rPr>
            <w:rFonts w:ascii="Arial" w:hAnsi="Arial"/>
            <w:sz w:val="22"/>
          </w:rPr>
          <w:t>0,85 A</w:t>
        </w:r>
      </w:smartTag>
    </w:p>
    <w:p w:rsidR="00223F40" w:rsidRPr="00515285" w:rsidRDefault="00223F40" w:rsidP="002D7202">
      <w:pPr>
        <w:pStyle w:val="Textoindependiente"/>
        <w:rPr>
          <w:color w:val="auto"/>
        </w:rPr>
      </w:pPr>
    </w:p>
    <w:p w:rsidR="00223F40" w:rsidRPr="00515285" w:rsidRDefault="00223F40" w:rsidP="002D7202">
      <w:pPr>
        <w:pStyle w:val="Textoindependiente"/>
        <w:ind w:left="709"/>
        <w:rPr>
          <w:color w:val="auto"/>
        </w:rPr>
      </w:pPr>
      <w:r w:rsidRPr="00515285">
        <w:rPr>
          <w:color w:val="auto"/>
        </w:rPr>
        <w:t>Barras sometidas a esfuerzos de compresión</w:t>
      </w:r>
    </w:p>
    <w:p w:rsidR="00223F40" w:rsidRPr="00515285" w:rsidRDefault="00223F40" w:rsidP="002D7202">
      <w:pPr>
        <w:pStyle w:val="Textoindependiente"/>
        <w:ind w:left="1440"/>
        <w:rPr>
          <w:color w:val="auto"/>
        </w:rPr>
      </w:pPr>
      <w:r w:rsidRPr="00515285">
        <w:rPr>
          <w:color w:val="auto"/>
        </w:rPr>
        <w:t>Se dimensionarán sobre la base de la sección bruta o nominal y la tensión comparativa para una barra cargada axialmente estará dada por las siguientes expresiones:</w:t>
      </w:r>
    </w:p>
    <w:p w:rsidR="00223F40" w:rsidRPr="00515285" w:rsidRDefault="00223F40" w:rsidP="00763710">
      <w:pPr>
        <w:pStyle w:val="Textoindependiente"/>
        <w:spacing w:before="120"/>
        <w:ind w:left="1440"/>
        <w:rPr>
          <w:color w:val="auto"/>
        </w:rPr>
      </w:pPr>
      <w:r w:rsidRPr="00515285">
        <w:rPr>
          <w:color w:val="auto"/>
        </w:rPr>
        <w:t>Expresiones para determinar la tensión de comparación de piezas comprimidas</w:t>
      </w:r>
    </w:p>
    <w:p w:rsidR="00223F40" w:rsidRPr="00515285" w:rsidRDefault="00223F40" w:rsidP="00763710">
      <w:pPr>
        <w:pStyle w:val="Textoindependiente"/>
        <w:spacing w:before="120"/>
        <w:ind w:left="1440"/>
        <w:rPr>
          <w:color w:val="auto"/>
        </w:rPr>
      </w:pPr>
      <w:r w:rsidRPr="00515285">
        <w:rPr>
          <w:color w:val="auto"/>
        </w:rPr>
        <w:t>Para valores de</w:t>
      </w:r>
    </w:p>
    <w:p w:rsidR="00223F40" w:rsidRPr="00515285" w:rsidRDefault="00223F40" w:rsidP="002D7202">
      <w:pPr>
        <w:pStyle w:val="Textoindependiente"/>
        <w:rPr>
          <w:color w:val="auto"/>
        </w:rPr>
      </w:pPr>
    </w:p>
    <w:p w:rsidR="00223F40" w:rsidRPr="00515285" w:rsidRDefault="00223F40" w:rsidP="002D7202">
      <w:pPr>
        <w:pStyle w:val="Textoindependiente"/>
        <w:ind w:left="1440"/>
        <w:rPr>
          <w:color w:val="auto"/>
        </w:rPr>
      </w:pPr>
      <w:r w:rsidRPr="00515285">
        <w:rPr>
          <w:color w:val="auto"/>
        </w:rPr>
        <w:t>b1)</w:t>
      </w:r>
      <w:r w:rsidRPr="00515285">
        <w:rPr>
          <w:color w:val="auto"/>
        </w:rPr>
        <w:tab/>
        <w:t xml:space="preserve">Caso 1: </w:t>
      </w:r>
      <w:r w:rsidRPr="00515285">
        <w:rPr>
          <w:color w:val="auto"/>
          <w:position w:val="-34"/>
        </w:rPr>
        <w:object w:dxaOrig="2320" w:dyaOrig="720">
          <v:shape id="_x0000_i1032" type="#_x0000_t75" style="width:116.25pt;height:36pt" o:ole="" fillcolor="window">
            <v:imagedata r:id="rId22" o:title=""/>
          </v:shape>
          <o:OLEObject Type="Embed" ProgID="Equation.3" ShapeID="_x0000_i1032" DrawAspect="Content" ObjectID="_1598272597" r:id="rId23"/>
        </w:object>
      </w:r>
    </w:p>
    <w:p w:rsidR="00223F40" w:rsidRPr="00515285" w:rsidRDefault="00223F40" w:rsidP="002D7202">
      <w:pPr>
        <w:pStyle w:val="Textoindependiente"/>
        <w:ind w:left="2160"/>
        <w:rPr>
          <w:color w:val="auto"/>
        </w:rPr>
      </w:pPr>
      <w:proofErr w:type="spellStart"/>
      <w:r w:rsidRPr="00515285">
        <w:rPr>
          <w:color w:val="auto"/>
          <w:lang w:val="es-AR"/>
        </w:rPr>
        <w:t>F</w:t>
      </w:r>
      <w:r w:rsidRPr="00515285">
        <w:rPr>
          <w:color w:val="auto"/>
          <w:vertAlign w:val="subscript"/>
          <w:lang w:val="es-AR"/>
        </w:rPr>
        <w:t>y</w:t>
      </w:r>
      <w:proofErr w:type="spellEnd"/>
      <w:r w:rsidRPr="00515285">
        <w:rPr>
          <w:color w:val="auto"/>
          <w:vertAlign w:val="subscript"/>
          <w:lang w:val="es-AR"/>
        </w:rPr>
        <w:t xml:space="preserve"> </w:t>
      </w:r>
      <w:r w:rsidRPr="00515285">
        <w:rPr>
          <w:color w:val="auto"/>
          <w:lang w:val="es-AR"/>
        </w:rPr>
        <w:t xml:space="preserve"> se expresa en </w:t>
      </w:r>
      <w:proofErr w:type="spellStart"/>
      <w:r w:rsidRPr="00515285">
        <w:rPr>
          <w:color w:val="auto"/>
          <w:lang w:val="es-AR"/>
        </w:rPr>
        <w:t>daN</w:t>
      </w:r>
      <w:proofErr w:type="spellEnd"/>
      <w:r w:rsidRPr="00515285">
        <w:rPr>
          <w:color w:val="auto"/>
          <w:lang w:val="es-AR"/>
        </w:rPr>
        <w:t>/cm</w:t>
      </w:r>
      <w:r w:rsidRPr="00515285">
        <w:rPr>
          <w:color w:val="auto"/>
          <w:vertAlign w:val="superscript"/>
          <w:lang w:val="es-AR"/>
        </w:rPr>
        <w:t>2</w:t>
      </w:r>
    </w:p>
    <w:p w:rsidR="00223F40" w:rsidRPr="00515285" w:rsidRDefault="00223F40" w:rsidP="000B05CD">
      <w:pPr>
        <w:pStyle w:val="Textoindependiente"/>
        <w:spacing w:before="120" w:after="120"/>
        <w:ind w:left="2160"/>
        <w:rPr>
          <w:color w:val="auto"/>
          <w:lang w:val="pt-BR"/>
        </w:rPr>
      </w:pPr>
      <w:proofErr w:type="gramStart"/>
      <w:r w:rsidRPr="00515285">
        <w:rPr>
          <w:color w:val="auto"/>
          <w:lang w:val="pt-BR"/>
        </w:rPr>
        <w:t>tendremos</w:t>
      </w:r>
      <w:proofErr w:type="gramEnd"/>
      <w:r w:rsidRPr="00515285">
        <w:rPr>
          <w:color w:val="auto"/>
          <w:lang w:val="pt-BR"/>
        </w:rPr>
        <w:t>:</w:t>
      </w:r>
    </w:p>
    <w:p w:rsidR="00223F40" w:rsidRPr="00515285" w:rsidRDefault="00223F40" w:rsidP="002D7202">
      <w:pPr>
        <w:pStyle w:val="Textoindependiente"/>
        <w:ind w:left="2160"/>
        <w:rPr>
          <w:color w:val="auto"/>
          <w:lang w:val="pt-BR"/>
        </w:rPr>
      </w:pPr>
      <w:proofErr w:type="gramStart"/>
      <w:r w:rsidRPr="00515285">
        <w:rPr>
          <w:color w:val="auto"/>
          <w:lang w:val="pt-BR"/>
        </w:rPr>
        <w:t>para</w:t>
      </w:r>
      <w:proofErr w:type="gramEnd"/>
      <w:r w:rsidRPr="00515285">
        <w:rPr>
          <w:color w:val="auto"/>
          <w:lang w:val="pt-BR"/>
        </w:rPr>
        <w:t xml:space="preserve"> K*L/r &lt; Cc</w:t>
      </w:r>
    </w:p>
    <w:p w:rsidR="00223F40" w:rsidRPr="00515285" w:rsidRDefault="00223F40" w:rsidP="002D7202">
      <w:pPr>
        <w:pStyle w:val="Textoindependiente"/>
        <w:rPr>
          <w:color w:val="auto"/>
          <w:lang w:val="pt-BR"/>
        </w:rPr>
      </w:pPr>
    </w:p>
    <w:p w:rsidR="00223F40" w:rsidRPr="00515285" w:rsidRDefault="00223F40" w:rsidP="002D7202">
      <w:pPr>
        <w:pStyle w:val="Textoindependiente"/>
        <w:rPr>
          <w:color w:val="auto"/>
          <w:highlight w:val="green"/>
          <w:lang w:val="pt-BR"/>
        </w:rPr>
      </w:pPr>
      <w:r w:rsidRPr="00515285">
        <w:rPr>
          <w:color w:val="auto"/>
          <w:lang w:val="pt-BR"/>
        </w:rPr>
        <w:tab/>
      </w:r>
      <w:r w:rsidRPr="00515285">
        <w:rPr>
          <w:color w:val="auto"/>
          <w:lang w:val="pt-BR"/>
        </w:rPr>
        <w:tab/>
      </w:r>
      <w:r w:rsidRPr="00515285">
        <w:rPr>
          <w:color w:val="auto"/>
          <w:lang w:val="pt-BR"/>
        </w:rPr>
        <w:tab/>
      </w:r>
      <w:r w:rsidRPr="00515285">
        <w:rPr>
          <w:color w:val="auto"/>
          <w:position w:val="-32"/>
        </w:rPr>
        <w:object w:dxaOrig="2940" w:dyaOrig="760">
          <v:shape id="_x0000_i1033" type="#_x0000_t75" style="width:147pt;height:38.25pt" o:ole="" fillcolor="window">
            <v:imagedata r:id="rId24" o:title=""/>
          </v:shape>
          <o:OLEObject Type="Embed" ProgID="Equation.3" ShapeID="_x0000_i1033" DrawAspect="Content" ObjectID="_1598272598" r:id="rId25"/>
        </w:object>
      </w:r>
      <w:r w:rsidRPr="00515285">
        <w:rPr>
          <w:color w:val="auto"/>
          <w:lang w:val="pt-BR"/>
        </w:rPr>
        <w:t xml:space="preserve">  (2)</w:t>
      </w:r>
    </w:p>
    <w:p w:rsidR="00223F40" w:rsidRPr="00515285" w:rsidRDefault="00223F40" w:rsidP="002D7202">
      <w:pPr>
        <w:pStyle w:val="Textoindependiente"/>
        <w:rPr>
          <w:color w:val="auto"/>
          <w:lang w:val="pt-BR"/>
        </w:rPr>
      </w:pPr>
    </w:p>
    <w:p w:rsidR="00223F40" w:rsidRPr="00515285" w:rsidRDefault="00223F40" w:rsidP="002D7202">
      <w:pPr>
        <w:pStyle w:val="Textoindependiente"/>
        <w:ind w:left="2160"/>
        <w:rPr>
          <w:color w:val="auto"/>
          <w:highlight w:val="green"/>
          <w:lang w:val="pt-BR"/>
        </w:rPr>
      </w:pPr>
      <w:proofErr w:type="gramStart"/>
      <w:r w:rsidRPr="00515285">
        <w:rPr>
          <w:color w:val="auto"/>
          <w:lang w:val="pt-BR"/>
        </w:rPr>
        <w:t>siendo</w:t>
      </w:r>
      <w:proofErr w:type="gramEnd"/>
      <w:r w:rsidRPr="00515285">
        <w:rPr>
          <w:color w:val="auto"/>
          <w:lang w:val="pt-BR"/>
        </w:rPr>
        <w:t xml:space="preserve"> Cc= </w:t>
      </w:r>
      <w:r w:rsidRPr="00515285">
        <w:rPr>
          <w:color w:val="auto"/>
        </w:rPr>
        <w:sym w:font="Symbol" w:char="F070"/>
      </w:r>
      <w:r w:rsidRPr="00515285">
        <w:rPr>
          <w:color w:val="auto"/>
          <w:lang w:val="pt-BR"/>
        </w:rPr>
        <w:t xml:space="preserve"> * (2 * E/Fy)</w:t>
      </w:r>
      <w:r w:rsidRPr="00515285">
        <w:rPr>
          <w:color w:val="auto"/>
          <w:vertAlign w:val="superscript"/>
          <w:lang w:val="pt-BR"/>
        </w:rPr>
        <w:t xml:space="preserve">0,5                               </w:t>
      </w:r>
      <w:r w:rsidRPr="00515285">
        <w:rPr>
          <w:color w:val="auto"/>
          <w:lang w:val="pt-BR"/>
        </w:rPr>
        <w:t xml:space="preserve">   (1)</w:t>
      </w:r>
    </w:p>
    <w:p w:rsidR="00223F40" w:rsidRPr="00515285" w:rsidRDefault="00223F40" w:rsidP="002D7202">
      <w:pPr>
        <w:pStyle w:val="Textoindependiente"/>
        <w:ind w:left="2160"/>
        <w:rPr>
          <w:color w:val="auto"/>
          <w:lang w:val="pt-BR"/>
        </w:rPr>
      </w:pPr>
    </w:p>
    <w:p w:rsidR="00223F40" w:rsidRPr="00515285" w:rsidRDefault="00223F40" w:rsidP="002D7202">
      <w:pPr>
        <w:pStyle w:val="Textoindependiente"/>
        <w:ind w:left="2160"/>
        <w:rPr>
          <w:color w:val="auto"/>
          <w:lang w:val="pt-BR"/>
        </w:rPr>
      </w:pPr>
      <w:proofErr w:type="gramStart"/>
      <w:r w:rsidRPr="00515285">
        <w:rPr>
          <w:color w:val="auto"/>
          <w:lang w:val="pt-BR"/>
        </w:rPr>
        <w:t>para</w:t>
      </w:r>
      <w:proofErr w:type="gramEnd"/>
      <w:r w:rsidRPr="00515285">
        <w:rPr>
          <w:color w:val="auto"/>
          <w:lang w:val="pt-BR"/>
        </w:rPr>
        <w:t xml:space="preserve"> K*L/r </w:t>
      </w:r>
      <w:r w:rsidRPr="00515285">
        <w:rPr>
          <w:color w:val="auto"/>
          <w:u w:val="single"/>
          <w:lang w:val="pt-BR"/>
        </w:rPr>
        <w:t>&gt;</w:t>
      </w:r>
      <w:r w:rsidRPr="00515285">
        <w:rPr>
          <w:color w:val="auto"/>
          <w:lang w:val="pt-BR"/>
        </w:rPr>
        <w:t xml:space="preserve"> Cc </w:t>
      </w:r>
    </w:p>
    <w:p w:rsidR="00223F40" w:rsidRPr="00515285" w:rsidRDefault="00223F40" w:rsidP="002D7202">
      <w:pPr>
        <w:pStyle w:val="Textoindependiente"/>
        <w:ind w:left="2160"/>
        <w:rPr>
          <w:color w:val="auto"/>
          <w:lang w:val="pt-BR"/>
        </w:rPr>
      </w:pPr>
    </w:p>
    <w:p w:rsidR="00223F40" w:rsidRPr="00515285" w:rsidRDefault="00223F40" w:rsidP="002D7202">
      <w:pPr>
        <w:pStyle w:val="Textoindependiente"/>
        <w:ind w:left="2160"/>
        <w:rPr>
          <w:color w:val="auto"/>
          <w:lang w:val="pt-BR"/>
        </w:rPr>
      </w:pPr>
      <w:r w:rsidRPr="00515285">
        <w:rPr>
          <w:color w:val="auto"/>
          <w:lang w:val="pt-BR"/>
        </w:rPr>
        <w:t xml:space="preserve">Fa = Fe = </w:t>
      </w:r>
      <w:r w:rsidRPr="00515285">
        <w:rPr>
          <w:color w:val="auto"/>
        </w:rPr>
        <w:sym w:font="Symbol" w:char="F070"/>
      </w:r>
      <w:r w:rsidRPr="00515285">
        <w:rPr>
          <w:color w:val="auto"/>
          <w:vertAlign w:val="superscript"/>
          <w:lang w:val="pt-BR"/>
        </w:rPr>
        <w:t>2</w:t>
      </w:r>
      <w:r w:rsidRPr="00515285">
        <w:rPr>
          <w:color w:val="auto"/>
          <w:lang w:val="pt-BR"/>
        </w:rPr>
        <w:t xml:space="preserve"> * E / (K * L/r)</w:t>
      </w:r>
      <w:r w:rsidRPr="00515285">
        <w:rPr>
          <w:color w:val="auto"/>
          <w:vertAlign w:val="superscript"/>
          <w:lang w:val="pt-BR"/>
        </w:rPr>
        <w:t>2</w:t>
      </w:r>
    </w:p>
    <w:p w:rsidR="00223F40" w:rsidRPr="00515285" w:rsidRDefault="00223F40" w:rsidP="002D7202">
      <w:pPr>
        <w:pStyle w:val="Textoindependiente"/>
        <w:rPr>
          <w:color w:val="auto"/>
          <w:lang w:val="pt-BR"/>
        </w:rPr>
      </w:pPr>
    </w:p>
    <w:p w:rsidR="00223F40" w:rsidRPr="00515285" w:rsidRDefault="00223F40" w:rsidP="002D7202">
      <w:pPr>
        <w:pStyle w:val="Textoindependiente"/>
        <w:ind w:left="1440"/>
        <w:rPr>
          <w:color w:val="auto"/>
        </w:rPr>
      </w:pPr>
      <w:r w:rsidRPr="00515285">
        <w:rPr>
          <w:color w:val="auto"/>
        </w:rPr>
        <w:t xml:space="preserve">b2) </w:t>
      </w:r>
      <w:r w:rsidRPr="00515285">
        <w:rPr>
          <w:color w:val="auto"/>
        </w:rPr>
        <w:tab/>
        <w:t>Caso 2: 670</w:t>
      </w:r>
      <w:r w:rsidR="00C9166D" w:rsidRPr="00515285">
        <w:rPr>
          <w:color w:val="auto"/>
        </w:rPr>
        <w:t>/ (</w:t>
      </w:r>
      <w:proofErr w:type="spellStart"/>
      <w:r w:rsidRPr="00515285">
        <w:rPr>
          <w:color w:val="auto"/>
        </w:rPr>
        <w:t>Fy</w:t>
      </w:r>
      <w:proofErr w:type="spellEnd"/>
      <w:r w:rsidR="00C9166D" w:rsidRPr="00515285">
        <w:rPr>
          <w:color w:val="auto"/>
        </w:rPr>
        <w:t>) 0,5</w:t>
      </w:r>
      <w:r w:rsidRPr="00515285">
        <w:rPr>
          <w:color w:val="auto"/>
        </w:rPr>
        <w:t xml:space="preserve"> &lt; (b´/t) &lt; 1200</w:t>
      </w:r>
      <w:r w:rsidR="00C9166D" w:rsidRPr="00515285">
        <w:rPr>
          <w:color w:val="auto"/>
        </w:rPr>
        <w:t>/ (</w:t>
      </w:r>
      <w:proofErr w:type="spellStart"/>
      <w:r w:rsidRPr="00515285">
        <w:rPr>
          <w:color w:val="auto"/>
        </w:rPr>
        <w:t>Fy</w:t>
      </w:r>
      <w:proofErr w:type="spellEnd"/>
      <w:r w:rsidR="00C9166D" w:rsidRPr="00515285">
        <w:rPr>
          <w:color w:val="auto"/>
        </w:rPr>
        <w:t>) 0,5</w:t>
      </w:r>
    </w:p>
    <w:p w:rsidR="00223F40" w:rsidRPr="00515285" w:rsidRDefault="00223F40" w:rsidP="002D7202">
      <w:pPr>
        <w:pStyle w:val="Textoindependiente"/>
        <w:ind w:left="2160"/>
        <w:rPr>
          <w:color w:val="auto"/>
        </w:rPr>
      </w:pPr>
      <w:proofErr w:type="gramStart"/>
      <w:r w:rsidRPr="00515285">
        <w:rPr>
          <w:color w:val="auto"/>
        </w:rPr>
        <w:t>se</w:t>
      </w:r>
      <w:proofErr w:type="gramEnd"/>
      <w:r w:rsidRPr="00515285">
        <w:rPr>
          <w:color w:val="auto"/>
        </w:rPr>
        <w:t xml:space="preserve"> reemplaza el valor de </w:t>
      </w:r>
      <w:proofErr w:type="spellStart"/>
      <w:r w:rsidRPr="00515285">
        <w:rPr>
          <w:i/>
          <w:color w:val="auto"/>
        </w:rPr>
        <w:t>F</w:t>
      </w:r>
      <w:r w:rsidRPr="00515285">
        <w:rPr>
          <w:i/>
          <w:color w:val="auto"/>
          <w:vertAlign w:val="subscript"/>
        </w:rPr>
        <w:t>y</w:t>
      </w:r>
      <w:proofErr w:type="spellEnd"/>
      <w:r w:rsidRPr="00515285">
        <w:rPr>
          <w:color w:val="auto"/>
        </w:rPr>
        <w:t xml:space="preserve"> de las ecuaciones (2) y (1) por el valor de </w:t>
      </w:r>
      <w:proofErr w:type="spellStart"/>
      <w:r w:rsidRPr="00515285">
        <w:rPr>
          <w:color w:val="auto"/>
        </w:rPr>
        <w:t>Fcr</w:t>
      </w:r>
      <w:proofErr w:type="spellEnd"/>
      <w:r w:rsidRPr="00515285">
        <w:rPr>
          <w:color w:val="auto"/>
        </w:rPr>
        <w:t xml:space="preserve"> dado por la siguiente expresión:</w:t>
      </w:r>
    </w:p>
    <w:p w:rsidR="00223F40" w:rsidRPr="00515285" w:rsidRDefault="00223F40" w:rsidP="002D7202">
      <w:pPr>
        <w:pStyle w:val="Textoindependiente"/>
        <w:rPr>
          <w:color w:val="auto"/>
        </w:rPr>
      </w:pPr>
    </w:p>
    <w:p w:rsidR="00223F40" w:rsidRPr="00515285" w:rsidRDefault="00223F40" w:rsidP="002D7202">
      <w:pPr>
        <w:pStyle w:val="Textoindependiente"/>
        <w:ind w:left="2160"/>
        <w:rPr>
          <w:color w:val="auto"/>
        </w:rPr>
      </w:pPr>
      <w:r w:rsidRPr="00515285">
        <w:rPr>
          <w:color w:val="auto"/>
          <w:position w:val="-32"/>
        </w:rPr>
        <w:object w:dxaOrig="3440" w:dyaOrig="760">
          <v:shape id="_x0000_i1034" type="#_x0000_t75" style="width:171.75pt;height:38.25pt" o:ole="" fillcolor="window">
            <v:imagedata r:id="rId26" o:title=""/>
          </v:shape>
          <o:OLEObject Type="Embed" ProgID="Equation.3" ShapeID="_x0000_i1034" DrawAspect="Content" ObjectID="_1598272599" r:id="rId27"/>
        </w:object>
      </w:r>
    </w:p>
    <w:p w:rsidR="00223F40" w:rsidRPr="00515285" w:rsidRDefault="00223F40" w:rsidP="002D7202">
      <w:pPr>
        <w:pStyle w:val="Textoindependiente"/>
        <w:rPr>
          <w:color w:val="auto"/>
        </w:rPr>
      </w:pPr>
    </w:p>
    <w:p w:rsidR="00223F40" w:rsidRPr="00515285" w:rsidRDefault="00223F40" w:rsidP="002D7202">
      <w:pPr>
        <w:pStyle w:val="Textoindependiente"/>
        <w:ind w:left="1440"/>
        <w:rPr>
          <w:color w:val="auto"/>
        </w:rPr>
      </w:pPr>
      <w:r w:rsidRPr="00515285">
        <w:rPr>
          <w:color w:val="auto"/>
        </w:rPr>
        <w:t xml:space="preserve">b3) </w:t>
      </w:r>
      <w:r w:rsidRPr="00515285">
        <w:rPr>
          <w:color w:val="auto"/>
        </w:rPr>
        <w:tab/>
        <w:t>Caso 3: 1 200/(</w:t>
      </w:r>
      <w:proofErr w:type="spellStart"/>
      <w:r w:rsidRPr="00515285">
        <w:rPr>
          <w:i/>
          <w:color w:val="auto"/>
        </w:rPr>
        <w:t>F</w:t>
      </w:r>
      <w:r w:rsidRPr="00515285">
        <w:rPr>
          <w:i/>
          <w:color w:val="auto"/>
          <w:vertAlign w:val="subscript"/>
        </w:rPr>
        <w:t>y</w:t>
      </w:r>
      <w:proofErr w:type="spellEnd"/>
      <w:proofErr w:type="gramStart"/>
      <w:r w:rsidRPr="00515285">
        <w:rPr>
          <w:color w:val="auto"/>
        </w:rPr>
        <w:t>)</w:t>
      </w:r>
      <w:r w:rsidRPr="00515285">
        <w:rPr>
          <w:color w:val="auto"/>
          <w:vertAlign w:val="superscript"/>
        </w:rPr>
        <w:t>0,5</w:t>
      </w:r>
      <w:proofErr w:type="gramEnd"/>
      <w:r w:rsidRPr="00515285">
        <w:rPr>
          <w:color w:val="auto"/>
        </w:rPr>
        <w:t xml:space="preserve"> &lt; (b´/t) </w:t>
      </w:r>
      <w:r w:rsidRPr="00515285">
        <w:rPr>
          <w:color w:val="auto"/>
          <w:u w:val="single"/>
        </w:rPr>
        <w:t>&lt;</w:t>
      </w:r>
      <w:r w:rsidRPr="00515285">
        <w:rPr>
          <w:color w:val="auto"/>
        </w:rPr>
        <w:t xml:space="preserve"> 25</w:t>
      </w:r>
    </w:p>
    <w:p w:rsidR="00223F40" w:rsidRPr="00515285" w:rsidRDefault="00223F40" w:rsidP="002D7202">
      <w:pPr>
        <w:pStyle w:val="Textoindependiente"/>
        <w:ind w:left="2160"/>
        <w:rPr>
          <w:color w:val="auto"/>
        </w:rPr>
      </w:pPr>
      <w:proofErr w:type="gramStart"/>
      <w:r w:rsidRPr="00515285">
        <w:rPr>
          <w:color w:val="auto"/>
        </w:rPr>
        <w:t>se</w:t>
      </w:r>
      <w:proofErr w:type="gramEnd"/>
      <w:r w:rsidRPr="00515285">
        <w:rPr>
          <w:color w:val="auto"/>
        </w:rPr>
        <w:t xml:space="preserve"> reemplaza el valor de </w:t>
      </w:r>
      <w:proofErr w:type="spellStart"/>
      <w:r w:rsidRPr="00515285">
        <w:rPr>
          <w:i/>
          <w:color w:val="auto"/>
        </w:rPr>
        <w:t>F</w:t>
      </w:r>
      <w:r w:rsidRPr="00515285">
        <w:rPr>
          <w:i/>
          <w:color w:val="auto"/>
          <w:vertAlign w:val="subscript"/>
        </w:rPr>
        <w:t>y</w:t>
      </w:r>
      <w:proofErr w:type="spellEnd"/>
      <w:r w:rsidRPr="00515285">
        <w:rPr>
          <w:color w:val="auto"/>
        </w:rPr>
        <w:t xml:space="preserve"> de las ecuaciones (2) y (1) por el valor de </w:t>
      </w:r>
      <w:proofErr w:type="spellStart"/>
      <w:r w:rsidRPr="00515285">
        <w:rPr>
          <w:color w:val="auto"/>
        </w:rPr>
        <w:t>Fcr</w:t>
      </w:r>
      <w:proofErr w:type="spellEnd"/>
      <w:r w:rsidRPr="00515285">
        <w:rPr>
          <w:color w:val="auto"/>
        </w:rPr>
        <w:t xml:space="preserve"> dado por la siguiente expresión:</w:t>
      </w:r>
    </w:p>
    <w:p w:rsidR="00223F40" w:rsidRPr="00515285" w:rsidRDefault="00223F40" w:rsidP="002D7202">
      <w:pPr>
        <w:pStyle w:val="Textoindependiente"/>
        <w:rPr>
          <w:color w:val="auto"/>
        </w:rPr>
      </w:pPr>
    </w:p>
    <w:p w:rsidR="00223F40" w:rsidRPr="00515285" w:rsidRDefault="00223F40" w:rsidP="002D7202">
      <w:pPr>
        <w:pStyle w:val="Textoindependiente"/>
        <w:ind w:left="2160"/>
        <w:rPr>
          <w:color w:val="auto"/>
          <w:lang w:val="es-ES"/>
        </w:rPr>
      </w:pPr>
      <w:proofErr w:type="spellStart"/>
      <w:r w:rsidRPr="00515285">
        <w:rPr>
          <w:color w:val="auto"/>
          <w:lang w:val="es-ES"/>
        </w:rPr>
        <w:t>F</w:t>
      </w:r>
      <w:r w:rsidRPr="00515285">
        <w:rPr>
          <w:color w:val="auto"/>
          <w:vertAlign w:val="subscript"/>
          <w:lang w:val="es-ES"/>
        </w:rPr>
        <w:t>cr</w:t>
      </w:r>
      <w:proofErr w:type="spellEnd"/>
      <w:r w:rsidRPr="00515285">
        <w:rPr>
          <w:color w:val="auto"/>
          <w:lang w:val="es-ES"/>
        </w:rPr>
        <w:t xml:space="preserve"> = 688 000 / (b´/t)</w:t>
      </w:r>
      <w:r w:rsidRPr="00515285">
        <w:rPr>
          <w:color w:val="auto"/>
          <w:vertAlign w:val="superscript"/>
          <w:lang w:val="es-ES"/>
        </w:rPr>
        <w:t>2</w:t>
      </w:r>
    </w:p>
    <w:p w:rsidR="00223F40" w:rsidRPr="00515285" w:rsidRDefault="00223F40" w:rsidP="002D7202">
      <w:pPr>
        <w:pStyle w:val="Textoindependiente"/>
        <w:ind w:left="2160"/>
        <w:rPr>
          <w:color w:val="auto"/>
          <w:lang w:val="es-ES"/>
        </w:rPr>
      </w:pPr>
    </w:p>
    <w:p w:rsidR="00223F40" w:rsidRPr="00515285" w:rsidRDefault="00223F40" w:rsidP="002D7202">
      <w:pPr>
        <w:pStyle w:val="Textoindependiente"/>
        <w:ind w:left="2160"/>
        <w:rPr>
          <w:color w:val="auto"/>
        </w:rPr>
      </w:pPr>
      <w:r w:rsidRPr="00515285">
        <w:rPr>
          <w:color w:val="auto"/>
        </w:rPr>
        <w:t>Determinación del K*L/r efectivo para distintos tipos de barras</w:t>
      </w:r>
    </w:p>
    <w:p w:rsidR="00223F40" w:rsidRPr="00515285" w:rsidRDefault="00223F40" w:rsidP="002D7202">
      <w:pPr>
        <w:pStyle w:val="Textoindependiente"/>
        <w:ind w:left="2160"/>
        <w:rPr>
          <w:color w:val="auto"/>
        </w:rPr>
      </w:pPr>
    </w:p>
    <w:p w:rsidR="00223F40" w:rsidRPr="00515285" w:rsidRDefault="00223F40" w:rsidP="002D7202">
      <w:pPr>
        <w:pStyle w:val="Textoindependiente"/>
        <w:ind w:left="2160"/>
        <w:rPr>
          <w:color w:val="auto"/>
        </w:rPr>
      </w:pPr>
      <w:r w:rsidRPr="00515285">
        <w:rPr>
          <w:color w:val="auto"/>
        </w:rPr>
        <w:t>Los valores de K*L/r para componentes del reticulado de la estructura son los siguientes:</w:t>
      </w:r>
    </w:p>
    <w:p w:rsidR="00223F40" w:rsidRPr="00515285" w:rsidRDefault="00223F40" w:rsidP="00763710">
      <w:pPr>
        <w:pStyle w:val="Textoindependiente"/>
        <w:spacing w:before="120"/>
        <w:rPr>
          <w:color w:val="auto"/>
        </w:rPr>
      </w:pPr>
      <w:r w:rsidRPr="00515285">
        <w:rPr>
          <w:color w:val="auto"/>
        </w:rPr>
        <w:t>Para las barras con conexiones de bulones en ambas caras se puede considerar la carga centrada, K = 1.</w:t>
      </w:r>
    </w:p>
    <w:p w:rsidR="00223F40" w:rsidRPr="00515285" w:rsidRDefault="00223F40" w:rsidP="00763710">
      <w:pPr>
        <w:pStyle w:val="Textoindependiente"/>
        <w:spacing w:before="120"/>
        <w:rPr>
          <w:color w:val="auto"/>
        </w:rPr>
      </w:pPr>
      <w:r w:rsidRPr="00515285">
        <w:rPr>
          <w:color w:val="auto"/>
        </w:rPr>
        <w:t>Demás barras de compresión con esbeltez L/r de hasta CIENTO VEINTE (120) inclusive:</w:t>
      </w:r>
    </w:p>
    <w:p w:rsidR="00223F40" w:rsidRPr="00515285" w:rsidRDefault="00223F40" w:rsidP="00763710">
      <w:pPr>
        <w:pStyle w:val="Textoindependiente"/>
        <w:spacing w:before="120"/>
        <w:rPr>
          <w:color w:val="auto"/>
          <w:lang w:val="es-AR"/>
        </w:rPr>
      </w:pPr>
      <w:r w:rsidRPr="00515285">
        <w:rPr>
          <w:color w:val="auto"/>
        </w:rPr>
        <w:t xml:space="preserve">Para barras con cargas concéntricas en ambos extremos de su longitud libre: </w:t>
      </w:r>
      <w:r w:rsidRPr="00515285">
        <w:rPr>
          <w:color w:val="auto"/>
          <w:lang w:val="es-AR"/>
        </w:rPr>
        <w:t>K*L/r = L/r</w:t>
      </w:r>
    </w:p>
    <w:p w:rsidR="00223F40" w:rsidRPr="00515285" w:rsidRDefault="00223F40" w:rsidP="00763710">
      <w:pPr>
        <w:pStyle w:val="Textoindependiente"/>
        <w:spacing w:before="120"/>
        <w:rPr>
          <w:color w:val="auto"/>
          <w:lang w:val="es-AR"/>
        </w:rPr>
      </w:pPr>
      <w:r w:rsidRPr="00515285">
        <w:rPr>
          <w:color w:val="auto"/>
        </w:rPr>
        <w:t xml:space="preserve">Para barras con cargas concéntricas en un extremo y excentricidades típicas de reticulado en el otro extremo de su longitudinal libre: </w:t>
      </w:r>
      <w:r w:rsidRPr="00515285">
        <w:rPr>
          <w:color w:val="auto"/>
          <w:lang w:val="es-AR"/>
        </w:rPr>
        <w:t>K*L/r = 30 + 0,75 * L/r</w:t>
      </w:r>
    </w:p>
    <w:p w:rsidR="00223F40" w:rsidRPr="00515285" w:rsidRDefault="00223F40" w:rsidP="00763710">
      <w:pPr>
        <w:pStyle w:val="Textoindependiente"/>
        <w:spacing w:before="120"/>
        <w:rPr>
          <w:color w:val="auto"/>
        </w:rPr>
      </w:pPr>
      <w:r w:rsidRPr="00515285">
        <w:rPr>
          <w:color w:val="auto"/>
        </w:rPr>
        <w:t>Para barras con cargas con excentricidades típicas de reticulado en ambos extremos:</w:t>
      </w:r>
    </w:p>
    <w:p w:rsidR="00223F40" w:rsidRPr="00515285" w:rsidRDefault="00223F40" w:rsidP="002D7202">
      <w:pPr>
        <w:pStyle w:val="Textoindependiente"/>
        <w:ind w:left="3600"/>
        <w:rPr>
          <w:color w:val="auto"/>
          <w:lang w:val="es-ES"/>
        </w:rPr>
      </w:pPr>
      <w:r w:rsidRPr="00515285">
        <w:rPr>
          <w:color w:val="auto"/>
          <w:lang w:val="es-ES"/>
        </w:rPr>
        <w:t>K*L/r = 60 + 0,5 * L/r</w:t>
      </w:r>
    </w:p>
    <w:p w:rsidR="00223F40" w:rsidRPr="00515285" w:rsidRDefault="00223F40" w:rsidP="002D7202">
      <w:pPr>
        <w:pStyle w:val="Textoindependiente"/>
        <w:ind w:left="720"/>
        <w:rPr>
          <w:color w:val="auto"/>
          <w:lang w:val="es-ES"/>
        </w:rPr>
      </w:pPr>
    </w:p>
    <w:p w:rsidR="00223F40" w:rsidRPr="00515285" w:rsidRDefault="00223F40" w:rsidP="00763710">
      <w:pPr>
        <w:pStyle w:val="Textoindependiente"/>
        <w:rPr>
          <w:color w:val="auto"/>
        </w:rPr>
      </w:pPr>
      <w:r w:rsidRPr="00515285">
        <w:rPr>
          <w:color w:val="auto"/>
        </w:rPr>
        <w:t>Demás barras con esbeltez L/r mayores de CIENTO VEINTE (120):</w:t>
      </w:r>
    </w:p>
    <w:p w:rsidR="00223F40" w:rsidRPr="00515285" w:rsidRDefault="00223F40" w:rsidP="00AB6531">
      <w:pPr>
        <w:pStyle w:val="Textoindependiente"/>
        <w:numPr>
          <w:ilvl w:val="0"/>
          <w:numId w:val="22"/>
        </w:numPr>
        <w:rPr>
          <w:color w:val="auto"/>
        </w:rPr>
      </w:pPr>
      <w:r w:rsidRPr="00515285">
        <w:rPr>
          <w:color w:val="auto"/>
        </w:rPr>
        <w:t>Barras sin restricción a la rotación en ambos extremos de su longitud libre:</w:t>
      </w:r>
    </w:p>
    <w:p w:rsidR="00223F40" w:rsidRPr="00515285" w:rsidRDefault="00223F40" w:rsidP="002D7202">
      <w:pPr>
        <w:pStyle w:val="Textoindependiente"/>
        <w:ind w:left="720"/>
        <w:rPr>
          <w:color w:val="auto"/>
        </w:rPr>
      </w:pPr>
      <w:r w:rsidRPr="00515285">
        <w:rPr>
          <w:color w:val="auto"/>
        </w:rPr>
        <w:tab/>
      </w:r>
      <w:r w:rsidRPr="00515285">
        <w:rPr>
          <w:color w:val="auto"/>
        </w:rPr>
        <w:tab/>
      </w:r>
      <w:r w:rsidRPr="00515285">
        <w:rPr>
          <w:color w:val="auto"/>
        </w:rPr>
        <w:tab/>
      </w:r>
      <w:r w:rsidRPr="00515285">
        <w:rPr>
          <w:color w:val="auto"/>
        </w:rPr>
        <w:tab/>
        <w:t>K=1</w:t>
      </w:r>
      <w:r w:rsidRPr="00515285">
        <w:rPr>
          <w:color w:val="auto"/>
        </w:rPr>
        <w:tab/>
      </w:r>
      <w:r w:rsidRPr="00515285">
        <w:rPr>
          <w:color w:val="auto"/>
        </w:rPr>
        <w:tab/>
      </w:r>
      <w:r w:rsidR="00A17981" w:rsidRPr="00515285">
        <w:rPr>
          <w:color w:val="auto"/>
        </w:rPr>
        <w:tab/>
      </w:r>
      <w:r w:rsidR="00A17981" w:rsidRPr="00515285">
        <w:rPr>
          <w:color w:val="auto"/>
        </w:rPr>
        <w:tab/>
      </w:r>
      <w:r w:rsidRPr="00515285">
        <w:rPr>
          <w:color w:val="auto"/>
        </w:rPr>
        <w:t>si 120 &lt; L/r  &lt; 200</w:t>
      </w:r>
    </w:p>
    <w:p w:rsidR="00223F40" w:rsidRPr="00515285" w:rsidRDefault="00223F40" w:rsidP="00AB6531">
      <w:pPr>
        <w:pStyle w:val="Textoindependiente"/>
        <w:numPr>
          <w:ilvl w:val="0"/>
          <w:numId w:val="22"/>
        </w:numPr>
        <w:spacing w:before="120"/>
        <w:ind w:left="714" w:hanging="357"/>
        <w:rPr>
          <w:color w:val="auto"/>
        </w:rPr>
      </w:pPr>
      <w:r w:rsidRPr="00515285">
        <w:rPr>
          <w:color w:val="auto"/>
        </w:rPr>
        <w:t>Para barras parcialmente restringidas contra la rotación en un extremo de su longitud libre:</w:t>
      </w:r>
    </w:p>
    <w:p w:rsidR="00223F40" w:rsidRPr="00515285" w:rsidRDefault="00223F40" w:rsidP="002D7202">
      <w:pPr>
        <w:pStyle w:val="Textoindependiente"/>
        <w:ind w:left="2880" w:firstLine="708"/>
        <w:rPr>
          <w:color w:val="auto"/>
        </w:rPr>
      </w:pPr>
      <w:r w:rsidRPr="00515285">
        <w:rPr>
          <w:color w:val="auto"/>
          <w:lang w:val="es-AR"/>
        </w:rPr>
        <w:t xml:space="preserve">K*L/r = 28,6 + 0,762 * L/r,    </w:t>
      </w:r>
      <w:r w:rsidRPr="00515285">
        <w:rPr>
          <w:color w:val="auto"/>
          <w:lang w:val="es-AR"/>
        </w:rPr>
        <w:tab/>
      </w:r>
      <w:r w:rsidRPr="00515285">
        <w:rPr>
          <w:color w:val="auto"/>
        </w:rPr>
        <w:t xml:space="preserve">si 120 </w:t>
      </w:r>
      <w:r w:rsidRPr="00515285">
        <w:rPr>
          <w:color w:val="auto"/>
          <w:u w:val="single"/>
        </w:rPr>
        <w:t>&lt;</w:t>
      </w:r>
      <w:r w:rsidRPr="00515285">
        <w:rPr>
          <w:color w:val="auto"/>
        </w:rPr>
        <w:t xml:space="preserve"> L/r  </w:t>
      </w:r>
      <w:r w:rsidRPr="00515285">
        <w:rPr>
          <w:color w:val="auto"/>
          <w:u w:val="single"/>
        </w:rPr>
        <w:t>&lt;</w:t>
      </w:r>
      <w:r w:rsidRPr="00515285">
        <w:rPr>
          <w:color w:val="auto"/>
        </w:rPr>
        <w:t xml:space="preserve"> 225</w:t>
      </w:r>
    </w:p>
    <w:p w:rsidR="00223F40" w:rsidRPr="00515285" w:rsidRDefault="00223F40" w:rsidP="002D7202">
      <w:pPr>
        <w:pStyle w:val="Textoindependiente"/>
        <w:ind w:left="720"/>
        <w:rPr>
          <w:color w:val="auto"/>
        </w:rPr>
      </w:pPr>
    </w:p>
    <w:p w:rsidR="00223F40" w:rsidRPr="00515285" w:rsidRDefault="00223F40" w:rsidP="00AB6531">
      <w:pPr>
        <w:pStyle w:val="Textoindependiente"/>
        <w:numPr>
          <w:ilvl w:val="0"/>
          <w:numId w:val="22"/>
        </w:numPr>
        <w:rPr>
          <w:color w:val="auto"/>
        </w:rPr>
      </w:pPr>
      <w:r w:rsidRPr="00515285">
        <w:rPr>
          <w:color w:val="auto"/>
        </w:rPr>
        <w:t>Para barras parcialmente restringidas contra la rotación en ambos extremos de su longitud libre:</w:t>
      </w:r>
    </w:p>
    <w:p w:rsidR="00223F40" w:rsidRPr="00515285" w:rsidRDefault="00223F40" w:rsidP="002D7202">
      <w:pPr>
        <w:pStyle w:val="Textoindependiente"/>
        <w:ind w:left="3600" w:firstLine="27"/>
        <w:rPr>
          <w:color w:val="auto"/>
          <w:lang w:val="pt-BR"/>
        </w:rPr>
      </w:pPr>
      <w:r w:rsidRPr="00515285">
        <w:rPr>
          <w:color w:val="auto"/>
          <w:lang w:val="pt-BR"/>
        </w:rPr>
        <w:t>K*L/r = 46,2 + 0,615 * L/</w:t>
      </w:r>
      <w:proofErr w:type="gramStart"/>
      <w:r w:rsidRPr="00515285">
        <w:rPr>
          <w:color w:val="auto"/>
          <w:lang w:val="pt-BR"/>
        </w:rPr>
        <w:t xml:space="preserve">r,   </w:t>
      </w:r>
      <w:proofErr w:type="gramEnd"/>
      <w:r w:rsidRPr="00515285">
        <w:rPr>
          <w:color w:val="auto"/>
          <w:lang w:val="pt-BR"/>
        </w:rPr>
        <w:t xml:space="preserve"> si  120  </w:t>
      </w:r>
      <w:r w:rsidRPr="00515285">
        <w:rPr>
          <w:color w:val="auto"/>
          <w:u w:val="single"/>
          <w:lang w:val="pt-BR"/>
        </w:rPr>
        <w:t>&lt;</w:t>
      </w:r>
      <w:r w:rsidRPr="00515285">
        <w:rPr>
          <w:color w:val="auto"/>
          <w:lang w:val="pt-BR"/>
        </w:rPr>
        <w:t xml:space="preserve"> L/r  </w:t>
      </w:r>
      <w:r w:rsidRPr="00515285">
        <w:rPr>
          <w:color w:val="auto"/>
          <w:u w:val="single"/>
          <w:lang w:val="pt-BR"/>
        </w:rPr>
        <w:t>&lt;</w:t>
      </w:r>
      <w:r w:rsidRPr="00515285">
        <w:rPr>
          <w:color w:val="auto"/>
          <w:lang w:val="pt-BR"/>
        </w:rPr>
        <w:t xml:space="preserve"> 250</w:t>
      </w:r>
    </w:p>
    <w:p w:rsidR="00A17981" w:rsidRPr="00515285" w:rsidRDefault="00223F40" w:rsidP="00AB6531">
      <w:pPr>
        <w:pStyle w:val="Textoindependiente"/>
        <w:numPr>
          <w:ilvl w:val="0"/>
          <w:numId w:val="22"/>
        </w:numPr>
        <w:spacing w:before="120"/>
        <w:ind w:left="714" w:hanging="357"/>
        <w:rPr>
          <w:color w:val="auto"/>
          <w:lang w:val="pt-BR"/>
        </w:rPr>
      </w:pPr>
      <w:r w:rsidRPr="00515285">
        <w:rPr>
          <w:color w:val="auto"/>
          <w:lang w:val="pt-BR"/>
        </w:rPr>
        <w:t xml:space="preserve">Para las barras redundantes:  </w:t>
      </w:r>
      <w:r w:rsidR="00A17981" w:rsidRPr="00515285">
        <w:rPr>
          <w:color w:val="auto"/>
          <w:lang w:val="pt-BR"/>
        </w:rPr>
        <w:tab/>
      </w:r>
    </w:p>
    <w:p w:rsidR="00223F40" w:rsidRPr="00515285" w:rsidRDefault="00A17981" w:rsidP="00A17981">
      <w:pPr>
        <w:pStyle w:val="Textoindependiente"/>
        <w:rPr>
          <w:color w:val="auto"/>
          <w:lang w:val="pt-BR"/>
        </w:rPr>
      </w:pPr>
      <w:r w:rsidRPr="00515285">
        <w:rPr>
          <w:color w:val="auto"/>
          <w:lang w:val="pt-BR"/>
        </w:rPr>
        <w:tab/>
      </w:r>
      <w:r w:rsidRPr="00515285">
        <w:rPr>
          <w:color w:val="auto"/>
          <w:lang w:val="pt-BR"/>
        </w:rPr>
        <w:tab/>
      </w:r>
      <w:r w:rsidRPr="00515285">
        <w:rPr>
          <w:color w:val="auto"/>
          <w:lang w:val="pt-BR"/>
        </w:rPr>
        <w:tab/>
      </w:r>
      <w:r w:rsidRPr="00515285">
        <w:rPr>
          <w:color w:val="auto"/>
          <w:lang w:val="pt-BR"/>
        </w:rPr>
        <w:tab/>
      </w:r>
      <w:r w:rsidRPr="00515285">
        <w:rPr>
          <w:color w:val="auto"/>
          <w:lang w:val="pt-BR"/>
        </w:rPr>
        <w:tab/>
        <w:t>K*L/r = L/</w:t>
      </w:r>
      <w:proofErr w:type="gramStart"/>
      <w:r w:rsidRPr="00515285">
        <w:rPr>
          <w:color w:val="auto"/>
          <w:lang w:val="pt-BR"/>
        </w:rPr>
        <w:t xml:space="preserve">r,  </w:t>
      </w:r>
      <w:r w:rsidRPr="00515285">
        <w:rPr>
          <w:color w:val="auto"/>
          <w:lang w:val="pt-BR"/>
        </w:rPr>
        <w:tab/>
      </w:r>
      <w:proofErr w:type="gramEnd"/>
      <w:r w:rsidRPr="00515285">
        <w:rPr>
          <w:color w:val="auto"/>
          <w:lang w:val="pt-BR"/>
        </w:rPr>
        <w:tab/>
      </w:r>
      <w:r w:rsidRPr="00515285">
        <w:rPr>
          <w:color w:val="auto"/>
          <w:lang w:val="pt-BR"/>
        </w:rPr>
        <w:tab/>
        <w:t>si 0</w:t>
      </w:r>
      <w:r w:rsidR="00223F40" w:rsidRPr="00515285">
        <w:rPr>
          <w:color w:val="auto"/>
          <w:lang w:val="pt-BR"/>
        </w:rPr>
        <w:t xml:space="preserve"> &lt; L/r &lt; 120</w:t>
      </w:r>
    </w:p>
    <w:p w:rsidR="00223F40" w:rsidRPr="00515285" w:rsidRDefault="00223F40" w:rsidP="00AB6531">
      <w:pPr>
        <w:pStyle w:val="Textoindependiente"/>
        <w:numPr>
          <w:ilvl w:val="0"/>
          <w:numId w:val="22"/>
        </w:numPr>
        <w:rPr>
          <w:color w:val="auto"/>
        </w:rPr>
      </w:pPr>
      <w:r w:rsidRPr="00515285">
        <w:rPr>
          <w:color w:val="auto"/>
        </w:rPr>
        <w:t>Para barras sin ningún tipo de restricciones al giro en ambos extremos de su longitud libre:</w:t>
      </w:r>
    </w:p>
    <w:p w:rsidR="00223F40" w:rsidRPr="00515285" w:rsidRDefault="00223F40" w:rsidP="002D7202">
      <w:pPr>
        <w:pStyle w:val="Textoindependiente"/>
        <w:ind w:left="1004" w:hanging="284"/>
        <w:rPr>
          <w:color w:val="auto"/>
        </w:rPr>
      </w:pPr>
    </w:p>
    <w:p w:rsidR="00223F40" w:rsidRPr="00515285" w:rsidRDefault="00223F40" w:rsidP="002D7202">
      <w:pPr>
        <w:pStyle w:val="Textoindependiente"/>
        <w:ind w:left="3600" w:firstLine="27"/>
        <w:rPr>
          <w:color w:val="auto"/>
          <w:lang w:val="pt-BR"/>
        </w:rPr>
      </w:pPr>
      <w:r w:rsidRPr="00515285">
        <w:rPr>
          <w:color w:val="auto"/>
          <w:lang w:val="pt-BR"/>
        </w:rPr>
        <w:t>K*L/r = L/</w:t>
      </w:r>
      <w:proofErr w:type="gramStart"/>
      <w:r w:rsidRPr="00515285">
        <w:rPr>
          <w:color w:val="auto"/>
          <w:lang w:val="pt-BR"/>
        </w:rPr>
        <w:t xml:space="preserve">r,   </w:t>
      </w:r>
      <w:proofErr w:type="gramEnd"/>
      <w:r w:rsidR="00A17981" w:rsidRPr="00515285">
        <w:rPr>
          <w:color w:val="auto"/>
          <w:lang w:val="pt-BR"/>
        </w:rPr>
        <w:tab/>
      </w:r>
      <w:r w:rsidR="00A17981" w:rsidRPr="00515285">
        <w:rPr>
          <w:color w:val="auto"/>
          <w:lang w:val="pt-BR"/>
        </w:rPr>
        <w:tab/>
      </w:r>
      <w:r w:rsidR="00A17981" w:rsidRPr="00515285">
        <w:rPr>
          <w:color w:val="auto"/>
          <w:lang w:val="pt-BR"/>
        </w:rPr>
        <w:tab/>
      </w:r>
      <w:r w:rsidRPr="00515285">
        <w:rPr>
          <w:color w:val="auto"/>
          <w:lang w:val="pt-BR"/>
        </w:rPr>
        <w:t xml:space="preserve">para  120 </w:t>
      </w:r>
      <w:r w:rsidRPr="00515285">
        <w:rPr>
          <w:color w:val="auto"/>
          <w:u w:val="single"/>
          <w:lang w:val="pt-BR"/>
        </w:rPr>
        <w:t>&lt;</w:t>
      </w:r>
      <w:r w:rsidRPr="00515285">
        <w:rPr>
          <w:color w:val="auto"/>
          <w:lang w:val="pt-BR"/>
        </w:rPr>
        <w:t xml:space="preserve"> L/r </w:t>
      </w:r>
      <w:r w:rsidRPr="00515285">
        <w:rPr>
          <w:color w:val="auto"/>
          <w:u w:val="single"/>
          <w:lang w:val="pt-BR"/>
        </w:rPr>
        <w:t>&lt;</w:t>
      </w:r>
      <w:r w:rsidRPr="00515285">
        <w:rPr>
          <w:color w:val="auto"/>
          <w:lang w:val="pt-BR"/>
        </w:rPr>
        <w:t xml:space="preserve"> 250</w:t>
      </w:r>
    </w:p>
    <w:p w:rsidR="00223F40" w:rsidRPr="00515285" w:rsidRDefault="00223F40" w:rsidP="00AB6531">
      <w:pPr>
        <w:pStyle w:val="Textoindependiente"/>
        <w:numPr>
          <w:ilvl w:val="0"/>
          <w:numId w:val="22"/>
        </w:numPr>
        <w:spacing w:before="120"/>
        <w:ind w:left="714" w:hanging="357"/>
        <w:rPr>
          <w:color w:val="auto"/>
        </w:rPr>
      </w:pPr>
      <w:r w:rsidRPr="00515285">
        <w:rPr>
          <w:color w:val="auto"/>
        </w:rPr>
        <w:t>Para barras parcialmente restringidas contra rotación en un extremo de su longitud libre:</w:t>
      </w:r>
    </w:p>
    <w:p w:rsidR="00223F40" w:rsidRPr="00515285" w:rsidRDefault="00223F40" w:rsidP="002D7202">
      <w:pPr>
        <w:pStyle w:val="Textoindependiente"/>
        <w:ind w:left="2880" w:firstLine="708"/>
        <w:rPr>
          <w:color w:val="auto"/>
          <w:lang w:val="pt-BR"/>
        </w:rPr>
      </w:pPr>
      <w:r w:rsidRPr="00515285">
        <w:rPr>
          <w:color w:val="auto"/>
          <w:lang w:val="pt-BR"/>
        </w:rPr>
        <w:t>K*L/r = 28,6 + 0,762 * L/</w:t>
      </w:r>
      <w:proofErr w:type="gramStart"/>
      <w:r w:rsidRPr="00515285">
        <w:rPr>
          <w:color w:val="auto"/>
          <w:lang w:val="pt-BR"/>
        </w:rPr>
        <w:t>r ,</w:t>
      </w:r>
      <w:proofErr w:type="gramEnd"/>
      <w:r w:rsidRPr="00515285">
        <w:rPr>
          <w:color w:val="auto"/>
          <w:lang w:val="pt-BR"/>
        </w:rPr>
        <w:tab/>
        <w:t xml:space="preserve">para  120 </w:t>
      </w:r>
      <w:r w:rsidRPr="00515285">
        <w:rPr>
          <w:color w:val="auto"/>
          <w:u w:val="single"/>
          <w:lang w:val="pt-BR"/>
        </w:rPr>
        <w:t>&lt;</w:t>
      </w:r>
      <w:r w:rsidRPr="00515285">
        <w:rPr>
          <w:color w:val="auto"/>
          <w:lang w:val="pt-BR"/>
        </w:rPr>
        <w:t xml:space="preserve"> L/r </w:t>
      </w:r>
      <w:r w:rsidRPr="00515285">
        <w:rPr>
          <w:color w:val="auto"/>
          <w:u w:val="single"/>
          <w:lang w:val="pt-BR"/>
        </w:rPr>
        <w:t>&lt;</w:t>
      </w:r>
      <w:r w:rsidRPr="00515285">
        <w:rPr>
          <w:color w:val="auto"/>
          <w:lang w:val="pt-BR"/>
        </w:rPr>
        <w:t xml:space="preserve"> 290</w:t>
      </w:r>
    </w:p>
    <w:p w:rsidR="00223F40" w:rsidRPr="00515285" w:rsidRDefault="00223F40" w:rsidP="00AB6531">
      <w:pPr>
        <w:pStyle w:val="Textoindependiente"/>
        <w:numPr>
          <w:ilvl w:val="0"/>
          <w:numId w:val="22"/>
        </w:numPr>
        <w:rPr>
          <w:color w:val="auto"/>
        </w:rPr>
      </w:pPr>
      <w:r w:rsidRPr="00515285">
        <w:rPr>
          <w:color w:val="auto"/>
        </w:rPr>
        <w:t>Para barras parcialmente restringidas contra la rotación en ambos extremos de su longitud libre:</w:t>
      </w:r>
    </w:p>
    <w:p w:rsidR="00223F40" w:rsidRPr="00515285" w:rsidRDefault="00223F40" w:rsidP="002D7202">
      <w:pPr>
        <w:pStyle w:val="Textoindependiente"/>
        <w:ind w:left="2880" w:firstLine="708"/>
        <w:rPr>
          <w:color w:val="auto"/>
          <w:lang w:val="pt-BR"/>
        </w:rPr>
      </w:pPr>
      <w:r w:rsidRPr="00515285">
        <w:rPr>
          <w:color w:val="auto"/>
          <w:lang w:val="pt-BR"/>
        </w:rPr>
        <w:t>K*L/r = 46,2 + 0,615 * L/</w:t>
      </w:r>
      <w:proofErr w:type="gramStart"/>
      <w:r w:rsidRPr="00515285">
        <w:rPr>
          <w:color w:val="auto"/>
          <w:lang w:val="pt-BR"/>
        </w:rPr>
        <w:t xml:space="preserve">r,   </w:t>
      </w:r>
      <w:proofErr w:type="gramEnd"/>
      <w:r w:rsidRPr="00515285">
        <w:rPr>
          <w:color w:val="auto"/>
          <w:lang w:val="pt-BR"/>
        </w:rPr>
        <w:t xml:space="preserve"> para  120 &lt; L/r &lt; 330</w:t>
      </w:r>
    </w:p>
    <w:p w:rsidR="00223F40" w:rsidRPr="00515285" w:rsidRDefault="00223F40" w:rsidP="00FF5545">
      <w:pPr>
        <w:pStyle w:val="Textoindependiente"/>
        <w:spacing w:before="120"/>
        <w:rPr>
          <w:color w:val="auto"/>
        </w:rPr>
      </w:pPr>
      <w:r w:rsidRPr="00515285">
        <w:rPr>
          <w:color w:val="auto"/>
        </w:rPr>
        <w:t>Una conexión compuesta por un solo bulón, ya sea en el extremo o en su punto intermedio,</w:t>
      </w:r>
      <w:r w:rsidRPr="00515285">
        <w:rPr>
          <w:color w:val="auto"/>
          <w:vertAlign w:val="subscript"/>
        </w:rPr>
        <w:t xml:space="preserve"> </w:t>
      </w:r>
      <w:r w:rsidRPr="00515285">
        <w:rPr>
          <w:color w:val="auto"/>
        </w:rPr>
        <w:t>no será considerada capaz de restringir la rotación del nudo. Se considerará que una conexión ofrece una restricción parcial contra la rotación, si la misma está diseñada de modo de disminuir al máximo los esfuerzos adicionales y si las barras del reticulado, al cual la misma se encuentre conectada, poseen la rigidez de flexión necesaria para impedir la rotación del nudo.</w:t>
      </w:r>
    </w:p>
    <w:p w:rsidR="00223F40" w:rsidRPr="00515285" w:rsidRDefault="00223F40" w:rsidP="00FF5545">
      <w:pPr>
        <w:pStyle w:val="Textoindependiente"/>
        <w:spacing w:before="120"/>
        <w:rPr>
          <w:color w:val="auto"/>
        </w:rPr>
      </w:pPr>
      <w:r w:rsidRPr="00515285">
        <w:rPr>
          <w:color w:val="auto"/>
        </w:rPr>
        <w:t>Barras sometidas a esfuerzos de flexión</w:t>
      </w:r>
    </w:p>
    <w:p w:rsidR="00223F40" w:rsidRPr="00515285" w:rsidRDefault="00223F40" w:rsidP="00FF5545">
      <w:pPr>
        <w:pStyle w:val="Textoindependiente"/>
        <w:rPr>
          <w:color w:val="auto"/>
        </w:rPr>
      </w:pPr>
      <w:r w:rsidRPr="00515285">
        <w:rPr>
          <w:color w:val="auto"/>
        </w:rPr>
        <w:t xml:space="preserve">Sobre las fibras extremas </w:t>
      </w:r>
      <w:proofErr w:type="spellStart"/>
      <w:r w:rsidRPr="00515285">
        <w:rPr>
          <w:color w:val="auto"/>
        </w:rPr>
        <w:t>Fb</w:t>
      </w:r>
      <w:proofErr w:type="spellEnd"/>
      <w:r w:rsidRPr="00515285">
        <w:rPr>
          <w:color w:val="auto"/>
        </w:rPr>
        <w:t xml:space="preserve"> = </w:t>
      </w:r>
      <w:proofErr w:type="spellStart"/>
      <w:r w:rsidRPr="00515285">
        <w:rPr>
          <w:color w:val="auto"/>
        </w:rPr>
        <w:t>Fy</w:t>
      </w:r>
      <w:proofErr w:type="spellEnd"/>
    </w:p>
    <w:p w:rsidR="00223F40" w:rsidRPr="00515285" w:rsidRDefault="00223F40" w:rsidP="002D7202">
      <w:pPr>
        <w:pStyle w:val="Textoindependiente"/>
        <w:ind w:left="720"/>
        <w:rPr>
          <w:color w:val="auto"/>
        </w:rPr>
      </w:pPr>
    </w:p>
    <w:p w:rsidR="00223F40" w:rsidRPr="00515285" w:rsidRDefault="00223F40" w:rsidP="00FF5545">
      <w:pPr>
        <w:pStyle w:val="Textoindependiente"/>
        <w:rPr>
          <w:color w:val="auto"/>
        </w:rPr>
      </w:pPr>
      <w:r w:rsidRPr="00515285">
        <w:rPr>
          <w:color w:val="auto"/>
        </w:rPr>
        <w:t>Barras sometidas a esfuerzos de compresión con flexión simultánea en ambos ejes</w:t>
      </w:r>
    </w:p>
    <w:p w:rsidR="00223F40" w:rsidRPr="00515285" w:rsidRDefault="00223F40" w:rsidP="00FF5545">
      <w:pPr>
        <w:pStyle w:val="Textoindependiente"/>
        <w:rPr>
          <w:color w:val="auto"/>
        </w:rPr>
      </w:pPr>
      <w:r w:rsidRPr="00515285">
        <w:rPr>
          <w:color w:val="auto"/>
        </w:rPr>
        <w:t>Se deberá satisfacer la siguiente expresión</w:t>
      </w:r>
    </w:p>
    <w:p w:rsidR="00223F40" w:rsidRPr="00515285" w:rsidRDefault="00223F40" w:rsidP="002D7202">
      <w:pPr>
        <w:pStyle w:val="Textoindependiente"/>
        <w:ind w:left="2160"/>
        <w:rPr>
          <w:color w:val="auto"/>
        </w:rPr>
      </w:pPr>
      <w:r w:rsidRPr="00515285">
        <w:rPr>
          <w:color w:val="auto"/>
          <w:position w:val="-60"/>
        </w:rPr>
        <w:object w:dxaOrig="4020" w:dyaOrig="980">
          <v:shape id="_x0000_i1035" type="#_x0000_t75" style="width:201pt;height:48.75pt" o:ole="" fillcolor="window">
            <v:imagedata r:id="rId28" o:title=""/>
          </v:shape>
          <o:OLEObject Type="Embed" ProgID="Equation.3" ShapeID="_x0000_i1035" DrawAspect="Content" ObjectID="_1598272600" r:id="rId29"/>
        </w:object>
      </w:r>
    </w:p>
    <w:p w:rsidR="00223F40" w:rsidRPr="00515285" w:rsidRDefault="00223F40" w:rsidP="00FF5545">
      <w:pPr>
        <w:pStyle w:val="Textoindependiente"/>
        <w:rPr>
          <w:color w:val="auto"/>
        </w:rPr>
      </w:pPr>
      <w:proofErr w:type="gramStart"/>
      <w:r w:rsidRPr="00515285">
        <w:rPr>
          <w:color w:val="auto"/>
        </w:rPr>
        <w:t>donde</w:t>
      </w:r>
      <w:proofErr w:type="gramEnd"/>
      <w:r w:rsidRPr="00515285">
        <w:rPr>
          <w:color w:val="auto"/>
        </w:rPr>
        <w:t>:</w:t>
      </w:r>
    </w:p>
    <w:p w:rsidR="00FF5545" w:rsidRPr="00515285" w:rsidRDefault="00FF5545" w:rsidP="00FF5545">
      <w:pPr>
        <w:pStyle w:val="Textoindependiente"/>
        <w:rPr>
          <w:color w:val="auto"/>
        </w:rPr>
      </w:pPr>
      <w:r w:rsidRPr="00515285">
        <w:rPr>
          <w:color w:val="auto"/>
        </w:rPr>
        <w:tab/>
      </w:r>
      <w:r w:rsidR="00223F40" w:rsidRPr="00515285">
        <w:rPr>
          <w:color w:val="auto"/>
        </w:rPr>
        <w:t>Max = Momento admisible a flexión dirección x</w:t>
      </w:r>
    </w:p>
    <w:p w:rsidR="00223F40" w:rsidRPr="00515285" w:rsidRDefault="00FF5545" w:rsidP="00FF5545">
      <w:pPr>
        <w:pStyle w:val="Textoindependiente"/>
        <w:rPr>
          <w:color w:val="auto"/>
        </w:rPr>
      </w:pPr>
      <w:r w:rsidRPr="00515285">
        <w:rPr>
          <w:color w:val="auto"/>
        </w:rPr>
        <w:tab/>
      </w:r>
      <w:proofErr w:type="spellStart"/>
      <w:r w:rsidR="00223F40" w:rsidRPr="00515285">
        <w:rPr>
          <w:color w:val="auto"/>
        </w:rPr>
        <w:t>May</w:t>
      </w:r>
      <w:proofErr w:type="spellEnd"/>
      <w:r w:rsidR="00223F40" w:rsidRPr="00515285">
        <w:rPr>
          <w:color w:val="auto"/>
        </w:rPr>
        <w:t xml:space="preserve"> = Momento admisible a flexión dirección y</w:t>
      </w:r>
    </w:p>
    <w:p w:rsidR="00223F40" w:rsidRPr="00515285" w:rsidRDefault="00223F40" w:rsidP="002D7202">
      <w:pPr>
        <w:pStyle w:val="Textoindependiente"/>
        <w:ind w:left="720"/>
        <w:rPr>
          <w:color w:val="auto"/>
        </w:rPr>
      </w:pPr>
    </w:p>
    <w:p w:rsidR="00223F40" w:rsidRPr="00515285" w:rsidRDefault="00223F40" w:rsidP="00FF5545">
      <w:pPr>
        <w:pStyle w:val="Textoindependiente"/>
        <w:rPr>
          <w:color w:val="auto"/>
        </w:rPr>
      </w:pPr>
      <w:r w:rsidRPr="00515285">
        <w:rPr>
          <w:color w:val="auto"/>
        </w:rPr>
        <w:t>Uniones</w:t>
      </w:r>
    </w:p>
    <w:p w:rsidR="00223F40" w:rsidRPr="00515285" w:rsidRDefault="00223F40" w:rsidP="00FF5545">
      <w:pPr>
        <w:pStyle w:val="Textoindependiente"/>
        <w:tabs>
          <w:tab w:val="left" w:pos="2127"/>
        </w:tabs>
        <w:ind w:left="1440"/>
        <w:rPr>
          <w:color w:val="auto"/>
        </w:rPr>
      </w:pPr>
      <w:r w:rsidRPr="00515285">
        <w:rPr>
          <w:color w:val="auto"/>
        </w:rPr>
        <w:t>e.1)</w:t>
      </w:r>
      <w:r w:rsidRPr="00515285">
        <w:rPr>
          <w:b/>
          <w:i/>
          <w:color w:val="auto"/>
        </w:rPr>
        <w:tab/>
      </w:r>
      <w:r w:rsidRPr="00515285">
        <w:rPr>
          <w:color w:val="auto"/>
        </w:rPr>
        <w:t>Tensiones de aplastamiento:</w:t>
      </w:r>
    </w:p>
    <w:p w:rsidR="00223F40" w:rsidRPr="00515285" w:rsidRDefault="00223F40" w:rsidP="00FF5545">
      <w:pPr>
        <w:ind w:left="2126"/>
        <w:jc w:val="both"/>
        <w:rPr>
          <w:rFonts w:ascii="Arial" w:hAnsi="Arial"/>
          <w:sz w:val="22"/>
        </w:rPr>
      </w:pPr>
      <w:r w:rsidRPr="00515285">
        <w:rPr>
          <w:rFonts w:ascii="Arial" w:hAnsi="Arial"/>
          <w:sz w:val="22"/>
        </w:rPr>
        <w:t>Para los perfiles ó chapas la tensión última de aplastamiento se tomará como el menor valor de tensión, que resulte de aplicar las siguientes expresiones:</w:t>
      </w:r>
    </w:p>
    <w:p w:rsidR="00223F40" w:rsidRPr="00515285" w:rsidRDefault="00223F40" w:rsidP="00FF5545">
      <w:pPr>
        <w:ind w:left="2127"/>
        <w:jc w:val="both"/>
        <w:rPr>
          <w:rFonts w:ascii="Arial" w:hAnsi="Arial"/>
          <w:sz w:val="22"/>
          <w:lang w:val="es-ES"/>
        </w:rPr>
      </w:pPr>
      <w:r w:rsidRPr="00515285">
        <w:rPr>
          <w:rFonts w:ascii="Arial" w:hAnsi="Arial"/>
          <w:sz w:val="22"/>
          <w:lang w:val="es-ES"/>
        </w:rPr>
        <w:t>F</w:t>
      </w:r>
      <w:r w:rsidRPr="00515285">
        <w:rPr>
          <w:rFonts w:ascii="Arial" w:hAnsi="Arial"/>
          <w:sz w:val="22"/>
          <w:vertAlign w:val="subscript"/>
          <w:lang w:val="es-ES"/>
        </w:rPr>
        <w:t>P</w:t>
      </w:r>
      <w:r w:rsidRPr="00515285">
        <w:rPr>
          <w:rFonts w:ascii="Arial" w:hAnsi="Arial"/>
          <w:sz w:val="22"/>
          <w:lang w:val="es-ES"/>
        </w:rPr>
        <w:t xml:space="preserve"> = </w:t>
      </w:r>
      <w:proofErr w:type="gramStart"/>
      <w:r w:rsidRPr="00515285">
        <w:rPr>
          <w:rFonts w:ascii="Arial" w:hAnsi="Arial"/>
          <w:sz w:val="22"/>
          <w:lang w:val="es-ES"/>
        </w:rPr>
        <w:t>2 .</w:t>
      </w:r>
      <w:proofErr w:type="gramEnd"/>
      <w:r w:rsidRPr="00515285">
        <w:rPr>
          <w:rFonts w:ascii="Arial" w:hAnsi="Arial"/>
          <w:sz w:val="22"/>
          <w:lang w:val="es-ES"/>
        </w:rPr>
        <w:t xml:space="preserve"> F</w:t>
      </w:r>
      <w:r w:rsidRPr="00515285">
        <w:rPr>
          <w:rFonts w:ascii="Arial" w:hAnsi="Arial"/>
          <w:sz w:val="22"/>
          <w:vertAlign w:val="subscript"/>
          <w:lang w:val="es-ES"/>
        </w:rPr>
        <w:t>Y</w:t>
      </w:r>
    </w:p>
    <w:p w:rsidR="00223F40" w:rsidRPr="00515285" w:rsidRDefault="00223F40" w:rsidP="00FF5545">
      <w:pPr>
        <w:ind w:left="2127"/>
        <w:jc w:val="both"/>
        <w:rPr>
          <w:rFonts w:ascii="Arial" w:hAnsi="Arial"/>
          <w:sz w:val="22"/>
          <w:lang w:val="es-ES"/>
        </w:rPr>
      </w:pPr>
      <w:r w:rsidRPr="00515285">
        <w:rPr>
          <w:rFonts w:ascii="Arial" w:hAnsi="Arial"/>
          <w:sz w:val="22"/>
          <w:lang w:val="es-ES"/>
        </w:rPr>
        <w:t>F</w:t>
      </w:r>
      <w:r w:rsidRPr="00515285">
        <w:rPr>
          <w:rFonts w:ascii="Arial" w:hAnsi="Arial"/>
          <w:sz w:val="22"/>
          <w:vertAlign w:val="subscript"/>
          <w:lang w:val="es-ES"/>
        </w:rPr>
        <w:t>P</w:t>
      </w:r>
      <w:r w:rsidRPr="00515285">
        <w:rPr>
          <w:rFonts w:ascii="Arial" w:hAnsi="Arial"/>
          <w:sz w:val="22"/>
          <w:lang w:val="es-ES"/>
        </w:rPr>
        <w:t xml:space="preserve"> = 1,50 F</w:t>
      </w:r>
      <w:r w:rsidRPr="00515285">
        <w:rPr>
          <w:rFonts w:ascii="Arial" w:hAnsi="Arial"/>
          <w:sz w:val="22"/>
          <w:vertAlign w:val="subscript"/>
          <w:lang w:val="es-ES"/>
        </w:rPr>
        <w:t>r</w:t>
      </w:r>
    </w:p>
    <w:p w:rsidR="00223F40" w:rsidRPr="00515285" w:rsidRDefault="00223F40" w:rsidP="00FF5545">
      <w:pPr>
        <w:ind w:left="2126"/>
        <w:jc w:val="both"/>
        <w:rPr>
          <w:rFonts w:ascii="Arial" w:hAnsi="Arial"/>
          <w:sz w:val="22"/>
        </w:rPr>
      </w:pPr>
      <w:r w:rsidRPr="00515285">
        <w:rPr>
          <w:rFonts w:ascii="Arial" w:hAnsi="Arial"/>
          <w:sz w:val="22"/>
        </w:rPr>
        <w:t>Donde F</w:t>
      </w:r>
      <w:r w:rsidRPr="00515285">
        <w:rPr>
          <w:rFonts w:ascii="Arial" w:hAnsi="Arial"/>
          <w:sz w:val="22"/>
          <w:vertAlign w:val="subscript"/>
        </w:rPr>
        <w:t>Y</w:t>
      </w:r>
      <w:r w:rsidRPr="00515285">
        <w:rPr>
          <w:rFonts w:ascii="Arial" w:hAnsi="Arial"/>
          <w:sz w:val="22"/>
        </w:rPr>
        <w:t xml:space="preserve"> y F</w:t>
      </w:r>
      <w:r w:rsidRPr="00515285">
        <w:rPr>
          <w:rFonts w:ascii="Arial" w:hAnsi="Arial"/>
          <w:sz w:val="22"/>
          <w:vertAlign w:val="subscript"/>
        </w:rPr>
        <w:t>r</w:t>
      </w:r>
      <w:r w:rsidRPr="00515285">
        <w:rPr>
          <w:rFonts w:ascii="Arial" w:hAnsi="Arial"/>
          <w:sz w:val="22"/>
        </w:rPr>
        <w:t xml:space="preserve"> son las tensiones de fluencia y resistencia última a tracción de los elementos estructurales.</w:t>
      </w:r>
    </w:p>
    <w:p w:rsidR="00223F40" w:rsidRPr="00515285" w:rsidRDefault="00223F40" w:rsidP="00FF5545">
      <w:pPr>
        <w:ind w:left="2126"/>
        <w:jc w:val="both"/>
        <w:rPr>
          <w:rFonts w:ascii="Arial" w:hAnsi="Arial"/>
          <w:sz w:val="22"/>
        </w:rPr>
      </w:pPr>
      <w:r w:rsidRPr="00515285">
        <w:rPr>
          <w:rFonts w:ascii="Arial" w:hAnsi="Arial"/>
          <w:sz w:val="22"/>
        </w:rPr>
        <w:t>Para los bulones, la tensión última de aplastamiento se calculará con las siguientes expresiones, según sea el tipo de unión:</w:t>
      </w:r>
    </w:p>
    <w:p w:rsidR="00223F40" w:rsidRPr="00515285" w:rsidRDefault="00223F40" w:rsidP="00FF5545">
      <w:pPr>
        <w:ind w:left="2126"/>
        <w:jc w:val="both"/>
        <w:rPr>
          <w:rFonts w:ascii="Arial" w:hAnsi="Arial"/>
          <w:sz w:val="22"/>
        </w:rPr>
      </w:pPr>
      <w:r w:rsidRPr="00515285">
        <w:rPr>
          <w:rFonts w:ascii="Arial" w:hAnsi="Arial"/>
          <w:sz w:val="22"/>
        </w:rPr>
        <w:t>F</w:t>
      </w:r>
      <w:r w:rsidRPr="00515285">
        <w:rPr>
          <w:rFonts w:ascii="Arial" w:hAnsi="Arial"/>
          <w:sz w:val="22"/>
          <w:vertAlign w:val="subscript"/>
        </w:rPr>
        <w:t>P</w:t>
      </w:r>
      <w:r w:rsidRPr="00515285">
        <w:rPr>
          <w:rFonts w:ascii="Arial" w:hAnsi="Arial"/>
          <w:sz w:val="22"/>
        </w:rPr>
        <w:t xml:space="preserve"> =</w:t>
      </w:r>
      <w:r w:rsidRPr="00515285">
        <w:rPr>
          <w:rFonts w:ascii="Arial" w:hAnsi="Arial"/>
          <w:sz w:val="22"/>
        </w:rPr>
        <w:tab/>
        <w:t>1,50 F</w:t>
      </w:r>
      <w:r w:rsidRPr="00515285">
        <w:rPr>
          <w:rFonts w:ascii="Arial" w:hAnsi="Arial"/>
          <w:sz w:val="22"/>
          <w:vertAlign w:val="subscript"/>
        </w:rPr>
        <w:t>r</w:t>
      </w:r>
      <w:r w:rsidRPr="00515285">
        <w:rPr>
          <w:rFonts w:ascii="Arial" w:hAnsi="Arial"/>
          <w:sz w:val="22"/>
        </w:rPr>
        <w:t xml:space="preserve"> (agujeros en chapas y perfiles de uniones estructurales normales).</w:t>
      </w:r>
    </w:p>
    <w:p w:rsidR="00223F40" w:rsidRPr="00515285" w:rsidRDefault="00223F40" w:rsidP="00FF5545">
      <w:pPr>
        <w:ind w:left="2126"/>
        <w:jc w:val="both"/>
        <w:rPr>
          <w:rFonts w:ascii="Arial" w:hAnsi="Arial"/>
          <w:sz w:val="22"/>
        </w:rPr>
      </w:pPr>
      <w:r w:rsidRPr="00515285">
        <w:rPr>
          <w:rFonts w:ascii="Arial" w:hAnsi="Arial"/>
          <w:sz w:val="22"/>
        </w:rPr>
        <w:t>F</w:t>
      </w:r>
      <w:r w:rsidRPr="00515285">
        <w:rPr>
          <w:rFonts w:ascii="Arial" w:hAnsi="Arial"/>
          <w:sz w:val="22"/>
          <w:vertAlign w:val="subscript"/>
        </w:rPr>
        <w:t>P</w:t>
      </w:r>
      <w:r w:rsidRPr="00515285">
        <w:rPr>
          <w:rFonts w:ascii="Arial" w:hAnsi="Arial"/>
          <w:sz w:val="22"/>
        </w:rPr>
        <w:t xml:space="preserve"> =</w:t>
      </w:r>
      <w:r w:rsidRPr="00515285">
        <w:rPr>
          <w:rFonts w:ascii="Arial" w:hAnsi="Arial"/>
          <w:sz w:val="22"/>
        </w:rPr>
        <w:tab/>
        <w:t>1,35 F</w:t>
      </w:r>
      <w:r w:rsidRPr="00515285">
        <w:rPr>
          <w:rFonts w:ascii="Arial" w:hAnsi="Arial"/>
          <w:sz w:val="22"/>
          <w:vertAlign w:val="subscript"/>
        </w:rPr>
        <w:t>r</w:t>
      </w:r>
      <w:r w:rsidRPr="00515285">
        <w:rPr>
          <w:rFonts w:ascii="Arial" w:hAnsi="Arial"/>
          <w:sz w:val="22"/>
        </w:rPr>
        <w:t xml:space="preserve"> (agujeros para fijación de </w:t>
      </w:r>
      <w:proofErr w:type="spellStart"/>
      <w:r w:rsidRPr="00515285">
        <w:rPr>
          <w:rFonts w:ascii="Arial" w:hAnsi="Arial"/>
          <w:sz w:val="22"/>
        </w:rPr>
        <w:t>morsetería</w:t>
      </w:r>
      <w:proofErr w:type="spellEnd"/>
      <w:r w:rsidRPr="00515285">
        <w:rPr>
          <w:rFonts w:ascii="Arial" w:hAnsi="Arial"/>
          <w:sz w:val="22"/>
        </w:rPr>
        <w:t xml:space="preserve"> y riendas y agujeros con bordes biselados ó redondeados).</w:t>
      </w:r>
    </w:p>
    <w:p w:rsidR="00223F40" w:rsidRPr="00515285" w:rsidRDefault="00223F40" w:rsidP="00FF5545">
      <w:pPr>
        <w:ind w:left="2126"/>
        <w:jc w:val="both"/>
        <w:rPr>
          <w:rFonts w:ascii="Arial" w:hAnsi="Arial"/>
          <w:sz w:val="22"/>
        </w:rPr>
      </w:pPr>
      <w:r w:rsidRPr="00515285">
        <w:rPr>
          <w:rFonts w:ascii="Arial" w:hAnsi="Arial"/>
          <w:sz w:val="22"/>
        </w:rPr>
        <w:t>Donde F</w:t>
      </w:r>
      <w:r w:rsidRPr="00515285">
        <w:rPr>
          <w:rFonts w:ascii="Arial" w:hAnsi="Arial"/>
          <w:sz w:val="22"/>
          <w:vertAlign w:val="subscript"/>
        </w:rPr>
        <w:t>r</w:t>
      </w:r>
      <w:r w:rsidRPr="00515285">
        <w:rPr>
          <w:rFonts w:ascii="Arial" w:hAnsi="Arial"/>
          <w:sz w:val="22"/>
        </w:rPr>
        <w:t xml:space="preserve"> es la tensión de rotura a tracción del bulón empleado.</w:t>
      </w:r>
    </w:p>
    <w:p w:rsidR="00FB12AC" w:rsidRPr="00515285" w:rsidRDefault="00FB12AC" w:rsidP="002D7202">
      <w:pPr>
        <w:pStyle w:val="Textoindependiente"/>
        <w:ind w:left="1440"/>
        <w:rPr>
          <w:color w:val="auto"/>
        </w:rPr>
      </w:pPr>
    </w:p>
    <w:p w:rsidR="00223F40" w:rsidRPr="00515285" w:rsidRDefault="00223F40" w:rsidP="00FF5545">
      <w:pPr>
        <w:pStyle w:val="Textoindependiente"/>
        <w:tabs>
          <w:tab w:val="left" w:pos="2127"/>
        </w:tabs>
        <w:ind w:left="1440"/>
        <w:rPr>
          <w:color w:val="auto"/>
        </w:rPr>
      </w:pPr>
      <w:r w:rsidRPr="00515285">
        <w:rPr>
          <w:color w:val="auto"/>
        </w:rPr>
        <w:t>e.2)</w:t>
      </w:r>
      <w:r w:rsidRPr="00515285">
        <w:rPr>
          <w:color w:val="auto"/>
        </w:rPr>
        <w:tab/>
        <w:t>Tensión de corte en bulones, perfiles y chapas:</w:t>
      </w:r>
    </w:p>
    <w:p w:rsidR="00223F40" w:rsidRPr="00515285" w:rsidRDefault="00223F40" w:rsidP="00FF5545">
      <w:pPr>
        <w:ind w:left="2127"/>
        <w:jc w:val="both"/>
        <w:rPr>
          <w:rFonts w:ascii="Arial" w:hAnsi="Arial"/>
          <w:sz w:val="22"/>
        </w:rPr>
      </w:pPr>
      <w:r w:rsidRPr="00515285">
        <w:rPr>
          <w:rFonts w:ascii="Arial" w:hAnsi="Arial"/>
          <w:sz w:val="22"/>
        </w:rPr>
        <w:t>La tensión última de corte en chapas y perfiles será:</w:t>
      </w:r>
    </w:p>
    <w:p w:rsidR="00223F40" w:rsidRPr="00515285" w:rsidRDefault="00223F40" w:rsidP="00FF5545">
      <w:pPr>
        <w:ind w:left="2126"/>
        <w:jc w:val="both"/>
        <w:rPr>
          <w:rFonts w:ascii="Arial" w:hAnsi="Arial"/>
          <w:sz w:val="22"/>
        </w:rPr>
      </w:pPr>
      <w:r w:rsidRPr="00515285">
        <w:rPr>
          <w:rFonts w:ascii="Arial" w:hAnsi="Arial"/>
          <w:sz w:val="22"/>
        </w:rPr>
        <w:t>F</w:t>
      </w:r>
      <w:r w:rsidRPr="00515285">
        <w:rPr>
          <w:rFonts w:ascii="Arial" w:hAnsi="Arial"/>
          <w:sz w:val="22"/>
          <w:vertAlign w:val="subscript"/>
        </w:rPr>
        <w:t>V</w:t>
      </w:r>
      <w:r w:rsidRPr="00515285">
        <w:rPr>
          <w:rFonts w:ascii="Arial" w:hAnsi="Arial"/>
          <w:sz w:val="22"/>
        </w:rPr>
        <w:t xml:space="preserve"> = </w:t>
      </w:r>
      <w:proofErr w:type="gramStart"/>
      <w:r w:rsidRPr="00515285">
        <w:rPr>
          <w:rFonts w:ascii="Arial" w:hAnsi="Arial"/>
          <w:sz w:val="22"/>
        </w:rPr>
        <w:t>0,57 .</w:t>
      </w:r>
      <w:proofErr w:type="gramEnd"/>
      <w:r w:rsidRPr="00515285">
        <w:rPr>
          <w:rFonts w:ascii="Arial" w:hAnsi="Arial"/>
          <w:sz w:val="22"/>
        </w:rPr>
        <w:t xml:space="preserve"> F</w:t>
      </w:r>
      <w:r w:rsidRPr="00515285">
        <w:rPr>
          <w:rFonts w:ascii="Arial" w:hAnsi="Arial"/>
          <w:sz w:val="22"/>
          <w:vertAlign w:val="subscript"/>
        </w:rPr>
        <w:t>r</w:t>
      </w:r>
    </w:p>
    <w:p w:rsidR="00223F40" w:rsidRPr="00515285" w:rsidRDefault="00223F40" w:rsidP="00FF5545">
      <w:pPr>
        <w:ind w:left="2126"/>
        <w:jc w:val="both"/>
        <w:rPr>
          <w:rFonts w:ascii="Arial" w:hAnsi="Arial"/>
          <w:sz w:val="22"/>
        </w:rPr>
      </w:pPr>
      <w:r w:rsidRPr="00515285">
        <w:rPr>
          <w:rFonts w:ascii="Arial" w:hAnsi="Arial"/>
          <w:sz w:val="22"/>
        </w:rPr>
        <w:t>La tensión última de corte en bulones será:</w:t>
      </w:r>
    </w:p>
    <w:p w:rsidR="00223F40" w:rsidRPr="00515285" w:rsidRDefault="00223F40" w:rsidP="00FF5545">
      <w:pPr>
        <w:ind w:left="2126"/>
        <w:jc w:val="both"/>
        <w:rPr>
          <w:rFonts w:ascii="Arial" w:hAnsi="Arial"/>
          <w:sz w:val="22"/>
          <w:vertAlign w:val="subscript"/>
        </w:rPr>
      </w:pPr>
      <w:r w:rsidRPr="00515285">
        <w:rPr>
          <w:rFonts w:ascii="Arial" w:hAnsi="Arial"/>
          <w:sz w:val="22"/>
        </w:rPr>
        <w:t>F</w:t>
      </w:r>
      <w:r w:rsidRPr="00515285">
        <w:rPr>
          <w:rFonts w:ascii="Arial" w:hAnsi="Arial"/>
          <w:sz w:val="22"/>
          <w:vertAlign w:val="subscript"/>
        </w:rPr>
        <w:t>V</w:t>
      </w:r>
      <w:r w:rsidRPr="00515285">
        <w:rPr>
          <w:rFonts w:ascii="Arial" w:hAnsi="Arial"/>
          <w:sz w:val="22"/>
        </w:rPr>
        <w:t xml:space="preserve"> = 0,62 F</w:t>
      </w:r>
      <w:r w:rsidRPr="00515285">
        <w:rPr>
          <w:rFonts w:ascii="Arial" w:hAnsi="Arial"/>
          <w:sz w:val="22"/>
          <w:vertAlign w:val="subscript"/>
        </w:rPr>
        <w:t>r</w:t>
      </w:r>
    </w:p>
    <w:p w:rsidR="00223F40" w:rsidRPr="00515285" w:rsidRDefault="00223F40" w:rsidP="00FF5545">
      <w:pPr>
        <w:ind w:left="2126"/>
        <w:jc w:val="both"/>
        <w:rPr>
          <w:rFonts w:ascii="Arial" w:hAnsi="Arial"/>
          <w:sz w:val="22"/>
        </w:rPr>
      </w:pPr>
      <w:r w:rsidRPr="00515285">
        <w:rPr>
          <w:rFonts w:ascii="Arial" w:hAnsi="Arial"/>
          <w:sz w:val="22"/>
        </w:rPr>
        <w:t>Donde F</w:t>
      </w:r>
      <w:r w:rsidRPr="00515285">
        <w:rPr>
          <w:rFonts w:ascii="Arial" w:hAnsi="Arial"/>
          <w:sz w:val="22"/>
          <w:vertAlign w:val="subscript"/>
        </w:rPr>
        <w:t>r</w:t>
      </w:r>
      <w:r w:rsidRPr="00515285">
        <w:rPr>
          <w:rFonts w:ascii="Arial" w:hAnsi="Arial"/>
          <w:sz w:val="22"/>
        </w:rPr>
        <w:t xml:space="preserve"> es la tensión última de rotura a tracción, del componente metálico analizado.</w:t>
      </w:r>
    </w:p>
    <w:p w:rsidR="00223F40" w:rsidRPr="00515285" w:rsidRDefault="00223F40" w:rsidP="00FF5545">
      <w:pPr>
        <w:tabs>
          <w:tab w:val="left" w:pos="2127"/>
        </w:tabs>
        <w:ind w:left="1418"/>
        <w:jc w:val="both"/>
        <w:rPr>
          <w:rFonts w:ascii="Arial" w:hAnsi="Arial"/>
          <w:sz w:val="22"/>
        </w:rPr>
      </w:pPr>
      <w:r w:rsidRPr="00515285">
        <w:rPr>
          <w:rFonts w:ascii="Arial" w:hAnsi="Arial"/>
          <w:sz w:val="22"/>
        </w:rPr>
        <w:t>e.3)</w:t>
      </w:r>
      <w:r w:rsidRPr="00515285">
        <w:rPr>
          <w:rFonts w:ascii="Arial" w:hAnsi="Arial"/>
          <w:sz w:val="22"/>
        </w:rPr>
        <w:tab/>
        <w:t>Tensión de Tracción en Bulones.</w:t>
      </w:r>
    </w:p>
    <w:p w:rsidR="00223F40" w:rsidRPr="00515285" w:rsidRDefault="00223F40" w:rsidP="00FF5545">
      <w:pPr>
        <w:ind w:left="1440"/>
        <w:jc w:val="both"/>
        <w:rPr>
          <w:rFonts w:ascii="Arial" w:hAnsi="Arial"/>
          <w:sz w:val="22"/>
        </w:rPr>
      </w:pPr>
    </w:p>
    <w:p w:rsidR="00223F40" w:rsidRPr="00515285" w:rsidRDefault="00223F40" w:rsidP="00FF5545">
      <w:pPr>
        <w:ind w:left="2127"/>
        <w:jc w:val="both"/>
        <w:rPr>
          <w:rFonts w:ascii="Arial" w:hAnsi="Arial"/>
          <w:sz w:val="22"/>
          <w:vertAlign w:val="superscript"/>
          <w:lang w:val="es-ES"/>
        </w:rPr>
      </w:pPr>
      <w:r w:rsidRPr="00515285">
        <w:rPr>
          <w:rFonts w:ascii="Arial" w:hAnsi="Arial"/>
          <w:sz w:val="22"/>
          <w:lang w:val="es-ES"/>
        </w:rPr>
        <w:t xml:space="preserve">Ft = </w:t>
      </w:r>
      <w:proofErr w:type="spellStart"/>
      <w:r w:rsidRPr="00515285">
        <w:rPr>
          <w:rFonts w:ascii="Arial" w:hAnsi="Arial"/>
          <w:sz w:val="22"/>
          <w:lang w:val="es-ES"/>
        </w:rPr>
        <w:t>Fy</w:t>
      </w:r>
      <w:proofErr w:type="spellEnd"/>
      <w:r w:rsidRPr="00515285">
        <w:rPr>
          <w:rFonts w:ascii="Arial" w:hAnsi="Arial"/>
          <w:sz w:val="22"/>
          <w:lang w:val="es-ES"/>
        </w:rPr>
        <w:t xml:space="preserve"> * (PI/4)*(d-0,974/ n)</w:t>
      </w:r>
      <w:r w:rsidRPr="00515285">
        <w:rPr>
          <w:rFonts w:ascii="Arial" w:hAnsi="Arial"/>
          <w:sz w:val="22"/>
          <w:vertAlign w:val="superscript"/>
          <w:lang w:val="es-ES"/>
        </w:rPr>
        <w:t>2</w:t>
      </w:r>
    </w:p>
    <w:p w:rsidR="00223F40" w:rsidRPr="00515285" w:rsidRDefault="00223F40" w:rsidP="00FF5545">
      <w:pPr>
        <w:ind w:left="2127"/>
        <w:jc w:val="both"/>
        <w:rPr>
          <w:rFonts w:ascii="Arial" w:hAnsi="Arial"/>
          <w:sz w:val="22"/>
        </w:rPr>
      </w:pPr>
      <w:r w:rsidRPr="00515285">
        <w:rPr>
          <w:rFonts w:ascii="Arial" w:hAnsi="Arial"/>
          <w:sz w:val="22"/>
        </w:rPr>
        <w:t xml:space="preserve">Siendo:   d = Diámetro (cm) </w:t>
      </w:r>
    </w:p>
    <w:p w:rsidR="00223F40" w:rsidRPr="00515285" w:rsidRDefault="00223F40" w:rsidP="00FF5545">
      <w:pPr>
        <w:ind w:left="2127"/>
        <w:jc w:val="both"/>
        <w:rPr>
          <w:rFonts w:ascii="Arial" w:hAnsi="Arial"/>
          <w:sz w:val="22"/>
        </w:rPr>
      </w:pPr>
      <w:r w:rsidRPr="00515285">
        <w:rPr>
          <w:rFonts w:ascii="Arial" w:hAnsi="Arial"/>
          <w:sz w:val="22"/>
        </w:rPr>
        <w:t xml:space="preserve">               n = número de filetes por cm de longitud del bulón </w:t>
      </w:r>
    </w:p>
    <w:p w:rsidR="00223F40" w:rsidRPr="00515285" w:rsidRDefault="00223F40" w:rsidP="00FF5545">
      <w:pPr>
        <w:ind w:left="2127"/>
        <w:jc w:val="both"/>
        <w:rPr>
          <w:rFonts w:ascii="Arial" w:hAnsi="Arial"/>
          <w:sz w:val="22"/>
        </w:rPr>
      </w:pPr>
    </w:p>
    <w:p w:rsidR="00223F40" w:rsidRPr="00515285" w:rsidRDefault="00223F40" w:rsidP="00FF5545">
      <w:pPr>
        <w:ind w:left="2127"/>
        <w:jc w:val="both"/>
        <w:rPr>
          <w:rFonts w:ascii="Arial" w:hAnsi="Arial"/>
          <w:sz w:val="22"/>
        </w:rPr>
      </w:pPr>
      <w:r w:rsidRPr="00515285">
        <w:rPr>
          <w:rFonts w:ascii="Arial" w:hAnsi="Arial"/>
          <w:sz w:val="22"/>
        </w:rPr>
        <w:t>Tensión de tracción admisible para un bulón solicitado al corte:</w:t>
      </w:r>
    </w:p>
    <w:p w:rsidR="00223F40" w:rsidRPr="00515285" w:rsidRDefault="00223F40" w:rsidP="00FF5545">
      <w:pPr>
        <w:ind w:left="2127"/>
        <w:jc w:val="both"/>
        <w:rPr>
          <w:rFonts w:ascii="Arial" w:hAnsi="Arial"/>
          <w:sz w:val="22"/>
          <w:vertAlign w:val="superscript"/>
          <w:lang w:val="es-ES"/>
        </w:rPr>
      </w:pPr>
      <w:proofErr w:type="spellStart"/>
      <w:r w:rsidRPr="00515285">
        <w:rPr>
          <w:rFonts w:ascii="Arial" w:hAnsi="Arial"/>
          <w:sz w:val="22"/>
          <w:lang w:val="es-ES"/>
        </w:rPr>
        <w:t>Ftv</w:t>
      </w:r>
      <w:proofErr w:type="spellEnd"/>
      <w:r w:rsidRPr="00515285">
        <w:rPr>
          <w:rFonts w:ascii="Arial" w:hAnsi="Arial"/>
          <w:sz w:val="22"/>
          <w:lang w:val="es-ES"/>
        </w:rPr>
        <w:t xml:space="preserve"> </w:t>
      </w:r>
      <w:r w:rsidRPr="00515285">
        <w:rPr>
          <w:rFonts w:ascii="Arial" w:hAnsi="Arial"/>
          <w:position w:val="-4"/>
          <w:sz w:val="22"/>
        </w:rPr>
        <w:object w:dxaOrig="200" w:dyaOrig="240">
          <v:shape id="_x0000_i1036" type="#_x0000_t75" style="width:9.75pt;height:12pt" o:ole="" fillcolor="window">
            <v:imagedata r:id="rId20" o:title=""/>
          </v:shape>
          <o:OLEObject Type="Embed" ProgID="Equation.3" ShapeID="_x0000_i1036" DrawAspect="Content" ObjectID="_1598272601" r:id="rId30"/>
        </w:object>
      </w:r>
      <w:r w:rsidRPr="00515285">
        <w:rPr>
          <w:rFonts w:ascii="Arial" w:hAnsi="Arial"/>
          <w:sz w:val="22"/>
          <w:lang w:val="es-ES"/>
        </w:rPr>
        <w:t xml:space="preserve"> Ft * </w:t>
      </w:r>
      <w:r w:rsidRPr="00515285">
        <w:rPr>
          <w:rFonts w:ascii="Arial" w:hAnsi="Arial"/>
          <w:sz w:val="22"/>
        </w:rPr>
        <w:sym w:font="Symbol" w:char="F05B"/>
      </w:r>
      <w:r w:rsidRPr="00515285">
        <w:rPr>
          <w:rFonts w:ascii="Arial" w:hAnsi="Arial"/>
          <w:sz w:val="22"/>
          <w:lang w:val="es-ES"/>
        </w:rPr>
        <w:t xml:space="preserve">1 – </w:t>
      </w:r>
      <w:proofErr w:type="spellStart"/>
      <w:r w:rsidRPr="00515285">
        <w:rPr>
          <w:rFonts w:ascii="Arial" w:hAnsi="Arial"/>
          <w:sz w:val="22"/>
          <w:lang w:val="es-ES"/>
        </w:rPr>
        <w:t>fv</w:t>
      </w:r>
      <w:proofErr w:type="spellEnd"/>
      <w:r w:rsidRPr="00515285">
        <w:rPr>
          <w:rFonts w:ascii="Arial" w:hAnsi="Arial"/>
          <w:sz w:val="22"/>
          <w:lang w:val="es-ES"/>
        </w:rPr>
        <w:t>/</w:t>
      </w:r>
      <w:proofErr w:type="spellStart"/>
      <w:r w:rsidRPr="00515285">
        <w:rPr>
          <w:rFonts w:ascii="Arial" w:hAnsi="Arial"/>
          <w:sz w:val="22"/>
          <w:lang w:val="es-ES"/>
        </w:rPr>
        <w:t>Fv</w:t>
      </w:r>
      <w:proofErr w:type="spellEnd"/>
      <w:r w:rsidRPr="00515285">
        <w:rPr>
          <w:rFonts w:ascii="Arial" w:hAnsi="Arial"/>
          <w:sz w:val="22"/>
          <w:lang w:val="es-ES"/>
        </w:rPr>
        <w:t>)</w:t>
      </w:r>
      <w:r w:rsidRPr="00515285">
        <w:rPr>
          <w:rFonts w:ascii="Arial" w:hAnsi="Arial"/>
          <w:sz w:val="22"/>
          <w:vertAlign w:val="superscript"/>
          <w:lang w:val="es-ES"/>
        </w:rPr>
        <w:t>2</w:t>
      </w:r>
      <w:r w:rsidRPr="00515285">
        <w:rPr>
          <w:rFonts w:ascii="Arial" w:hAnsi="Arial"/>
          <w:sz w:val="22"/>
        </w:rPr>
        <w:sym w:font="Symbol" w:char="F05D"/>
      </w:r>
      <w:r w:rsidRPr="00515285">
        <w:rPr>
          <w:rFonts w:ascii="Arial" w:hAnsi="Arial"/>
          <w:sz w:val="22"/>
          <w:vertAlign w:val="superscript"/>
          <w:lang w:val="es-ES"/>
        </w:rPr>
        <w:t>0,5</w:t>
      </w:r>
    </w:p>
    <w:p w:rsidR="00223F40" w:rsidRPr="00515285" w:rsidRDefault="00223F40" w:rsidP="00FF5545">
      <w:pPr>
        <w:pStyle w:val="Textoindependiente"/>
        <w:ind w:left="2127"/>
        <w:rPr>
          <w:color w:val="auto"/>
        </w:rPr>
      </w:pPr>
      <w:r w:rsidRPr="00515285">
        <w:rPr>
          <w:color w:val="auto"/>
        </w:rPr>
        <w:t>En la tensión real comparada no se computarán las tracciones debidas al ajuste de bulones, siempre y cuando éstas superen dicha tensión de ajuste.</w:t>
      </w:r>
    </w:p>
    <w:p w:rsidR="00223F40" w:rsidRPr="00515285" w:rsidRDefault="00223F40" w:rsidP="002D7202">
      <w:pPr>
        <w:pStyle w:val="Textoindependiente"/>
        <w:ind w:left="2127"/>
        <w:rPr>
          <w:color w:val="auto"/>
        </w:rPr>
      </w:pPr>
    </w:p>
    <w:p w:rsidR="00223F40" w:rsidRPr="00515285" w:rsidRDefault="00223F40" w:rsidP="002D7202">
      <w:pPr>
        <w:pStyle w:val="Textoindependiente"/>
        <w:ind w:left="720"/>
        <w:rPr>
          <w:color w:val="auto"/>
        </w:rPr>
      </w:pPr>
      <w:proofErr w:type="spellStart"/>
      <w:r w:rsidRPr="00515285">
        <w:rPr>
          <w:color w:val="auto"/>
        </w:rPr>
        <w:t>Stubs</w:t>
      </w:r>
      <w:proofErr w:type="spellEnd"/>
    </w:p>
    <w:p w:rsidR="00223F40" w:rsidRPr="00515285" w:rsidRDefault="00223F40" w:rsidP="002D7202">
      <w:pPr>
        <w:pStyle w:val="Textoindependiente"/>
        <w:ind w:left="1418"/>
        <w:rPr>
          <w:color w:val="auto"/>
        </w:rPr>
      </w:pPr>
      <w:r w:rsidRPr="00515285">
        <w:rPr>
          <w:color w:val="auto"/>
        </w:rPr>
        <w:t xml:space="preserve">La carga de los </w:t>
      </w:r>
      <w:proofErr w:type="spellStart"/>
      <w:r w:rsidRPr="00515285">
        <w:rPr>
          <w:color w:val="auto"/>
        </w:rPr>
        <w:t>stubs</w:t>
      </w:r>
      <w:proofErr w:type="spellEnd"/>
      <w:r w:rsidRPr="00515285">
        <w:rPr>
          <w:color w:val="auto"/>
        </w:rPr>
        <w:t xml:space="preserve"> al hormigón será transferida totalmente a través de pernos y/o ángulos de traviesas, ubicados en el extremo inferior del mismo; la separación de las traviesas, no será inferior a dos veces el ancho de su ala.</w:t>
      </w:r>
    </w:p>
    <w:p w:rsidR="00223F40" w:rsidRPr="00515285" w:rsidRDefault="00223F40" w:rsidP="00FF5545">
      <w:pPr>
        <w:pStyle w:val="Textoindependiente"/>
        <w:spacing w:before="120"/>
        <w:ind w:left="1418"/>
        <w:rPr>
          <w:color w:val="auto"/>
        </w:rPr>
      </w:pPr>
      <w:r w:rsidRPr="00515285">
        <w:rPr>
          <w:color w:val="auto"/>
        </w:rPr>
        <w:t xml:space="preserve">La longitud exacta será proporcionada al fabricante de estructuras por el </w:t>
      </w:r>
      <w:r w:rsidR="001E260F">
        <w:rPr>
          <w:color w:val="auto"/>
        </w:rPr>
        <w:t>CONTRATISTA PPP</w:t>
      </w:r>
      <w:r w:rsidRPr="00515285">
        <w:rPr>
          <w:color w:val="auto"/>
        </w:rPr>
        <w:t xml:space="preserve"> antes de la presentación al </w:t>
      </w:r>
      <w:r w:rsidR="001E260F">
        <w:rPr>
          <w:color w:val="auto"/>
        </w:rPr>
        <w:t>ENTE CONTRATANTE</w:t>
      </w:r>
      <w:r w:rsidRPr="00515285">
        <w:rPr>
          <w:color w:val="auto"/>
        </w:rPr>
        <w:t xml:space="preserve"> del proyecto de detalle de las estructuras.</w:t>
      </w:r>
    </w:p>
    <w:p w:rsidR="00223F40" w:rsidRPr="00515285" w:rsidRDefault="00223F40" w:rsidP="00FF5545">
      <w:pPr>
        <w:pStyle w:val="Textoindependiente"/>
        <w:spacing w:before="120"/>
        <w:ind w:left="1418"/>
        <w:rPr>
          <w:color w:val="auto"/>
        </w:rPr>
      </w:pPr>
      <w:r w:rsidRPr="00515285">
        <w:rPr>
          <w:color w:val="auto"/>
        </w:rPr>
        <w:t>La calidad de hormigón a considerar para el cálculo de las traviesas será la mínima especificada para las fundaciones.</w:t>
      </w:r>
    </w:p>
    <w:p w:rsidR="00223F40" w:rsidRPr="00515285" w:rsidRDefault="00223F40" w:rsidP="002D7202">
      <w:pPr>
        <w:pStyle w:val="Textoindependiente"/>
        <w:ind w:left="720"/>
        <w:rPr>
          <w:color w:val="auto"/>
        </w:rPr>
      </w:pPr>
    </w:p>
    <w:p w:rsidR="00223F40" w:rsidRPr="00515285" w:rsidRDefault="00223F40" w:rsidP="002D7202">
      <w:pPr>
        <w:pStyle w:val="Textoindependiente"/>
        <w:ind w:left="720"/>
        <w:rPr>
          <w:color w:val="auto"/>
        </w:rPr>
      </w:pPr>
      <w:r w:rsidRPr="00515285">
        <w:rPr>
          <w:color w:val="auto"/>
        </w:rPr>
        <w:lastRenderedPageBreak/>
        <w:t>Consideración de disposiciones especiales de barras de reticulado</w:t>
      </w:r>
    </w:p>
    <w:p w:rsidR="00223F40" w:rsidRPr="00515285" w:rsidRDefault="00223F40" w:rsidP="002D7202">
      <w:pPr>
        <w:pStyle w:val="Textoindependiente"/>
        <w:ind w:left="1418"/>
        <w:rPr>
          <w:color w:val="auto"/>
        </w:rPr>
      </w:pPr>
      <w:r w:rsidRPr="00515285">
        <w:rPr>
          <w:color w:val="auto"/>
        </w:rPr>
        <w:t>Diagonales cruzadas</w:t>
      </w:r>
      <w:r w:rsidRPr="00515285">
        <w:rPr>
          <w:color w:val="auto"/>
          <w:vertAlign w:val="subscript"/>
        </w:rPr>
        <w:t xml:space="preserve"> </w:t>
      </w:r>
      <w:r w:rsidRPr="00515285">
        <w:rPr>
          <w:color w:val="auto"/>
        </w:rPr>
        <w:t>a tracción—compresión</w:t>
      </w:r>
    </w:p>
    <w:p w:rsidR="00223F40" w:rsidRPr="00515285" w:rsidRDefault="00223F40" w:rsidP="00FF5545">
      <w:pPr>
        <w:pStyle w:val="Textoindependiente"/>
        <w:spacing w:before="120"/>
        <w:ind w:left="1418"/>
        <w:rPr>
          <w:color w:val="auto"/>
        </w:rPr>
      </w:pPr>
      <w:r w:rsidRPr="00515285">
        <w:rPr>
          <w:color w:val="auto"/>
        </w:rPr>
        <w:t>La intersección de diagonales cruzadas será considerada punto fijo siempre que las mismas estén unidas en el punto de cruce como mínimo</w:t>
      </w:r>
      <w:r w:rsidRPr="00515285">
        <w:rPr>
          <w:color w:val="auto"/>
          <w:vertAlign w:val="subscript"/>
        </w:rPr>
        <w:t xml:space="preserve">, </w:t>
      </w:r>
      <w:r w:rsidRPr="00515285">
        <w:rPr>
          <w:color w:val="auto"/>
        </w:rPr>
        <w:t xml:space="preserve">mediante un bulón de capacidad no menor al VEINTICINCO POR CIENTO (25%) de la carga máxima de la barra y que posea además suplementos de separación de espesor adecuado, de modo que cada diagonal quede contenida en el mismo plano; además la carga de la barra </w:t>
      </w:r>
      <w:proofErr w:type="spellStart"/>
      <w:r w:rsidRPr="00515285">
        <w:rPr>
          <w:color w:val="auto"/>
        </w:rPr>
        <w:t>traccionada</w:t>
      </w:r>
      <w:proofErr w:type="spellEnd"/>
      <w:r w:rsidRPr="00515285">
        <w:rPr>
          <w:color w:val="auto"/>
        </w:rPr>
        <w:t xml:space="preserve"> no deberá ser menor al CINCUENTA POR CIENTO (50%) de la carga de la barra comprimida.</w:t>
      </w:r>
    </w:p>
    <w:p w:rsidR="00223F40" w:rsidRPr="00515285" w:rsidRDefault="00223F40" w:rsidP="002D7202">
      <w:pPr>
        <w:pStyle w:val="Textoindependiente"/>
        <w:ind w:left="1418"/>
        <w:rPr>
          <w:color w:val="auto"/>
        </w:rPr>
      </w:pPr>
    </w:p>
    <w:p w:rsidR="00223F40" w:rsidRPr="00515285" w:rsidRDefault="00223F40" w:rsidP="002D7202">
      <w:pPr>
        <w:pStyle w:val="Textoindependiente"/>
        <w:ind w:left="1418"/>
        <w:rPr>
          <w:color w:val="auto"/>
        </w:rPr>
      </w:pPr>
      <w:r w:rsidRPr="00515285">
        <w:rPr>
          <w:color w:val="auto"/>
        </w:rPr>
        <w:t>Otros tipos de reticulado</w:t>
      </w:r>
    </w:p>
    <w:p w:rsidR="00223F40" w:rsidRPr="00515285" w:rsidRDefault="00223F40" w:rsidP="002D7202">
      <w:pPr>
        <w:pStyle w:val="Textoindependiente"/>
        <w:ind w:left="1418"/>
        <w:rPr>
          <w:color w:val="auto"/>
        </w:rPr>
      </w:pPr>
      <w:r w:rsidRPr="00515285">
        <w:rPr>
          <w:color w:val="auto"/>
        </w:rPr>
        <w:t xml:space="preserve">Para el cálculo de K*L/r se emplearán las recomendaciones detalladas en </w:t>
      </w:r>
      <w:smartTag w:uri="urn:schemas-microsoft-com:office:smarttags" w:element="PersonName">
        <w:smartTagPr>
          <w:attr w:name="ProductID" w:val="la Norma ASCE"/>
        </w:smartTagPr>
        <w:r w:rsidRPr="00515285">
          <w:rPr>
            <w:color w:val="auto"/>
          </w:rPr>
          <w:t>la Norma ASCE</w:t>
        </w:r>
      </w:smartTag>
      <w:r w:rsidRPr="00515285">
        <w:rPr>
          <w:color w:val="auto"/>
        </w:rPr>
        <w:t xml:space="preserve"> Standard 10-97 (año 2000) “</w:t>
      </w:r>
      <w:proofErr w:type="spellStart"/>
      <w:r w:rsidRPr="00515285">
        <w:rPr>
          <w:color w:val="auto"/>
        </w:rPr>
        <w:t>Desing</w:t>
      </w:r>
      <w:proofErr w:type="spellEnd"/>
      <w:r w:rsidRPr="00515285">
        <w:rPr>
          <w:color w:val="auto"/>
        </w:rPr>
        <w:t xml:space="preserve"> off </w:t>
      </w:r>
      <w:proofErr w:type="spellStart"/>
      <w:r w:rsidRPr="00515285">
        <w:rPr>
          <w:color w:val="auto"/>
        </w:rPr>
        <w:t>Latticed</w:t>
      </w:r>
      <w:proofErr w:type="spellEnd"/>
      <w:r w:rsidRPr="00515285">
        <w:rPr>
          <w:color w:val="auto"/>
        </w:rPr>
        <w:t xml:space="preserve"> Steel </w:t>
      </w:r>
      <w:proofErr w:type="spellStart"/>
      <w:r w:rsidRPr="00515285">
        <w:rPr>
          <w:color w:val="auto"/>
        </w:rPr>
        <w:t>Transmission</w:t>
      </w:r>
      <w:proofErr w:type="spellEnd"/>
      <w:r w:rsidRPr="00515285">
        <w:rPr>
          <w:color w:val="auto"/>
        </w:rPr>
        <w:t xml:space="preserve"> </w:t>
      </w:r>
      <w:proofErr w:type="spellStart"/>
      <w:r w:rsidRPr="00515285">
        <w:rPr>
          <w:color w:val="auto"/>
        </w:rPr>
        <w:t>Structures</w:t>
      </w:r>
      <w:proofErr w:type="spellEnd"/>
      <w:r w:rsidRPr="00515285">
        <w:rPr>
          <w:color w:val="auto"/>
        </w:rPr>
        <w:t>”.</w:t>
      </w:r>
    </w:p>
    <w:p w:rsidR="00223F40" w:rsidRPr="00515285" w:rsidRDefault="00223F40" w:rsidP="00FF5545">
      <w:pPr>
        <w:pStyle w:val="Textoindependiente"/>
        <w:spacing w:before="120"/>
        <w:ind w:left="1418"/>
        <w:rPr>
          <w:color w:val="auto"/>
        </w:rPr>
      </w:pPr>
      <w:r w:rsidRPr="00515285">
        <w:rPr>
          <w:color w:val="auto"/>
        </w:rPr>
        <w:t xml:space="preserve">Piezas compuestas formadas por dos o más perfiles simples unidos en forma discontinua por un reticulado triangulado o presillas aisladas </w:t>
      </w:r>
      <w:proofErr w:type="spellStart"/>
      <w:r w:rsidRPr="00515285">
        <w:rPr>
          <w:color w:val="auto"/>
        </w:rPr>
        <w:t>abulonadas</w:t>
      </w:r>
      <w:proofErr w:type="spellEnd"/>
      <w:r w:rsidRPr="00515285">
        <w:rPr>
          <w:color w:val="auto"/>
        </w:rPr>
        <w:t>. La esbeltez de cada barra individual no deberá ser mayor a 50.</w:t>
      </w:r>
    </w:p>
    <w:p w:rsidR="00223F40" w:rsidRPr="00515285" w:rsidRDefault="00223F40" w:rsidP="00FF5545">
      <w:pPr>
        <w:pStyle w:val="Textoindependiente"/>
        <w:spacing w:before="120"/>
        <w:ind w:left="1418"/>
        <w:rPr>
          <w:color w:val="auto"/>
        </w:rPr>
      </w:pPr>
      <w:r w:rsidRPr="00515285">
        <w:rPr>
          <w:color w:val="auto"/>
        </w:rPr>
        <w:t>Cuando se usen presillas, las mismas deberán ser colocadas, por lo menos, en los tercios del largo total de pandeo y también en sus extremos si ambas barras no están unidas a la misma cartela del nudo.</w:t>
      </w:r>
    </w:p>
    <w:p w:rsidR="00223F40" w:rsidRPr="00515285" w:rsidRDefault="00223F40" w:rsidP="00FF5545">
      <w:pPr>
        <w:pStyle w:val="Textoindependiente"/>
        <w:spacing w:before="120"/>
        <w:ind w:left="1418"/>
        <w:rPr>
          <w:color w:val="auto"/>
        </w:rPr>
      </w:pPr>
      <w:r w:rsidRPr="00515285">
        <w:rPr>
          <w:color w:val="auto"/>
        </w:rPr>
        <w:t>Cada presilla será fijada a cada barra individual con, por lo menos, dos bulones de diámetro y separación tal que permitan absorber los esfuerzos de corte y momentos a que se halle sometida la misma.</w:t>
      </w:r>
    </w:p>
    <w:p w:rsidR="00223F40" w:rsidRPr="00515285" w:rsidRDefault="00223F40" w:rsidP="00FF5545">
      <w:pPr>
        <w:pStyle w:val="Textoindependiente"/>
        <w:spacing w:before="120"/>
        <w:ind w:left="1418"/>
        <w:rPr>
          <w:color w:val="auto"/>
        </w:rPr>
      </w:pPr>
      <w:r w:rsidRPr="00515285">
        <w:rPr>
          <w:color w:val="auto"/>
        </w:rPr>
        <w:t>No se permitirán presillas soldadas y, en el caso que la vinculación se realice con bulones comunes, la longitud de pandeo general se deberá incrementar en un 10%.</w:t>
      </w:r>
    </w:p>
    <w:p w:rsidR="00223F40" w:rsidRPr="00515285" w:rsidRDefault="00223F40" w:rsidP="00FF5545">
      <w:pPr>
        <w:pStyle w:val="Textoindependiente"/>
        <w:spacing w:before="120"/>
        <w:ind w:left="1418"/>
        <w:rPr>
          <w:color w:val="auto"/>
        </w:rPr>
      </w:pPr>
      <w:r w:rsidRPr="00515285">
        <w:rPr>
          <w:color w:val="auto"/>
        </w:rPr>
        <w:t>Se podrá eliminar la chapa de vinculación en el extremo de las barras, si éstas están conectadas con bulones comunes y si se cumple que la distancia entre el extremo de la barra y el eje de la primer presilla es menor al SETENTA Y CINCO POR CIENTO (75%) de la distancia existente entre los ejes de las demás presillas de vinculación.</w:t>
      </w:r>
    </w:p>
    <w:p w:rsidR="00223F40" w:rsidRPr="00515285" w:rsidRDefault="00223F40" w:rsidP="00FF5545">
      <w:pPr>
        <w:pStyle w:val="Textoindependiente"/>
        <w:spacing w:before="120"/>
        <w:ind w:left="1418"/>
        <w:rPr>
          <w:color w:val="auto"/>
        </w:rPr>
      </w:pPr>
      <w:r w:rsidRPr="00515285">
        <w:rPr>
          <w:color w:val="auto"/>
        </w:rPr>
        <w:t>Las barras comprimidas compuestas por dos perfiles angulares opuestos por el vértice, serán calculadas solamente respecto del pandeo del eje material y las uniones deberán realizarse con presillas dispuestas alternativamente perpendiculares entre si.</w:t>
      </w:r>
    </w:p>
    <w:p w:rsidR="00223F40" w:rsidRPr="00515285" w:rsidRDefault="00223F40" w:rsidP="00FF5545">
      <w:pPr>
        <w:pStyle w:val="Textoindependiente"/>
        <w:spacing w:before="120"/>
        <w:ind w:left="1418"/>
        <w:rPr>
          <w:color w:val="auto"/>
        </w:rPr>
      </w:pPr>
      <w:r w:rsidRPr="00515285">
        <w:rPr>
          <w:color w:val="auto"/>
        </w:rPr>
        <w:t>Las piezas compuestas de dos o cuatro perfiles colocados simétricamente respecto a las placas de unión de los nudos y a una distancia no mayor de tres veces el espesor del perfil, se podrán verificar como una barra maciza de características iguales a la de la barra compuesta, siempre que se verifique que la esbeltez de cada elemento individual no sea mayor a 15. En todos los casos se colocarán, como mínimo dos uniones intermedias entre apoyos.</w:t>
      </w:r>
    </w:p>
    <w:p w:rsidR="00223F40" w:rsidRPr="00515285" w:rsidRDefault="00223F40" w:rsidP="00FF5545">
      <w:pPr>
        <w:pStyle w:val="Textoindependiente"/>
        <w:spacing w:before="120"/>
        <w:ind w:left="1418"/>
        <w:rPr>
          <w:color w:val="auto"/>
        </w:rPr>
      </w:pPr>
      <w:r w:rsidRPr="00515285">
        <w:rPr>
          <w:color w:val="auto"/>
        </w:rPr>
        <w:t>Cuando K*L1/r&gt;15 se calcularán como piezas compuestas, con presillas solicitadas a esfuerzos de corte solamente; las presillas estarán formadas por una placa de unión con un mínimo de dos bulones M12, ubicados en la dirección de la solicitación de compresión.</w:t>
      </w:r>
    </w:p>
    <w:p w:rsidR="00223F40" w:rsidRPr="00515285" w:rsidRDefault="00223F40" w:rsidP="00FF5545">
      <w:pPr>
        <w:pStyle w:val="Textoindependiente"/>
        <w:spacing w:before="120"/>
        <w:ind w:left="1418"/>
        <w:rPr>
          <w:color w:val="auto"/>
        </w:rPr>
      </w:pPr>
      <w:r w:rsidRPr="00515285">
        <w:rPr>
          <w:color w:val="auto"/>
        </w:rPr>
        <w:t>Para el cálculo de bulones de cualquier presilla se tomará un coeficiente adicional de 1.5 respecto de las capacidades últimas de corte y aplastamiento.</w:t>
      </w:r>
    </w:p>
    <w:p w:rsidR="00223F40" w:rsidRPr="00515285" w:rsidRDefault="00223F40" w:rsidP="000B05CD">
      <w:pPr>
        <w:pStyle w:val="Textoindependiente"/>
        <w:spacing w:before="120" w:after="120"/>
        <w:ind w:left="1418"/>
        <w:rPr>
          <w:color w:val="auto"/>
        </w:rPr>
      </w:pPr>
      <w:r w:rsidRPr="00515285">
        <w:rPr>
          <w:color w:val="auto"/>
        </w:rPr>
        <w:lastRenderedPageBreak/>
        <w:t>Los enlaces por celosía o presillas tendrán la resistencia suficiente para soportar esfuerzos transversales no menores al DOS POR CIENTO (2%) del esfuerzo total de la barra compuesta.</w:t>
      </w:r>
    </w:p>
    <w:p w:rsidR="00223F40" w:rsidRPr="00515285" w:rsidRDefault="00223F40" w:rsidP="000B05CD">
      <w:pPr>
        <w:numPr>
          <w:ilvl w:val="3"/>
          <w:numId w:val="0"/>
        </w:numPr>
        <w:spacing w:after="120"/>
        <w:jc w:val="both"/>
        <w:rPr>
          <w:rFonts w:ascii="Arial" w:hAnsi="Arial"/>
          <w:b/>
          <w:i/>
          <w:sz w:val="22"/>
        </w:rPr>
      </w:pPr>
      <w:r w:rsidRPr="00515285">
        <w:rPr>
          <w:rFonts w:ascii="Arial" w:hAnsi="Arial"/>
          <w:b/>
          <w:i/>
          <w:sz w:val="22"/>
        </w:rPr>
        <w:t>4.2.3.4  Diseño de Barras y Chapas</w:t>
      </w:r>
    </w:p>
    <w:p w:rsidR="00223F40" w:rsidRPr="00515285" w:rsidRDefault="00223F40" w:rsidP="000B05CD">
      <w:pPr>
        <w:spacing w:after="120"/>
        <w:jc w:val="both"/>
        <w:rPr>
          <w:rFonts w:ascii="Arial" w:hAnsi="Arial"/>
          <w:b/>
          <w:i/>
          <w:sz w:val="22"/>
        </w:rPr>
      </w:pPr>
      <w:r w:rsidRPr="00515285">
        <w:rPr>
          <w:rFonts w:ascii="Arial" w:hAnsi="Arial"/>
          <w:b/>
          <w:i/>
          <w:sz w:val="22"/>
        </w:rPr>
        <w:t>4.2.3.4.1 Anchos y espesores mínimos</w:t>
      </w:r>
    </w:p>
    <w:p w:rsidR="00223F40" w:rsidRPr="00515285" w:rsidRDefault="00223F40" w:rsidP="000B05CD">
      <w:pPr>
        <w:pStyle w:val="Textoindependiente"/>
        <w:spacing w:after="120"/>
        <w:rPr>
          <w:color w:val="auto"/>
        </w:rPr>
      </w:pPr>
      <w:r w:rsidRPr="00515285">
        <w:rPr>
          <w:color w:val="auto"/>
        </w:rPr>
        <w:t>Los espesores mínimos, en mm, serán los siguientes:</w:t>
      </w:r>
    </w:p>
    <w:p w:rsidR="00223F40" w:rsidRPr="00515285" w:rsidRDefault="00223F40" w:rsidP="002D7202">
      <w:pPr>
        <w:pStyle w:val="Textoindependiente"/>
        <w:ind w:left="720"/>
        <w:rPr>
          <w:color w:val="auto"/>
        </w:rPr>
      </w:pPr>
      <w:r w:rsidRPr="00515285">
        <w:rPr>
          <w:color w:val="auto"/>
        </w:rPr>
        <w:t xml:space="preserve">a) </w:t>
      </w:r>
      <w:r w:rsidRPr="00515285">
        <w:rPr>
          <w:color w:val="auto"/>
        </w:rPr>
        <w:tab/>
        <w:t xml:space="preserve">Alma de perfiles laminados U o </w:t>
      </w:r>
      <w:proofErr w:type="gramStart"/>
      <w:r w:rsidRPr="00515285">
        <w:rPr>
          <w:color w:val="auto"/>
        </w:rPr>
        <w:t>I :</w:t>
      </w:r>
      <w:proofErr w:type="gramEnd"/>
      <w:r w:rsidRPr="00515285">
        <w:rPr>
          <w:color w:val="auto"/>
        </w:rPr>
        <w:tab/>
      </w:r>
      <w:r w:rsidRPr="00515285">
        <w:rPr>
          <w:color w:val="auto"/>
        </w:rPr>
        <w:tab/>
      </w:r>
      <w:r w:rsidRPr="00515285">
        <w:rPr>
          <w:color w:val="auto"/>
        </w:rPr>
        <w:tab/>
      </w:r>
      <w:r w:rsidRPr="00515285">
        <w:rPr>
          <w:color w:val="auto"/>
        </w:rPr>
        <w:tab/>
      </w:r>
      <w:r w:rsidRPr="00515285">
        <w:rPr>
          <w:color w:val="auto"/>
        </w:rPr>
        <w:tab/>
        <w:t>4</w:t>
      </w:r>
    </w:p>
    <w:p w:rsidR="00223F40" w:rsidRPr="00515285" w:rsidRDefault="00223F40" w:rsidP="00FF5545">
      <w:pPr>
        <w:pStyle w:val="Textoindependiente"/>
        <w:tabs>
          <w:tab w:val="left" w:pos="1418"/>
          <w:tab w:val="left" w:pos="7938"/>
        </w:tabs>
        <w:spacing w:before="120"/>
        <w:ind w:left="1440" w:right="2954" w:hanging="720"/>
        <w:rPr>
          <w:color w:val="auto"/>
        </w:rPr>
      </w:pPr>
      <w:r w:rsidRPr="00515285">
        <w:rPr>
          <w:color w:val="auto"/>
        </w:rPr>
        <w:t xml:space="preserve">b) </w:t>
      </w:r>
      <w:r w:rsidRPr="00515285">
        <w:rPr>
          <w:color w:val="auto"/>
        </w:rPr>
        <w:tab/>
        <w:t>Barras principales, cordones de crucetas comprimidas y cuernos de cable de guardia:</w:t>
      </w:r>
      <w:r w:rsidRPr="00515285">
        <w:rPr>
          <w:color w:val="auto"/>
        </w:rPr>
        <w:tab/>
        <w:t>4</w:t>
      </w:r>
    </w:p>
    <w:p w:rsidR="00223F40" w:rsidRPr="00515285" w:rsidRDefault="00223F40" w:rsidP="00FF5545">
      <w:pPr>
        <w:pStyle w:val="Textoindependiente"/>
        <w:spacing w:before="120"/>
        <w:ind w:left="720"/>
        <w:rPr>
          <w:color w:val="auto"/>
        </w:rPr>
      </w:pPr>
      <w:r w:rsidRPr="00515285">
        <w:rPr>
          <w:color w:val="auto"/>
        </w:rPr>
        <w:t xml:space="preserve">c) </w:t>
      </w:r>
      <w:r w:rsidRPr="00515285">
        <w:rPr>
          <w:color w:val="auto"/>
        </w:rPr>
        <w:tab/>
        <w:t>Otras barras de la superestructura:</w:t>
      </w:r>
      <w:r w:rsidRPr="00515285">
        <w:rPr>
          <w:color w:val="auto"/>
        </w:rPr>
        <w:tab/>
      </w:r>
      <w:r w:rsidRPr="00515285">
        <w:rPr>
          <w:color w:val="auto"/>
        </w:rPr>
        <w:tab/>
      </w:r>
      <w:r w:rsidRPr="00515285">
        <w:rPr>
          <w:color w:val="auto"/>
        </w:rPr>
        <w:tab/>
      </w:r>
      <w:r w:rsidRPr="00515285">
        <w:rPr>
          <w:color w:val="auto"/>
        </w:rPr>
        <w:tab/>
      </w:r>
      <w:r w:rsidRPr="00515285">
        <w:rPr>
          <w:color w:val="auto"/>
        </w:rPr>
        <w:tab/>
        <w:t>3</w:t>
      </w:r>
    </w:p>
    <w:p w:rsidR="00223F40" w:rsidRPr="00515285" w:rsidRDefault="00223F40" w:rsidP="00FF5545">
      <w:pPr>
        <w:pStyle w:val="Textoindependiente"/>
        <w:spacing w:before="120"/>
        <w:ind w:left="720"/>
        <w:rPr>
          <w:color w:val="auto"/>
        </w:rPr>
      </w:pPr>
      <w:r w:rsidRPr="00515285">
        <w:rPr>
          <w:color w:val="auto"/>
        </w:rPr>
        <w:t xml:space="preserve">d) </w:t>
      </w:r>
      <w:r w:rsidRPr="00515285">
        <w:rPr>
          <w:color w:val="auto"/>
        </w:rPr>
        <w:tab/>
        <w:t>Chapas de nudo:</w:t>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t>4,75</w:t>
      </w:r>
    </w:p>
    <w:p w:rsidR="00223F40" w:rsidRPr="00515285" w:rsidRDefault="00223F40" w:rsidP="002D7202">
      <w:pPr>
        <w:pStyle w:val="Textoindependiente"/>
        <w:ind w:left="1440"/>
        <w:rPr>
          <w:color w:val="auto"/>
        </w:rPr>
      </w:pPr>
      <w:r w:rsidRPr="00515285">
        <w:rPr>
          <w:color w:val="auto"/>
        </w:rPr>
        <w:t xml:space="preserve">El espesor de las chapas de nudo que vinculen a una barra principal con barras del reticulado será mayor o igual al mayor espesor de las barras del reticulado conectadas, incrementado en </w:t>
      </w:r>
      <w:smartTag w:uri="urn:schemas-microsoft-com:office:smarttags" w:element="metricconverter">
        <w:smartTagPr>
          <w:attr w:name="ProductID" w:val="1.5 mm"/>
        </w:smartTagPr>
        <w:r w:rsidRPr="00515285">
          <w:rPr>
            <w:color w:val="auto"/>
          </w:rPr>
          <w:t xml:space="preserve">1.5 </w:t>
        </w:r>
        <w:proofErr w:type="spellStart"/>
        <w:r w:rsidRPr="00515285">
          <w:rPr>
            <w:color w:val="auto"/>
          </w:rPr>
          <w:t>mm</w:t>
        </w:r>
      </w:smartTag>
      <w:r w:rsidRPr="00515285">
        <w:rPr>
          <w:color w:val="auto"/>
        </w:rPr>
        <w:t>.</w:t>
      </w:r>
      <w:proofErr w:type="spellEnd"/>
    </w:p>
    <w:p w:rsidR="00223F40" w:rsidRPr="00515285" w:rsidRDefault="00223F40" w:rsidP="00FF5545">
      <w:pPr>
        <w:pStyle w:val="Textoindependiente"/>
        <w:spacing w:before="120"/>
        <w:ind w:left="720"/>
        <w:rPr>
          <w:color w:val="auto"/>
        </w:rPr>
      </w:pPr>
      <w:r w:rsidRPr="00515285">
        <w:rPr>
          <w:color w:val="auto"/>
        </w:rPr>
        <w:t xml:space="preserve">e) </w:t>
      </w:r>
      <w:r w:rsidRPr="00515285">
        <w:rPr>
          <w:color w:val="auto"/>
        </w:rPr>
        <w:tab/>
        <w:t>Perfiles empotrados en el hormigón:</w:t>
      </w:r>
      <w:r w:rsidRPr="00515285">
        <w:rPr>
          <w:color w:val="auto"/>
        </w:rPr>
        <w:tab/>
      </w:r>
      <w:r w:rsidRPr="00515285">
        <w:rPr>
          <w:color w:val="auto"/>
        </w:rPr>
        <w:tab/>
      </w:r>
      <w:r w:rsidRPr="00515285">
        <w:rPr>
          <w:color w:val="auto"/>
        </w:rPr>
        <w:tab/>
      </w:r>
      <w:r w:rsidRPr="00515285">
        <w:rPr>
          <w:color w:val="auto"/>
        </w:rPr>
        <w:tab/>
      </w:r>
      <w:r w:rsidRPr="00515285">
        <w:rPr>
          <w:color w:val="auto"/>
        </w:rPr>
        <w:tab/>
        <w:t>6,35</w:t>
      </w:r>
    </w:p>
    <w:p w:rsidR="00223F40" w:rsidRPr="00515285" w:rsidRDefault="00223F40" w:rsidP="002D7202">
      <w:pPr>
        <w:pStyle w:val="Textoindependiente"/>
        <w:rPr>
          <w:color w:val="auto"/>
        </w:rPr>
      </w:pPr>
    </w:p>
    <w:p w:rsidR="00223F40" w:rsidRPr="00515285" w:rsidRDefault="00223F40" w:rsidP="002D7202">
      <w:pPr>
        <w:pStyle w:val="Textoindependiente"/>
        <w:ind w:left="1418" w:hanging="698"/>
        <w:rPr>
          <w:color w:val="auto"/>
        </w:rPr>
      </w:pPr>
      <w:r w:rsidRPr="00515285">
        <w:rPr>
          <w:color w:val="auto"/>
        </w:rPr>
        <w:t>f)</w:t>
      </w:r>
      <w:r w:rsidRPr="00515285">
        <w:rPr>
          <w:color w:val="auto"/>
        </w:rPr>
        <w:tab/>
        <w:t>El mínimo ancho de las alas de perfiles ángulos de alas iguales o desiguales será de:</w:t>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t>35</w:t>
      </w:r>
    </w:p>
    <w:p w:rsidR="00223F40" w:rsidRPr="00515285" w:rsidRDefault="00223F40" w:rsidP="00FF5545">
      <w:pPr>
        <w:pStyle w:val="Textoindependiente"/>
        <w:spacing w:before="120"/>
        <w:ind w:left="720"/>
        <w:rPr>
          <w:color w:val="auto"/>
        </w:rPr>
      </w:pPr>
      <w:r w:rsidRPr="00515285">
        <w:rPr>
          <w:color w:val="auto"/>
        </w:rPr>
        <w:t xml:space="preserve">g) </w:t>
      </w:r>
      <w:r w:rsidRPr="00515285">
        <w:rPr>
          <w:color w:val="auto"/>
        </w:rPr>
        <w:tab/>
        <w:t>Máxima relación ancho efectivo—espesor:</w:t>
      </w:r>
    </w:p>
    <w:p w:rsidR="00223F40" w:rsidRPr="00515285" w:rsidRDefault="00223F40" w:rsidP="002D7202">
      <w:pPr>
        <w:pStyle w:val="Textoindependiente"/>
        <w:ind w:left="1440"/>
        <w:rPr>
          <w:color w:val="auto"/>
        </w:rPr>
      </w:pPr>
      <w:proofErr w:type="gramStart"/>
      <w:r w:rsidRPr="00515285">
        <w:rPr>
          <w:color w:val="auto"/>
        </w:rPr>
        <w:t>cordones</w:t>
      </w:r>
      <w:proofErr w:type="gramEnd"/>
      <w:r w:rsidRPr="00515285">
        <w:rPr>
          <w:color w:val="auto"/>
        </w:rPr>
        <w:t xml:space="preserve"> de ménsulas,</w:t>
      </w:r>
      <w:r w:rsidRPr="00515285">
        <w:rPr>
          <w:color w:val="auto"/>
          <w:vertAlign w:val="subscript"/>
        </w:rPr>
        <w:t xml:space="preserve"> </w:t>
      </w:r>
      <w:r w:rsidRPr="00515285">
        <w:rPr>
          <w:color w:val="auto"/>
        </w:rPr>
        <w:t>vigas, y montantes de estructuras autoportantes:</w:t>
      </w:r>
    </w:p>
    <w:p w:rsidR="00223F40" w:rsidRPr="00515285" w:rsidRDefault="00223F40" w:rsidP="002D7202">
      <w:pPr>
        <w:pStyle w:val="Textoindependiente"/>
        <w:ind w:left="1440"/>
        <w:rPr>
          <w:color w:val="auto"/>
          <w:lang w:val="es-AR"/>
        </w:rPr>
      </w:pPr>
      <w:r w:rsidRPr="00515285">
        <w:rPr>
          <w:color w:val="auto"/>
        </w:rPr>
        <w:tab/>
      </w:r>
      <w:r w:rsidRPr="00515285">
        <w:rPr>
          <w:color w:val="auto"/>
        </w:rPr>
        <w:tab/>
      </w:r>
      <w:r w:rsidRPr="00515285">
        <w:rPr>
          <w:color w:val="auto"/>
        </w:rPr>
        <w:tab/>
      </w:r>
      <w:r w:rsidRPr="00515285">
        <w:rPr>
          <w:color w:val="auto"/>
        </w:rPr>
        <w:tab/>
      </w:r>
      <w:r w:rsidRPr="00515285">
        <w:rPr>
          <w:color w:val="auto"/>
          <w:lang w:val="es-AR"/>
        </w:rPr>
        <w:t xml:space="preserve">Ac </w:t>
      </w:r>
      <w:r w:rsidR="002A0D41" w:rsidRPr="00515285">
        <w:rPr>
          <w:color w:val="auto"/>
          <w:lang w:val="es-AR"/>
        </w:rPr>
        <w:t>F36</w:t>
      </w:r>
      <w:r w:rsidRPr="00515285">
        <w:rPr>
          <w:color w:val="auto"/>
          <w:lang w:val="es-AR"/>
        </w:rPr>
        <w:tab/>
      </w:r>
      <w:r w:rsidR="00441F73" w:rsidRPr="00515285">
        <w:rPr>
          <w:color w:val="auto"/>
          <w:lang w:val="es-AR"/>
        </w:rPr>
        <w:tab/>
      </w:r>
      <w:r w:rsidRPr="00515285">
        <w:rPr>
          <w:color w:val="auto"/>
          <w:lang w:val="es-AR"/>
        </w:rPr>
        <w:t xml:space="preserve">(b’/t) </w:t>
      </w:r>
      <w:r w:rsidRPr="00515285">
        <w:rPr>
          <w:color w:val="auto"/>
          <w:position w:val="-4"/>
        </w:rPr>
        <w:object w:dxaOrig="200" w:dyaOrig="240">
          <v:shape id="_x0000_i1037" type="#_x0000_t75" style="width:9.75pt;height:12pt" o:ole="" fillcolor="window">
            <v:imagedata r:id="rId20" o:title=""/>
          </v:shape>
          <o:OLEObject Type="Embed" ProgID="Equation.3" ShapeID="_x0000_i1037" DrawAspect="Content" ObjectID="_1598272602" r:id="rId31"/>
        </w:object>
      </w:r>
      <w:r w:rsidRPr="00515285">
        <w:rPr>
          <w:color w:val="auto"/>
          <w:lang w:val="es-AR"/>
        </w:rPr>
        <w:t xml:space="preserve"> 20</w:t>
      </w:r>
    </w:p>
    <w:p w:rsidR="00223F40" w:rsidRPr="00515285" w:rsidRDefault="00223F40" w:rsidP="000B05CD">
      <w:pPr>
        <w:pStyle w:val="Textoindependiente"/>
        <w:spacing w:after="120"/>
        <w:rPr>
          <w:color w:val="auto"/>
          <w:lang w:val="es-AR"/>
        </w:rPr>
      </w:pPr>
      <w:r w:rsidRPr="00515285">
        <w:rPr>
          <w:color w:val="auto"/>
          <w:lang w:val="es-AR"/>
        </w:rPr>
        <w:tab/>
      </w:r>
      <w:r w:rsidR="00FF5545" w:rsidRPr="00515285">
        <w:rPr>
          <w:color w:val="auto"/>
          <w:lang w:val="es-AR"/>
        </w:rPr>
        <w:tab/>
      </w:r>
      <w:proofErr w:type="gramStart"/>
      <w:r w:rsidRPr="00515285">
        <w:rPr>
          <w:color w:val="auto"/>
          <w:lang w:val="es-AR"/>
        </w:rPr>
        <w:t>resto</w:t>
      </w:r>
      <w:proofErr w:type="gramEnd"/>
      <w:r w:rsidRPr="00515285">
        <w:rPr>
          <w:color w:val="auto"/>
          <w:lang w:val="es-AR"/>
        </w:rPr>
        <w:t xml:space="preserve"> de barras:</w:t>
      </w:r>
      <w:r w:rsidRPr="00515285">
        <w:rPr>
          <w:color w:val="auto"/>
          <w:lang w:val="es-AR"/>
        </w:rPr>
        <w:tab/>
      </w:r>
      <w:r w:rsidRPr="00515285">
        <w:rPr>
          <w:color w:val="auto"/>
          <w:lang w:val="es-AR"/>
        </w:rPr>
        <w:tab/>
        <w:t xml:space="preserve">Ac </w:t>
      </w:r>
      <w:r w:rsidR="002A0D41" w:rsidRPr="00515285">
        <w:rPr>
          <w:color w:val="auto"/>
          <w:lang w:val="es-AR"/>
        </w:rPr>
        <w:t xml:space="preserve"> F24</w:t>
      </w:r>
      <w:r w:rsidRPr="00515285">
        <w:rPr>
          <w:color w:val="auto"/>
          <w:lang w:val="es-AR"/>
        </w:rPr>
        <w:tab/>
        <w:t xml:space="preserve">(b’/t) </w:t>
      </w:r>
      <w:r w:rsidRPr="00515285">
        <w:rPr>
          <w:color w:val="auto"/>
        </w:rPr>
        <w:object w:dxaOrig="200" w:dyaOrig="240">
          <v:shape id="_x0000_i1038" type="#_x0000_t75" style="width:9.75pt;height:12pt" o:ole="" fillcolor="window">
            <v:imagedata r:id="rId20" o:title=""/>
          </v:shape>
          <o:OLEObject Type="Embed" ProgID="Equation.3" ShapeID="_x0000_i1038" DrawAspect="Content" ObjectID="_1598272603" r:id="rId32"/>
        </w:object>
      </w:r>
      <w:r w:rsidRPr="00515285">
        <w:rPr>
          <w:color w:val="auto"/>
          <w:lang w:val="es-AR"/>
        </w:rPr>
        <w:t xml:space="preserve"> 25</w:t>
      </w:r>
    </w:p>
    <w:p w:rsidR="00223F40" w:rsidRPr="00515285" w:rsidRDefault="00223F40" w:rsidP="000B05CD">
      <w:pPr>
        <w:spacing w:after="120"/>
        <w:jc w:val="both"/>
        <w:rPr>
          <w:rFonts w:ascii="Arial" w:hAnsi="Arial"/>
          <w:b/>
          <w:i/>
          <w:sz w:val="22"/>
        </w:rPr>
      </w:pPr>
      <w:r w:rsidRPr="00515285">
        <w:rPr>
          <w:rFonts w:ascii="Arial" w:hAnsi="Arial"/>
          <w:b/>
          <w:i/>
          <w:sz w:val="22"/>
        </w:rPr>
        <w:t>4.2.3.4.2  Esbelteces máximas</w:t>
      </w:r>
    </w:p>
    <w:p w:rsidR="00223F40" w:rsidRPr="00515285" w:rsidRDefault="00223F40" w:rsidP="000B05CD">
      <w:pPr>
        <w:pStyle w:val="Textoindependiente"/>
        <w:spacing w:after="120"/>
        <w:ind w:left="720"/>
        <w:rPr>
          <w:color w:val="auto"/>
        </w:rPr>
      </w:pPr>
      <w:r w:rsidRPr="00515285">
        <w:rPr>
          <w:color w:val="auto"/>
        </w:rPr>
        <w:t xml:space="preserve">a) </w:t>
      </w:r>
      <w:r w:rsidRPr="00515285">
        <w:rPr>
          <w:color w:val="auto"/>
        </w:rPr>
        <w:tab/>
        <w:t>Barras de tracción:</w:t>
      </w:r>
    </w:p>
    <w:p w:rsidR="00223F40" w:rsidRPr="00515285" w:rsidRDefault="00223F40" w:rsidP="002D7202">
      <w:pPr>
        <w:pStyle w:val="Textoindependiente"/>
        <w:ind w:left="1440"/>
        <w:rPr>
          <w:color w:val="auto"/>
        </w:rPr>
      </w:pPr>
      <w:r w:rsidRPr="00515285">
        <w:rPr>
          <w:color w:val="auto"/>
        </w:rPr>
        <w:t xml:space="preserve">Barras de tracción en cordones superiores de las ménsulas de la cruceta de las estructuras: </w:t>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00274057" w:rsidRPr="00515285">
        <w:rPr>
          <w:color w:val="auto"/>
        </w:rPr>
        <w:tab/>
      </w:r>
      <w:r w:rsidR="00274057" w:rsidRPr="00515285">
        <w:rPr>
          <w:color w:val="auto"/>
        </w:rPr>
        <w:tab/>
      </w:r>
      <w:r w:rsidRPr="00515285">
        <w:rPr>
          <w:color w:val="auto"/>
        </w:rPr>
        <w:t>300</w:t>
      </w:r>
    </w:p>
    <w:p w:rsidR="00223F40" w:rsidRPr="00515285" w:rsidRDefault="00223F40" w:rsidP="002D7202">
      <w:pPr>
        <w:pStyle w:val="Textoindependiente"/>
        <w:ind w:left="1440"/>
        <w:rPr>
          <w:color w:val="auto"/>
        </w:rPr>
      </w:pPr>
      <w:r w:rsidRPr="00515285">
        <w:rPr>
          <w:color w:val="auto"/>
        </w:rPr>
        <w:t>Todas las otras barras de tracción:</w:t>
      </w:r>
      <w:r w:rsidRPr="00515285">
        <w:rPr>
          <w:color w:val="auto"/>
        </w:rPr>
        <w:tab/>
      </w:r>
      <w:r w:rsidRPr="00515285">
        <w:rPr>
          <w:color w:val="auto"/>
        </w:rPr>
        <w:tab/>
      </w:r>
      <w:r w:rsidRPr="00515285">
        <w:rPr>
          <w:color w:val="auto"/>
        </w:rPr>
        <w:tab/>
      </w:r>
      <w:r w:rsidR="00274057" w:rsidRPr="00515285">
        <w:rPr>
          <w:color w:val="auto"/>
        </w:rPr>
        <w:tab/>
      </w:r>
      <w:r w:rsidRPr="00515285">
        <w:rPr>
          <w:color w:val="auto"/>
        </w:rPr>
        <w:t>350</w:t>
      </w:r>
    </w:p>
    <w:p w:rsidR="00223F40" w:rsidRPr="00515285" w:rsidRDefault="00223F40" w:rsidP="00FF5545">
      <w:pPr>
        <w:pStyle w:val="Textoindependiente"/>
        <w:spacing w:before="120"/>
        <w:ind w:left="720"/>
        <w:rPr>
          <w:color w:val="auto"/>
        </w:rPr>
      </w:pPr>
      <w:r w:rsidRPr="00515285">
        <w:rPr>
          <w:color w:val="auto"/>
        </w:rPr>
        <w:t xml:space="preserve">b) </w:t>
      </w:r>
      <w:r w:rsidRPr="00515285">
        <w:rPr>
          <w:color w:val="auto"/>
        </w:rPr>
        <w:tab/>
        <w:t>Barras de compresión</w:t>
      </w:r>
    </w:p>
    <w:p w:rsidR="00223F40" w:rsidRPr="00515285" w:rsidRDefault="00223F40" w:rsidP="002D7202">
      <w:pPr>
        <w:pStyle w:val="Textoindependiente"/>
        <w:ind w:left="1440"/>
        <w:rPr>
          <w:color w:val="auto"/>
        </w:rPr>
      </w:pPr>
      <w:r w:rsidRPr="00515285">
        <w:rPr>
          <w:color w:val="auto"/>
        </w:rPr>
        <w:t>Barras principales, cordones de vigas, crucetas y montantes</w:t>
      </w:r>
    </w:p>
    <w:p w:rsidR="00223F40" w:rsidRPr="00515285" w:rsidRDefault="00223F40" w:rsidP="002D7202">
      <w:pPr>
        <w:pStyle w:val="Textoindependiente"/>
        <w:ind w:left="1440"/>
        <w:rPr>
          <w:color w:val="auto"/>
        </w:rPr>
      </w:pPr>
      <w:proofErr w:type="gramStart"/>
      <w:r w:rsidRPr="00515285">
        <w:rPr>
          <w:color w:val="auto"/>
        </w:rPr>
        <w:t>de</w:t>
      </w:r>
      <w:proofErr w:type="gramEnd"/>
      <w:r w:rsidRPr="00515285">
        <w:rPr>
          <w:color w:val="auto"/>
        </w:rPr>
        <w:t xml:space="preserve"> las estructuras:</w:t>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t>150</w:t>
      </w:r>
    </w:p>
    <w:p w:rsidR="00223F40" w:rsidRPr="00515285" w:rsidRDefault="00223F40" w:rsidP="002D7202">
      <w:pPr>
        <w:pStyle w:val="Textoindependiente"/>
        <w:ind w:left="1440"/>
        <w:rPr>
          <w:color w:val="auto"/>
        </w:rPr>
      </w:pPr>
      <w:r w:rsidRPr="00515285">
        <w:rPr>
          <w:color w:val="auto"/>
        </w:rPr>
        <w:t>Toda otra barra con tensión de compresión calculada:</w:t>
      </w:r>
      <w:r w:rsidRPr="00515285">
        <w:rPr>
          <w:color w:val="auto"/>
        </w:rPr>
        <w:tab/>
      </w:r>
      <w:r w:rsidRPr="00515285">
        <w:rPr>
          <w:color w:val="auto"/>
        </w:rPr>
        <w:tab/>
        <w:t>200</w:t>
      </w:r>
    </w:p>
    <w:p w:rsidR="00223F40" w:rsidRPr="00515285" w:rsidRDefault="00223F40" w:rsidP="000B05CD">
      <w:pPr>
        <w:pStyle w:val="Textoindependiente"/>
        <w:spacing w:after="120"/>
        <w:ind w:left="1440"/>
        <w:rPr>
          <w:color w:val="auto"/>
        </w:rPr>
      </w:pPr>
      <w:r w:rsidRPr="00515285">
        <w:rPr>
          <w:color w:val="auto"/>
        </w:rPr>
        <w:t>Barras secundarias, sin tensión calculada (</w:t>
      </w:r>
      <w:proofErr w:type="spellStart"/>
      <w:r w:rsidRPr="00515285">
        <w:rPr>
          <w:color w:val="auto"/>
        </w:rPr>
        <w:t>rompetramos</w:t>
      </w:r>
      <w:proofErr w:type="spellEnd"/>
      <w:r w:rsidRPr="00515285">
        <w:rPr>
          <w:color w:val="auto"/>
        </w:rPr>
        <w:t>):</w:t>
      </w:r>
      <w:r w:rsidRPr="00515285">
        <w:rPr>
          <w:color w:val="auto"/>
        </w:rPr>
        <w:tab/>
      </w:r>
      <w:r w:rsidRPr="00515285">
        <w:rPr>
          <w:color w:val="auto"/>
        </w:rPr>
        <w:tab/>
        <w:t>250</w:t>
      </w:r>
    </w:p>
    <w:p w:rsidR="00223F40" w:rsidRPr="00515285" w:rsidRDefault="00223F40" w:rsidP="000B05CD">
      <w:pPr>
        <w:spacing w:after="120"/>
        <w:jc w:val="both"/>
        <w:rPr>
          <w:rFonts w:ascii="Arial" w:hAnsi="Arial"/>
          <w:b/>
          <w:i/>
          <w:sz w:val="22"/>
        </w:rPr>
      </w:pPr>
      <w:r w:rsidRPr="00515285">
        <w:rPr>
          <w:rFonts w:ascii="Arial" w:hAnsi="Arial"/>
          <w:b/>
          <w:i/>
          <w:sz w:val="22"/>
        </w:rPr>
        <w:t>4.2.3.4.3  Nudos y empalmes en general</w:t>
      </w:r>
    </w:p>
    <w:p w:rsidR="00223F40" w:rsidRPr="00515285" w:rsidRDefault="00223F40" w:rsidP="00FF5545">
      <w:pPr>
        <w:pStyle w:val="Textoindependiente"/>
        <w:rPr>
          <w:color w:val="auto"/>
        </w:rPr>
      </w:pPr>
      <w:r w:rsidRPr="00515285">
        <w:rPr>
          <w:color w:val="auto"/>
        </w:rPr>
        <w:t>Los nudos y empalmes serán proyectados de manera tal de no producir esfuerzos adicionales que resulten inadmisibles para las piezas que se vinculan.</w:t>
      </w:r>
    </w:p>
    <w:p w:rsidR="00223F40" w:rsidRPr="00515285" w:rsidRDefault="00223F40" w:rsidP="00FF5545">
      <w:pPr>
        <w:pStyle w:val="Textoindependiente"/>
        <w:spacing w:before="120"/>
        <w:rPr>
          <w:color w:val="auto"/>
        </w:rPr>
      </w:pPr>
      <w:r w:rsidRPr="00515285">
        <w:rPr>
          <w:color w:val="auto"/>
        </w:rPr>
        <w:t>En general se evitará el uso de chapas de nudo; en caso de ser necesarias, su tamaño será el mínimo compatible con la magnitud de las cargas puestas en juego, es decir que las mismas deberán ser compactas.</w:t>
      </w:r>
    </w:p>
    <w:p w:rsidR="00223F40" w:rsidRPr="00515285" w:rsidRDefault="00223F40" w:rsidP="00FF5545">
      <w:pPr>
        <w:pStyle w:val="Textoindependiente"/>
        <w:spacing w:before="120"/>
        <w:rPr>
          <w:color w:val="auto"/>
        </w:rPr>
      </w:pPr>
      <w:r w:rsidRPr="00515285">
        <w:rPr>
          <w:color w:val="auto"/>
        </w:rPr>
        <w:t xml:space="preserve">En caso de que la intersección de las líneas de gramil de las piezas conectadas a una barra principal no coincida con su eje </w:t>
      </w:r>
      <w:proofErr w:type="spellStart"/>
      <w:r w:rsidRPr="00515285">
        <w:rPr>
          <w:color w:val="auto"/>
        </w:rPr>
        <w:t>baricéntrico</w:t>
      </w:r>
      <w:proofErr w:type="spellEnd"/>
      <w:r w:rsidRPr="00515285">
        <w:rPr>
          <w:color w:val="auto"/>
        </w:rPr>
        <w:t>, o que exista excentricidad en nudos por cualquier otra causa, se presentará junto con los planos constructivos la verificación de la sección en cuestión, teniendo en cuenta los esfuerzos adicionales de flexión debidos a la excentricidad del diseño.</w:t>
      </w:r>
    </w:p>
    <w:p w:rsidR="00223F40" w:rsidRPr="00515285" w:rsidRDefault="00223F40" w:rsidP="00FF5545">
      <w:pPr>
        <w:pStyle w:val="Textoindependiente"/>
        <w:spacing w:before="120"/>
        <w:rPr>
          <w:color w:val="auto"/>
        </w:rPr>
      </w:pPr>
      <w:r w:rsidRPr="00515285">
        <w:rPr>
          <w:color w:val="auto"/>
        </w:rPr>
        <w:lastRenderedPageBreak/>
        <w:t>Los empalmes de cordones estarán próximos a los nudos de las diagonales pero sin coincidir con éstos.</w:t>
      </w:r>
    </w:p>
    <w:p w:rsidR="00223F40" w:rsidRPr="00515285" w:rsidRDefault="00223F40" w:rsidP="00FF5545">
      <w:pPr>
        <w:pStyle w:val="Textoindependiente"/>
        <w:spacing w:before="120"/>
        <w:rPr>
          <w:color w:val="auto"/>
        </w:rPr>
      </w:pPr>
      <w:r w:rsidRPr="00515285">
        <w:rPr>
          <w:color w:val="auto"/>
        </w:rPr>
        <w:t xml:space="preserve">Los puntos de empalme del </w:t>
      </w:r>
      <w:proofErr w:type="spellStart"/>
      <w:r w:rsidRPr="00515285">
        <w:rPr>
          <w:color w:val="auto"/>
        </w:rPr>
        <w:t>stub</w:t>
      </w:r>
      <w:proofErr w:type="spellEnd"/>
      <w:r w:rsidRPr="00515285">
        <w:rPr>
          <w:color w:val="auto"/>
        </w:rPr>
        <w:t xml:space="preserve"> con la superestructura estarán por encima del nudo de las diagonales principales.</w:t>
      </w:r>
    </w:p>
    <w:p w:rsidR="00223F40" w:rsidRPr="00515285" w:rsidRDefault="00223F40" w:rsidP="00FF5545">
      <w:pPr>
        <w:pStyle w:val="Textoindependiente"/>
        <w:spacing w:before="120"/>
        <w:rPr>
          <w:color w:val="auto"/>
        </w:rPr>
      </w:pPr>
      <w:r w:rsidRPr="00515285">
        <w:rPr>
          <w:color w:val="auto"/>
        </w:rPr>
        <w:t>En el diseño de los elementos de unión se tratará que los bulones, cuyo eje se encuentre en posición preponderantemente horizontal, se ubiquen con sus cabezas del lado interior de la estructura y los de posición vertical con su cabeza hacia arriba.</w:t>
      </w:r>
    </w:p>
    <w:p w:rsidR="00223F40" w:rsidRPr="00515285" w:rsidRDefault="00223F40" w:rsidP="00FF5545">
      <w:pPr>
        <w:pStyle w:val="Textoindependiente"/>
        <w:spacing w:before="120"/>
        <w:rPr>
          <w:color w:val="auto"/>
        </w:rPr>
      </w:pPr>
      <w:r w:rsidRPr="00515285">
        <w:rPr>
          <w:color w:val="auto"/>
        </w:rPr>
        <w:t xml:space="preserve">En el caso de vinculaciones de superficies no </w:t>
      </w:r>
      <w:proofErr w:type="spellStart"/>
      <w:r w:rsidRPr="00515285">
        <w:rPr>
          <w:color w:val="auto"/>
        </w:rPr>
        <w:t>coplanares</w:t>
      </w:r>
      <w:proofErr w:type="spellEnd"/>
      <w:r w:rsidRPr="00515285">
        <w:rPr>
          <w:color w:val="auto"/>
        </w:rPr>
        <w:t xml:space="preserve"> se realizarán dobladuras en correspondencia con la zona adyacente a la de apriete de los bulones en perfiles o chapas de modo de garantizar un perfecto contacto superficial de los elementos vinculados.</w:t>
      </w:r>
    </w:p>
    <w:p w:rsidR="00223F40" w:rsidRPr="00515285" w:rsidRDefault="00223F40" w:rsidP="00FF5545">
      <w:pPr>
        <w:pStyle w:val="Textoindependiente"/>
        <w:spacing w:before="120"/>
        <w:rPr>
          <w:color w:val="auto"/>
        </w:rPr>
      </w:pPr>
      <w:r w:rsidRPr="00515285">
        <w:rPr>
          <w:color w:val="auto"/>
        </w:rPr>
        <w:t>Se podrán admitir excepciones de pequeña magnitud en barras secundarias siempre que se demuestre la ausencia de perjuicio.</w:t>
      </w:r>
    </w:p>
    <w:p w:rsidR="00223F40" w:rsidRPr="00515285" w:rsidRDefault="00223F40" w:rsidP="00FF5545">
      <w:pPr>
        <w:pStyle w:val="Textoindependiente"/>
        <w:spacing w:before="120"/>
        <w:rPr>
          <w:color w:val="auto"/>
        </w:rPr>
      </w:pPr>
      <w:r w:rsidRPr="00515285">
        <w:rPr>
          <w:color w:val="auto"/>
        </w:rPr>
        <w:t>Cuando sean necesarios separadores en más de un bulón adyacente se utilizará una placa de separación.</w:t>
      </w:r>
    </w:p>
    <w:p w:rsidR="00223F40" w:rsidRPr="00515285" w:rsidRDefault="00223F40" w:rsidP="00FF5545">
      <w:pPr>
        <w:pStyle w:val="Textoindependiente"/>
        <w:spacing w:before="120"/>
        <w:rPr>
          <w:color w:val="auto"/>
        </w:rPr>
      </w:pPr>
      <w:r w:rsidRPr="00515285">
        <w:rPr>
          <w:color w:val="auto"/>
        </w:rPr>
        <w:t>Con el objetivo de facilitar el montaje y lograr una adecuada distribución de las cargas en cada bulón, se cuidará que las uniones no presenten un número excesivo de elementos superpuestos, no admitiéndose en cada barra empalmada más de cinco bulones ubicados sobre una misma línea de gramil.</w:t>
      </w:r>
    </w:p>
    <w:p w:rsidR="00223F40" w:rsidRPr="00515285" w:rsidRDefault="00223F40" w:rsidP="00FF5545">
      <w:pPr>
        <w:pStyle w:val="Textoindependiente"/>
        <w:spacing w:before="120"/>
        <w:rPr>
          <w:color w:val="auto"/>
        </w:rPr>
      </w:pPr>
      <w:r w:rsidRPr="00515285">
        <w:rPr>
          <w:color w:val="auto"/>
        </w:rPr>
        <w:t xml:space="preserve">Los empalmes de montantes y cordones de vigas se preferirán realizados con cubrejuntas de corte o doble, se dejará una luz teórica mínima de </w:t>
      </w:r>
      <w:smartTag w:uri="urn:schemas-microsoft-com:office:smarttags" w:element="metricconverter">
        <w:smartTagPr>
          <w:attr w:name="ProductID" w:val="10 mm"/>
        </w:smartTagPr>
        <w:r w:rsidRPr="00515285">
          <w:rPr>
            <w:color w:val="auto"/>
          </w:rPr>
          <w:t>10 mm</w:t>
        </w:r>
      </w:smartTag>
      <w:r w:rsidRPr="00515285">
        <w:rPr>
          <w:color w:val="auto"/>
        </w:rPr>
        <w:t xml:space="preserve"> entre los extremos de los perfiles a unir y se utilizarán como mínimo dos bulones en cada ala de los mismos.</w:t>
      </w:r>
    </w:p>
    <w:p w:rsidR="00223F40" w:rsidRPr="00515285" w:rsidRDefault="00223F40" w:rsidP="00FF5545">
      <w:pPr>
        <w:pStyle w:val="Textoindependiente"/>
        <w:spacing w:before="120"/>
        <w:rPr>
          <w:color w:val="auto"/>
        </w:rPr>
      </w:pPr>
      <w:r w:rsidRPr="00515285">
        <w:rPr>
          <w:color w:val="auto"/>
        </w:rPr>
        <w:t>Se deberá chaflanar las aristas del ángulo interior del empalme de modo de garantizar el perfecto asiento de las caras de ambos perfiles.</w:t>
      </w:r>
    </w:p>
    <w:p w:rsidR="00223F40" w:rsidRPr="00515285" w:rsidRDefault="00223F40" w:rsidP="00FF5545">
      <w:pPr>
        <w:pStyle w:val="Textoindependiente"/>
        <w:spacing w:before="120"/>
        <w:rPr>
          <w:color w:val="auto"/>
        </w:rPr>
      </w:pPr>
      <w:r w:rsidRPr="00515285">
        <w:rPr>
          <w:color w:val="auto"/>
        </w:rPr>
        <w:t xml:space="preserve">Los gramiles de las piezas a empalmar deberán permitir el correcto </w:t>
      </w:r>
      <w:proofErr w:type="spellStart"/>
      <w:r w:rsidRPr="00515285">
        <w:rPr>
          <w:color w:val="auto"/>
        </w:rPr>
        <w:t>abulonado</w:t>
      </w:r>
      <w:proofErr w:type="spellEnd"/>
      <w:r w:rsidRPr="00515285">
        <w:rPr>
          <w:color w:val="auto"/>
        </w:rPr>
        <w:t xml:space="preserve"> de las piezas, considerando los máximos </w:t>
      </w:r>
      <w:proofErr w:type="spellStart"/>
      <w:r w:rsidRPr="00515285">
        <w:rPr>
          <w:color w:val="auto"/>
        </w:rPr>
        <w:t>sobreespesores</w:t>
      </w:r>
      <w:proofErr w:type="spellEnd"/>
      <w:r w:rsidRPr="00515285">
        <w:rPr>
          <w:color w:val="auto"/>
        </w:rPr>
        <w:t xml:space="preserve"> de laminación correspondientes a la escuadría del ángulo exterior.</w:t>
      </w:r>
    </w:p>
    <w:p w:rsidR="00223F40" w:rsidRPr="00515285" w:rsidRDefault="00223F40" w:rsidP="00FF5545">
      <w:pPr>
        <w:pStyle w:val="Textoindependiente"/>
        <w:spacing w:before="120"/>
        <w:rPr>
          <w:color w:val="auto"/>
        </w:rPr>
      </w:pPr>
      <w:r w:rsidRPr="00515285">
        <w:rPr>
          <w:color w:val="auto"/>
        </w:rPr>
        <w:t xml:space="preserve">El (o los) cubrejunta (s) mantendrán respecto de los perfiles angulares a empalmar, un juego adecuado para facilitar la correcta materialización del </w:t>
      </w:r>
      <w:proofErr w:type="spellStart"/>
      <w:r w:rsidRPr="00515285">
        <w:rPr>
          <w:color w:val="auto"/>
        </w:rPr>
        <w:t>abulonado</w:t>
      </w:r>
      <w:proofErr w:type="spellEnd"/>
      <w:r w:rsidRPr="00515285">
        <w:rPr>
          <w:color w:val="auto"/>
        </w:rPr>
        <w:t xml:space="preserve"> de la unión, no permitiéndose valores del huelgo relativo inferiores a </w:t>
      </w:r>
      <w:smartTag w:uri="urn:schemas-microsoft-com:office:smarttags" w:element="metricconverter">
        <w:smartTagPr>
          <w:attr w:name="ProductID" w:val="1 mm"/>
        </w:smartTagPr>
        <w:r w:rsidRPr="00515285">
          <w:rPr>
            <w:color w:val="auto"/>
          </w:rPr>
          <w:t xml:space="preserve">1 </w:t>
        </w:r>
        <w:proofErr w:type="spellStart"/>
        <w:r w:rsidRPr="00515285">
          <w:rPr>
            <w:color w:val="auto"/>
          </w:rPr>
          <w:t>mm</w:t>
        </w:r>
      </w:smartTag>
      <w:r w:rsidRPr="00515285">
        <w:rPr>
          <w:color w:val="auto"/>
        </w:rPr>
        <w:t>.</w:t>
      </w:r>
      <w:proofErr w:type="spellEnd"/>
      <w:r w:rsidRPr="00515285">
        <w:rPr>
          <w:color w:val="auto"/>
        </w:rPr>
        <w:t xml:space="preserve"> </w:t>
      </w:r>
    </w:p>
    <w:p w:rsidR="00223F40" w:rsidRPr="00515285" w:rsidRDefault="00223F40" w:rsidP="000B05CD">
      <w:pPr>
        <w:pStyle w:val="Textoindependiente"/>
        <w:spacing w:before="120" w:after="120"/>
        <w:rPr>
          <w:color w:val="auto"/>
        </w:rPr>
      </w:pPr>
      <w:r w:rsidRPr="00515285">
        <w:rPr>
          <w:color w:val="auto"/>
        </w:rPr>
        <w:t xml:space="preserve">Las diagonales de hasta </w:t>
      </w:r>
      <w:smartTag w:uri="urn:schemas-microsoft-com:office:smarttags" w:element="metricconverter">
        <w:smartTagPr>
          <w:attr w:name="ProductID" w:val="6 metros"/>
        </w:smartTagPr>
        <w:r w:rsidRPr="00515285">
          <w:rPr>
            <w:color w:val="auto"/>
          </w:rPr>
          <w:t>6 metros</w:t>
        </w:r>
      </w:smartTag>
      <w:r w:rsidRPr="00515285">
        <w:rPr>
          <w:color w:val="auto"/>
        </w:rPr>
        <w:t xml:space="preserve"> de longitud no tendrán empalmes; por encima de los </w:t>
      </w:r>
      <w:smartTag w:uri="urn:schemas-microsoft-com:office:smarttags" w:element="metricconverter">
        <w:smartTagPr>
          <w:attr w:name="ProductID" w:val="6 metros"/>
        </w:smartTagPr>
        <w:r w:rsidRPr="00515285">
          <w:rPr>
            <w:color w:val="auto"/>
          </w:rPr>
          <w:t>6 metros</w:t>
        </w:r>
      </w:smartTag>
      <w:r w:rsidRPr="00515285">
        <w:rPr>
          <w:color w:val="auto"/>
        </w:rPr>
        <w:t xml:space="preserve"> se aceptará hasta un empalme que se hará por medio de cubrejuntas, con un mínimo de dos bulones por cara; no se admitirá reducción de las secciones de las barras.</w:t>
      </w:r>
    </w:p>
    <w:p w:rsidR="00223F40" w:rsidRPr="00515285" w:rsidRDefault="00223F40" w:rsidP="000B05CD">
      <w:pPr>
        <w:spacing w:after="120"/>
        <w:jc w:val="both"/>
        <w:rPr>
          <w:rFonts w:ascii="Arial" w:hAnsi="Arial"/>
          <w:b/>
          <w:i/>
          <w:sz w:val="22"/>
        </w:rPr>
      </w:pPr>
      <w:r w:rsidRPr="00515285">
        <w:rPr>
          <w:rFonts w:ascii="Arial" w:hAnsi="Arial"/>
          <w:b/>
          <w:i/>
          <w:sz w:val="22"/>
        </w:rPr>
        <w:t>4.2.3.4.4  Longitud de barras de tracción (cordones superiores de ménsulas)</w:t>
      </w:r>
    </w:p>
    <w:p w:rsidR="00223F40" w:rsidRPr="00515285" w:rsidRDefault="00223F40" w:rsidP="00FF5545">
      <w:pPr>
        <w:pStyle w:val="Textoindependiente"/>
        <w:rPr>
          <w:color w:val="auto"/>
        </w:rPr>
      </w:pPr>
      <w:r w:rsidRPr="00515285">
        <w:rPr>
          <w:color w:val="auto"/>
        </w:rPr>
        <w:t xml:space="preserve">Con el objeto de que las barras que se encuentren permanentemente </w:t>
      </w:r>
      <w:proofErr w:type="spellStart"/>
      <w:r w:rsidRPr="00515285">
        <w:rPr>
          <w:color w:val="auto"/>
        </w:rPr>
        <w:t>traccionadas</w:t>
      </w:r>
      <w:proofErr w:type="spellEnd"/>
      <w:r w:rsidRPr="00515285">
        <w:rPr>
          <w:color w:val="auto"/>
        </w:rPr>
        <w:t xml:space="preserve"> tomen carga sin deformaciones importantes para la estructura, las mismas se proyectarán más cortas que la longitud teórica necesaria; las barras de hasta 4,5 metros de largo se proyectarán </w:t>
      </w:r>
      <w:smartTag w:uri="urn:schemas-microsoft-com:office:smarttags" w:element="metricconverter">
        <w:smartTagPr>
          <w:attr w:name="ProductID" w:val="3 mm"/>
        </w:smartTagPr>
        <w:r w:rsidRPr="00515285">
          <w:rPr>
            <w:color w:val="auto"/>
          </w:rPr>
          <w:t>3 mm</w:t>
        </w:r>
      </w:smartTag>
      <w:r w:rsidRPr="00515285">
        <w:rPr>
          <w:color w:val="auto"/>
        </w:rPr>
        <w:t xml:space="preserve"> más cortas</w:t>
      </w:r>
      <w:r w:rsidR="00845286" w:rsidRPr="00515285">
        <w:rPr>
          <w:color w:val="auto"/>
        </w:rPr>
        <w:t>.</w:t>
      </w:r>
      <w:r w:rsidRPr="00515285">
        <w:rPr>
          <w:color w:val="auto"/>
        </w:rPr>
        <w:t xml:space="preserve"> Las barras de más de 4,5 metros se proyectarán </w:t>
      </w:r>
      <w:smartTag w:uri="urn:schemas-microsoft-com:office:smarttags" w:element="metricconverter">
        <w:smartTagPr>
          <w:attr w:name="ProductID" w:val="3 mm"/>
        </w:smartTagPr>
        <w:r w:rsidRPr="00515285">
          <w:rPr>
            <w:color w:val="auto"/>
          </w:rPr>
          <w:t>3</w:t>
        </w:r>
        <w:r w:rsidR="00845286" w:rsidRPr="00515285">
          <w:rPr>
            <w:color w:val="auto"/>
          </w:rPr>
          <w:t xml:space="preserve"> </w:t>
        </w:r>
        <w:r w:rsidRPr="00515285">
          <w:rPr>
            <w:color w:val="auto"/>
          </w:rPr>
          <w:t>mm</w:t>
        </w:r>
      </w:smartTag>
      <w:r w:rsidRPr="00515285">
        <w:rPr>
          <w:color w:val="auto"/>
        </w:rPr>
        <w:t xml:space="preserve"> más cortas más </w:t>
      </w:r>
      <w:smartTag w:uri="urn:schemas-microsoft-com:office:smarttags" w:element="metricconverter">
        <w:smartTagPr>
          <w:attr w:name="ProductID" w:val="0,5 mm"/>
        </w:smartTagPr>
        <w:r w:rsidRPr="00515285">
          <w:rPr>
            <w:color w:val="auto"/>
          </w:rPr>
          <w:t>0,5 mm</w:t>
        </w:r>
      </w:smartTag>
      <w:r w:rsidRPr="00515285">
        <w:rPr>
          <w:color w:val="auto"/>
        </w:rPr>
        <w:t xml:space="preserve"> por cada metro o fracción que exceda los </w:t>
      </w:r>
      <w:smartTag w:uri="urn:schemas-microsoft-com:office:smarttags" w:element="metricconverter">
        <w:smartTagPr>
          <w:attr w:name="ProductID" w:val="0,5 metros"/>
        </w:smartTagPr>
        <w:r w:rsidRPr="00515285">
          <w:rPr>
            <w:color w:val="auto"/>
          </w:rPr>
          <w:t>0,5 metros</w:t>
        </w:r>
      </w:smartTag>
      <w:r w:rsidRPr="00515285">
        <w:rPr>
          <w:color w:val="auto"/>
        </w:rPr>
        <w:t>.</w:t>
      </w:r>
    </w:p>
    <w:p w:rsidR="00223F40" w:rsidRPr="00515285" w:rsidRDefault="00223F40" w:rsidP="00E870C8">
      <w:pPr>
        <w:pStyle w:val="Textoindependiente"/>
        <w:spacing w:before="120"/>
        <w:rPr>
          <w:color w:val="auto"/>
        </w:rPr>
      </w:pPr>
      <w:r w:rsidRPr="00515285">
        <w:rPr>
          <w:color w:val="auto"/>
        </w:rPr>
        <w:t xml:space="preserve">En el caso de que las barras estén empalmadas se preverá una reducción adicional de </w:t>
      </w:r>
      <w:smartTag w:uri="urn:schemas-microsoft-com:office:smarttags" w:element="metricconverter">
        <w:smartTagPr>
          <w:attr w:name="ProductID" w:val="1,5 mm"/>
        </w:smartTagPr>
        <w:r w:rsidRPr="00515285">
          <w:rPr>
            <w:color w:val="auto"/>
          </w:rPr>
          <w:t>1,5 mm</w:t>
        </w:r>
      </w:smartTag>
      <w:r w:rsidRPr="00515285">
        <w:rPr>
          <w:color w:val="auto"/>
        </w:rPr>
        <w:t xml:space="preserve"> por cada empalme.</w:t>
      </w:r>
    </w:p>
    <w:p w:rsidR="00223F40" w:rsidRPr="00515285" w:rsidRDefault="00223F40" w:rsidP="000B05CD">
      <w:pPr>
        <w:pStyle w:val="Textoindependiente"/>
        <w:spacing w:before="120" w:after="120"/>
        <w:rPr>
          <w:color w:val="auto"/>
        </w:rPr>
      </w:pPr>
      <w:r w:rsidRPr="00515285">
        <w:rPr>
          <w:color w:val="auto"/>
        </w:rPr>
        <w:t>La reducción realizada deberá ser perfectamente señalada en los planos constructivos y se distribuirá proporcionalmente a lo largo de toda la longitud de la barra, con la excepción de la reducción de los empalmes que se realizará en correspondencia con los mismos</w:t>
      </w:r>
    </w:p>
    <w:p w:rsidR="00223F40" w:rsidRPr="00515285" w:rsidRDefault="00223F40" w:rsidP="000B05CD">
      <w:pPr>
        <w:spacing w:after="120"/>
        <w:jc w:val="both"/>
        <w:rPr>
          <w:rFonts w:ascii="Arial" w:hAnsi="Arial"/>
          <w:b/>
          <w:i/>
          <w:sz w:val="22"/>
        </w:rPr>
      </w:pPr>
      <w:r w:rsidRPr="00515285">
        <w:rPr>
          <w:rFonts w:ascii="Arial" w:hAnsi="Arial"/>
          <w:b/>
          <w:i/>
          <w:sz w:val="22"/>
        </w:rPr>
        <w:lastRenderedPageBreak/>
        <w:t>4.2.3.4.5  Recortes</w:t>
      </w:r>
    </w:p>
    <w:p w:rsidR="00223F40" w:rsidRPr="00515285" w:rsidRDefault="00223F40" w:rsidP="00E870C8">
      <w:pPr>
        <w:pStyle w:val="Textoindependiente"/>
        <w:rPr>
          <w:color w:val="auto"/>
        </w:rPr>
      </w:pPr>
      <w:r w:rsidRPr="00515285">
        <w:rPr>
          <w:color w:val="auto"/>
        </w:rPr>
        <w:t>Los recortes en los extremos de barras deberán ser de extensión reducida y realizados de tal manera de cumplir con las distancias mínimas requeridas.</w:t>
      </w:r>
    </w:p>
    <w:p w:rsidR="00223F40" w:rsidRPr="00515285" w:rsidRDefault="00223F40" w:rsidP="000B05CD">
      <w:pPr>
        <w:pStyle w:val="Textoindependiente"/>
        <w:spacing w:before="120" w:after="120"/>
        <w:rPr>
          <w:color w:val="auto"/>
        </w:rPr>
      </w:pPr>
      <w:r w:rsidRPr="00515285">
        <w:rPr>
          <w:color w:val="auto"/>
        </w:rPr>
        <w:t>Con el objeto de no reducir en forma excesiva la rigidez fuera del plano del reticulado, no se permitirán recortes del ancho total del ala libre en barras importantes, y en barras secundarias se evitarán hasta donde sea posible.</w:t>
      </w:r>
    </w:p>
    <w:p w:rsidR="00223F40" w:rsidRPr="00515285" w:rsidRDefault="00223F40" w:rsidP="000B05CD">
      <w:pPr>
        <w:spacing w:after="120"/>
        <w:jc w:val="both"/>
        <w:rPr>
          <w:rFonts w:ascii="Arial" w:hAnsi="Arial"/>
          <w:b/>
          <w:i/>
          <w:sz w:val="22"/>
        </w:rPr>
      </w:pPr>
      <w:proofErr w:type="gramStart"/>
      <w:r w:rsidRPr="00515285">
        <w:rPr>
          <w:rFonts w:ascii="Arial" w:hAnsi="Arial"/>
          <w:b/>
          <w:i/>
          <w:sz w:val="22"/>
        </w:rPr>
        <w:t>4.2.3.5</w:t>
      </w:r>
      <w:r w:rsidR="00845286" w:rsidRPr="00515285">
        <w:rPr>
          <w:rFonts w:ascii="Arial" w:hAnsi="Arial"/>
          <w:b/>
          <w:i/>
          <w:sz w:val="22"/>
        </w:rPr>
        <w:t xml:space="preserve">  </w:t>
      </w:r>
      <w:r w:rsidRPr="00515285">
        <w:rPr>
          <w:rFonts w:ascii="Arial" w:hAnsi="Arial"/>
          <w:b/>
          <w:i/>
          <w:sz w:val="22"/>
        </w:rPr>
        <w:t>Diseño</w:t>
      </w:r>
      <w:proofErr w:type="gramEnd"/>
      <w:r w:rsidRPr="00515285">
        <w:rPr>
          <w:rFonts w:ascii="Arial" w:hAnsi="Arial"/>
          <w:b/>
          <w:i/>
          <w:sz w:val="22"/>
        </w:rPr>
        <w:t xml:space="preserve"> de Uniones</w:t>
      </w:r>
    </w:p>
    <w:p w:rsidR="00223F40" w:rsidRPr="00515285" w:rsidRDefault="00223F40" w:rsidP="000B05CD">
      <w:pPr>
        <w:spacing w:after="120"/>
        <w:jc w:val="both"/>
        <w:rPr>
          <w:rFonts w:ascii="Arial" w:hAnsi="Arial"/>
          <w:b/>
          <w:i/>
          <w:sz w:val="22"/>
        </w:rPr>
      </w:pPr>
      <w:r w:rsidRPr="00515285">
        <w:rPr>
          <w:rFonts w:ascii="Arial" w:hAnsi="Arial"/>
          <w:b/>
          <w:i/>
          <w:sz w:val="22"/>
        </w:rPr>
        <w:t>4.2.3.5.1  Criterios generales y características de los elementos de unión</w:t>
      </w:r>
    </w:p>
    <w:p w:rsidR="00223F40" w:rsidRPr="00515285" w:rsidRDefault="00223F40" w:rsidP="00E870C8">
      <w:pPr>
        <w:pStyle w:val="Textoindependiente"/>
        <w:rPr>
          <w:color w:val="auto"/>
        </w:rPr>
      </w:pPr>
      <w:r w:rsidRPr="00515285">
        <w:rPr>
          <w:color w:val="auto"/>
        </w:rPr>
        <w:t>En todas las uniones se utilizarán bulones de cabeza y tuerca hexagonal con arandela circular según Norma aplicada.</w:t>
      </w:r>
    </w:p>
    <w:p w:rsidR="00223F40" w:rsidRPr="00515285" w:rsidRDefault="00223F40" w:rsidP="00E870C8">
      <w:pPr>
        <w:pStyle w:val="Textoindependiente"/>
        <w:spacing w:before="120"/>
        <w:rPr>
          <w:color w:val="auto"/>
        </w:rPr>
      </w:pPr>
      <w:r w:rsidRPr="00515285">
        <w:rPr>
          <w:color w:val="auto"/>
        </w:rPr>
        <w:t>El diámetro mínimo de los bulones estructurales será de 12 mm y de clase no inferior a 5.6, con tuercas calidad 5,</w:t>
      </w:r>
      <w:r w:rsidR="006A2E2F" w:rsidRPr="00515285">
        <w:rPr>
          <w:color w:val="auto"/>
        </w:rPr>
        <w:t xml:space="preserve"> Dimensiones según Norma DIN 267 y características mecánicas según IRAM 5214 con exigencia de impacto de 27 J a -20°C. </w:t>
      </w:r>
    </w:p>
    <w:p w:rsidR="00223F40" w:rsidRPr="00515285" w:rsidRDefault="00223F40" w:rsidP="00E870C8">
      <w:pPr>
        <w:pStyle w:val="Textoindependiente"/>
        <w:spacing w:before="120"/>
        <w:rPr>
          <w:color w:val="auto"/>
        </w:rPr>
      </w:pPr>
      <w:r w:rsidRPr="00515285">
        <w:rPr>
          <w:color w:val="auto"/>
        </w:rPr>
        <w:t xml:space="preserve">Todos los bulones (100%) una vez instalados en las torres, con sus tuercas y arandelas planas, ya controlados y ajustados con el torque final correspondiente, serán </w:t>
      </w:r>
      <w:proofErr w:type="spellStart"/>
      <w:r w:rsidRPr="00515285">
        <w:rPr>
          <w:color w:val="auto"/>
        </w:rPr>
        <w:t>punzonados</w:t>
      </w:r>
      <w:proofErr w:type="spellEnd"/>
      <w:r w:rsidRPr="00515285">
        <w:rPr>
          <w:color w:val="auto"/>
        </w:rPr>
        <w:t xml:space="preserve"> en dos puntos del primer filete debajo de la tuerca, para evitar se aflojen por vibraciones. Los puntos serán protegidos con un galvanizado en frío aplicado con un pincel, y siguiendo las indicaciones del fabricante del producto.</w:t>
      </w:r>
    </w:p>
    <w:p w:rsidR="00223F40" w:rsidRPr="00515285" w:rsidRDefault="00223F40" w:rsidP="00E870C8">
      <w:pPr>
        <w:pStyle w:val="Textoindependiente"/>
        <w:spacing w:before="120"/>
        <w:rPr>
          <w:color w:val="auto"/>
        </w:rPr>
      </w:pPr>
      <w:r w:rsidRPr="00515285">
        <w:rPr>
          <w:color w:val="auto"/>
        </w:rPr>
        <w:t>En las estructuras normales de línea se utilizarán, como máximo, dos diámetros distintos para una misma estructura y no más de cuatro diámetros para la provisión de toda la línea.</w:t>
      </w:r>
    </w:p>
    <w:p w:rsidR="00223F40" w:rsidRPr="00515285" w:rsidRDefault="00223F40" w:rsidP="00E870C8">
      <w:pPr>
        <w:pStyle w:val="Textoindependiente"/>
        <w:spacing w:before="120"/>
        <w:rPr>
          <w:color w:val="auto"/>
        </w:rPr>
      </w:pPr>
      <w:r w:rsidRPr="00515285">
        <w:rPr>
          <w:color w:val="auto"/>
        </w:rPr>
        <w:t>En una cualquiera de las barras de un nudo se deberá utilizar solamente un diámetro de bulón.</w:t>
      </w:r>
    </w:p>
    <w:p w:rsidR="00E870C8" w:rsidRPr="00515285" w:rsidRDefault="00223F40" w:rsidP="00E870C8">
      <w:pPr>
        <w:pStyle w:val="Textoindependiente"/>
        <w:spacing w:before="120"/>
        <w:rPr>
          <w:color w:val="auto"/>
        </w:rPr>
      </w:pPr>
      <w:r w:rsidRPr="00515285">
        <w:rPr>
          <w:color w:val="auto"/>
        </w:rPr>
        <w:t>En toda la provisión de bulones se deberá utilizar solamente una calidad de acero.</w:t>
      </w:r>
    </w:p>
    <w:p w:rsidR="00223F40" w:rsidRPr="00515285" w:rsidRDefault="00223F40" w:rsidP="00E870C8">
      <w:pPr>
        <w:pStyle w:val="Textoindependiente"/>
        <w:spacing w:before="120"/>
        <w:rPr>
          <w:color w:val="auto"/>
        </w:rPr>
      </w:pPr>
      <w:r w:rsidRPr="00515285">
        <w:rPr>
          <w:color w:val="auto"/>
        </w:rPr>
        <w:t xml:space="preserve">En general, en el proyecto de detalle no se admitirán bulones </w:t>
      </w:r>
      <w:proofErr w:type="spellStart"/>
      <w:r w:rsidRPr="00515285">
        <w:rPr>
          <w:color w:val="auto"/>
        </w:rPr>
        <w:t>traccionados</w:t>
      </w:r>
      <w:proofErr w:type="spellEnd"/>
      <w:r w:rsidRPr="00515285">
        <w:rPr>
          <w:color w:val="auto"/>
        </w:rPr>
        <w:t>.</w:t>
      </w:r>
    </w:p>
    <w:p w:rsidR="00223F40" w:rsidRPr="00515285" w:rsidRDefault="00223F40" w:rsidP="00E870C8">
      <w:pPr>
        <w:pStyle w:val="Textoindependiente"/>
        <w:spacing w:before="120"/>
        <w:rPr>
          <w:color w:val="auto"/>
        </w:rPr>
      </w:pPr>
      <w:r w:rsidRPr="00515285">
        <w:rPr>
          <w:color w:val="auto"/>
        </w:rPr>
        <w:t>Las dimensiones de bulones, tuercas y arandelas se regirán por las normas DIN 7990, 555 y 7989, respectivamente; la calidad de la zona roscada responderá a la norma DIN 13 parte 20 calidad 6 h (ó a las normas: ASTM A394/A563/F436 y ANSI B.1.1/B.18.2.1/B.18.2.2).</w:t>
      </w:r>
    </w:p>
    <w:p w:rsidR="00223F40" w:rsidRPr="00515285" w:rsidRDefault="00223F40" w:rsidP="00E870C8">
      <w:pPr>
        <w:pStyle w:val="Textoindependiente"/>
        <w:spacing w:before="120"/>
        <w:rPr>
          <w:color w:val="auto"/>
        </w:rPr>
      </w:pPr>
      <w:r w:rsidRPr="00515285">
        <w:rPr>
          <w:color w:val="auto"/>
        </w:rPr>
        <w:t xml:space="preserve">Para la determinación del largo de los bulones de las estructuras se utilizará la tabla de apriete dada por la norma DIN 7990 (ó ANSI B18.2.1/B18.2.2 y ASTM A394); de ser conveniente, el </w:t>
      </w:r>
      <w:r w:rsidR="001E260F">
        <w:rPr>
          <w:color w:val="auto"/>
        </w:rPr>
        <w:t>CONTRATISTA PPP</w:t>
      </w:r>
      <w:r w:rsidRPr="00515285">
        <w:rPr>
          <w:color w:val="auto"/>
        </w:rPr>
        <w:t xml:space="preserve"> podrá alterar la longitud roscada, que será común para cada diámetro. En este caso se hará una adecuación de la tabla de apriete que, previa aprobación del </w:t>
      </w:r>
      <w:r w:rsidR="001E260F">
        <w:rPr>
          <w:color w:val="auto"/>
        </w:rPr>
        <w:t>ENTE CONTRATANTE</w:t>
      </w:r>
      <w:r w:rsidRPr="00515285">
        <w:rPr>
          <w:color w:val="auto"/>
        </w:rPr>
        <w:t>, será utilizada para determinar la longitud de bulones de toda la obra.</w:t>
      </w:r>
    </w:p>
    <w:p w:rsidR="00223F40" w:rsidRPr="00515285" w:rsidRDefault="00223F40" w:rsidP="00E870C8">
      <w:pPr>
        <w:pStyle w:val="Textoindependiente"/>
        <w:spacing w:before="120"/>
        <w:rPr>
          <w:color w:val="auto"/>
        </w:rPr>
      </w:pPr>
      <w:r w:rsidRPr="00515285">
        <w:rPr>
          <w:color w:val="auto"/>
        </w:rPr>
        <w:t>La longitud de bulones se calculará con la longitud nominal de apriete; para los casos en que el espesor del paquete a unir coincida con la máxima longitud de apriete y el paquete esté formado por más de dos espesores superpuestos, se utilizará un bulón de mayor longitud.</w:t>
      </w:r>
    </w:p>
    <w:p w:rsidR="00223F40" w:rsidRPr="00515285" w:rsidRDefault="00223F40" w:rsidP="00E870C8">
      <w:pPr>
        <w:pStyle w:val="Textoindependiente"/>
        <w:spacing w:before="120"/>
        <w:rPr>
          <w:color w:val="auto"/>
        </w:rPr>
      </w:pPr>
      <w:r w:rsidRPr="00515285">
        <w:rPr>
          <w:color w:val="auto"/>
        </w:rPr>
        <w:t>Los bulones se asegurarán mediante el punteado de filetes contra la tuerca, para poder realizar esta operación la longitud roscada emergente del bulón no será inferior a tres (3) filetes.</w:t>
      </w:r>
    </w:p>
    <w:p w:rsidR="00223F40" w:rsidRPr="00515285" w:rsidRDefault="00223F40" w:rsidP="000B05CD">
      <w:pPr>
        <w:pStyle w:val="Textoindependiente"/>
        <w:spacing w:before="120" w:after="120"/>
        <w:rPr>
          <w:color w:val="auto"/>
        </w:rPr>
      </w:pPr>
      <w:r w:rsidRPr="00515285">
        <w:rPr>
          <w:color w:val="auto"/>
        </w:rPr>
        <w:t>Las uniones a perfiles U o I, serán con arandelas cuña normalizada (ASTM o DIN)</w:t>
      </w:r>
    </w:p>
    <w:p w:rsidR="00223F40" w:rsidRPr="00515285" w:rsidRDefault="00223F40" w:rsidP="000B05CD">
      <w:pPr>
        <w:spacing w:after="120"/>
        <w:jc w:val="both"/>
        <w:rPr>
          <w:rFonts w:ascii="Arial" w:hAnsi="Arial"/>
          <w:b/>
          <w:i/>
          <w:sz w:val="22"/>
        </w:rPr>
      </w:pPr>
      <w:r w:rsidRPr="00515285">
        <w:rPr>
          <w:rFonts w:ascii="Arial" w:hAnsi="Arial"/>
          <w:b/>
          <w:i/>
          <w:sz w:val="22"/>
        </w:rPr>
        <w:t>4.2.3.5.2  Tensión de apriete de los bulones</w:t>
      </w:r>
    </w:p>
    <w:p w:rsidR="00223F40" w:rsidRPr="00515285" w:rsidRDefault="00223F40" w:rsidP="00E870C8">
      <w:pPr>
        <w:pStyle w:val="Textoindependiente"/>
        <w:rPr>
          <w:color w:val="auto"/>
        </w:rPr>
      </w:pPr>
      <w:r w:rsidRPr="00515285">
        <w:rPr>
          <w:color w:val="auto"/>
        </w:rPr>
        <w:t>El par de apriete de bulones necesario será aplicado con torquímetro calibrado al diámetro de cada bulón, según los valores indicados en la tabla de diámetros máximos de bulones en función del ancho de ala</w:t>
      </w:r>
    </w:p>
    <w:p w:rsidR="00223F40" w:rsidRPr="00515285" w:rsidRDefault="00223F40" w:rsidP="00E870C8">
      <w:pPr>
        <w:pStyle w:val="Textoindependiente"/>
        <w:spacing w:before="120"/>
        <w:ind w:left="709"/>
        <w:rPr>
          <w:color w:val="auto"/>
        </w:rPr>
      </w:pPr>
      <w:r w:rsidRPr="00515285">
        <w:rPr>
          <w:color w:val="auto"/>
        </w:rPr>
        <w:t xml:space="preserve">    Tipo de bulón</w:t>
      </w:r>
      <w:r w:rsidRPr="00515285">
        <w:rPr>
          <w:color w:val="auto"/>
        </w:rPr>
        <w:tab/>
        <w:t>Ala mínima conectada</w:t>
      </w:r>
      <w:r w:rsidRPr="00515285">
        <w:rPr>
          <w:color w:val="auto"/>
        </w:rPr>
        <w:tab/>
      </w:r>
      <w:r w:rsidRPr="00515285">
        <w:rPr>
          <w:color w:val="auto"/>
        </w:rPr>
        <w:tab/>
        <w:t>Par de apriete (*)</w:t>
      </w:r>
    </w:p>
    <w:p w:rsidR="00223F40" w:rsidRPr="00515285" w:rsidRDefault="00223F40" w:rsidP="00436E68">
      <w:pPr>
        <w:pStyle w:val="Textoindependiente"/>
        <w:ind w:left="2124" w:firstLine="708"/>
        <w:rPr>
          <w:color w:val="auto"/>
          <w:lang w:val="en-US"/>
        </w:rPr>
      </w:pPr>
      <w:r w:rsidRPr="00515285">
        <w:rPr>
          <w:color w:val="auto"/>
          <w:lang w:val="es-AR"/>
        </w:rPr>
        <w:lastRenderedPageBreak/>
        <w:t xml:space="preserve">            </w:t>
      </w:r>
      <w:r w:rsidRPr="00515285">
        <w:rPr>
          <w:color w:val="auto"/>
          <w:lang w:val="en-US"/>
        </w:rPr>
        <w:t>(</w:t>
      </w:r>
      <w:proofErr w:type="gramStart"/>
      <w:r w:rsidRPr="00515285">
        <w:rPr>
          <w:color w:val="auto"/>
          <w:lang w:val="en-US"/>
        </w:rPr>
        <w:t>mm</w:t>
      </w:r>
      <w:proofErr w:type="gramEnd"/>
      <w:r w:rsidRPr="00515285">
        <w:rPr>
          <w:color w:val="auto"/>
          <w:lang w:val="en-US"/>
        </w:rPr>
        <w:t>)</w:t>
      </w:r>
      <w:r w:rsidRPr="00515285">
        <w:rPr>
          <w:color w:val="auto"/>
          <w:lang w:val="en-US"/>
        </w:rPr>
        <w:tab/>
      </w:r>
      <w:r w:rsidRPr="00515285">
        <w:rPr>
          <w:color w:val="auto"/>
          <w:lang w:val="en-US"/>
        </w:rPr>
        <w:tab/>
      </w:r>
      <w:r w:rsidRPr="00515285">
        <w:rPr>
          <w:color w:val="auto"/>
          <w:lang w:val="en-US"/>
        </w:rPr>
        <w:tab/>
        <w:t xml:space="preserve">        (</w:t>
      </w:r>
      <w:proofErr w:type="spellStart"/>
      <w:r w:rsidRPr="00515285">
        <w:rPr>
          <w:color w:val="auto"/>
          <w:lang w:val="en-US"/>
        </w:rPr>
        <w:t>kg.m</w:t>
      </w:r>
      <w:proofErr w:type="spellEnd"/>
      <w:r w:rsidRPr="00515285">
        <w:rPr>
          <w:color w:val="auto"/>
          <w:lang w:val="en-US"/>
        </w:rPr>
        <w:t>)</w:t>
      </w:r>
    </w:p>
    <w:p w:rsidR="00223F40" w:rsidRPr="00515285" w:rsidRDefault="00223F40" w:rsidP="002D7202">
      <w:pPr>
        <w:pStyle w:val="Textoindependiente"/>
        <w:ind w:left="1416"/>
        <w:rPr>
          <w:color w:val="auto"/>
          <w:lang w:val="en-US"/>
        </w:rPr>
      </w:pPr>
      <w:r w:rsidRPr="00515285">
        <w:rPr>
          <w:color w:val="auto"/>
          <w:lang w:val="en-US"/>
        </w:rPr>
        <w:t>M 12</w:t>
      </w:r>
      <w:r w:rsidRPr="00515285">
        <w:rPr>
          <w:color w:val="auto"/>
          <w:lang w:val="en-US"/>
        </w:rPr>
        <w:tab/>
      </w:r>
      <w:r w:rsidRPr="00515285">
        <w:rPr>
          <w:color w:val="auto"/>
          <w:lang w:val="en-US"/>
        </w:rPr>
        <w:tab/>
      </w:r>
      <w:r w:rsidRPr="00515285">
        <w:rPr>
          <w:color w:val="auto"/>
          <w:lang w:val="en-US"/>
        </w:rPr>
        <w:tab/>
        <w:t xml:space="preserve">   35</w:t>
      </w:r>
      <w:r w:rsidRPr="00515285">
        <w:rPr>
          <w:color w:val="auto"/>
          <w:lang w:val="en-US"/>
        </w:rPr>
        <w:tab/>
      </w:r>
      <w:r w:rsidRPr="00515285">
        <w:rPr>
          <w:color w:val="auto"/>
          <w:lang w:val="en-US"/>
        </w:rPr>
        <w:tab/>
      </w:r>
      <w:r w:rsidRPr="00515285">
        <w:rPr>
          <w:color w:val="auto"/>
          <w:lang w:val="en-US"/>
        </w:rPr>
        <w:tab/>
      </w:r>
      <w:r w:rsidRPr="00515285">
        <w:rPr>
          <w:color w:val="auto"/>
          <w:lang w:val="en-US"/>
        </w:rPr>
        <w:tab/>
        <w:t xml:space="preserve">  4</w:t>
      </w:r>
    </w:p>
    <w:p w:rsidR="00223F40" w:rsidRPr="00515285" w:rsidRDefault="00223F40" w:rsidP="002D7202">
      <w:pPr>
        <w:pStyle w:val="Textoindependiente"/>
        <w:ind w:left="1416"/>
        <w:rPr>
          <w:color w:val="auto"/>
          <w:lang w:val="en-US"/>
        </w:rPr>
      </w:pPr>
      <w:r w:rsidRPr="00515285">
        <w:rPr>
          <w:color w:val="auto"/>
          <w:lang w:val="en-US"/>
        </w:rPr>
        <w:t>M 16</w:t>
      </w:r>
      <w:r w:rsidRPr="00515285">
        <w:rPr>
          <w:color w:val="auto"/>
          <w:lang w:val="en-US"/>
        </w:rPr>
        <w:tab/>
      </w:r>
      <w:r w:rsidRPr="00515285">
        <w:rPr>
          <w:color w:val="auto"/>
          <w:lang w:val="en-US"/>
        </w:rPr>
        <w:tab/>
      </w:r>
      <w:r w:rsidRPr="00515285">
        <w:rPr>
          <w:color w:val="auto"/>
          <w:lang w:val="en-US"/>
        </w:rPr>
        <w:tab/>
        <w:t xml:space="preserve">   50</w:t>
      </w:r>
      <w:r w:rsidRPr="00515285">
        <w:rPr>
          <w:color w:val="auto"/>
          <w:lang w:val="en-US"/>
        </w:rPr>
        <w:tab/>
      </w:r>
      <w:r w:rsidRPr="00515285">
        <w:rPr>
          <w:color w:val="auto"/>
          <w:lang w:val="en-US"/>
        </w:rPr>
        <w:tab/>
      </w:r>
      <w:r w:rsidRPr="00515285">
        <w:rPr>
          <w:color w:val="auto"/>
          <w:lang w:val="en-US"/>
        </w:rPr>
        <w:tab/>
      </w:r>
      <w:r w:rsidRPr="00515285">
        <w:rPr>
          <w:color w:val="auto"/>
          <w:lang w:val="en-US"/>
        </w:rPr>
        <w:tab/>
        <w:t>10</w:t>
      </w:r>
    </w:p>
    <w:p w:rsidR="00223F40" w:rsidRPr="00515285" w:rsidRDefault="00223F40" w:rsidP="002D7202">
      <w:pPr>
        <w:pStyle w:val="Textoindependiente"/>
        <w:ind w:left="1416"/>
        <w:rPr>
          <w:color w:val="auto"/>
          <w:lang w:val="en-US"/>
        </w:rPr>
      </w:pPr>
      <w:r w:rsidRPr="00515285">
        <w:rPr>
          <w:color w:val="auto"/>
          <w:lang w:val="en-US"/>
        </w:rPr>
        <w:t>M 20</w:t>
      </w:r>
      <w:r w:rsidRPr="00515285">
        <w:rPr>
          <w:color w:val="auto"/>
          <w:lang w:val="en-US"/>
        </w:rPr>
        <w:tab/>
      </w:r>
      <w:r w:rsidRPr="00515285">
        <w:rPr>
          <w:color w:val="auto"/>
          <w:lang w:val="en-US"/>
        </w:rPr>
        <w:tab/>
      </w:r>
      <w:r w:rsidRPr="00515285">
        <w:rPr>
          <w:color w:val="auto"/>
          <w:lang w:val="en-US"/>
        </w:rPr>
        <w:tab/>
        <w:t xml:space="preserve">   60</w:t>
      </w:r>
      <w:r w:rsidRPr="00515285">
        <w:rPr>
          <w:color w:val="auto"/>
          <w:lang w:val="en-US"/>
        </w:rPr>
        <w:tab/>
      </w:r>
      <w:r w:rsidRPr="00515285">
        <w:rPr>
          <w:color w:val="auto"/>
          <w:lang w:val="en-US"/>
        </w:rPr>
        <w:tab/>
      </w:r>
      <w:r w:rsidRPr="00515285">
        <w:rPr>
          <w:color w:val="auto"/>
          <w:lang w:val="en-US"/>
        </w:rPr>
        <w:tab/>
      </w:r>
      <w:r w:rsidRPr="00515285">
        <w:rPr>
          <w:color w:val="auto"/>
          <w:lang w:val="en-US"/>
        </w:rPr>
        <w:tab/>
        <w:t>20</w:t>
      </w:r>
    </w:p>
    <w:p w:rsidR="00223F40" w:rsidRPr="00515285" w:rsidRDefault="00223F40" w:rsidP="002D7202">
      <w:pPr>
        <w:pStyle w:val="Textoindependiente"/>
        <w:ind w:left="1416"/>
        <w:rPr>
          <w:color w:val="auto"/>
          <w:lang w:val="en-US"/>
        </w:rPr>
      </w:pPr>
      <w:r w:rsidRPr="00515285">
        <w:rPr>
          <w:color w:val="auto"/>
          <w:lang w:val="en-US"/>
        </w:rPr>
        <w:t>M 22</w:t>
      </w:r>
      <w:r w:rsidRPr="00515285">
        <w:rPr>
          <w:color w:val="auto"/>
          <w:lang w:val="en-US"/>
        </w:rPr>
        <w:tab/>
      </w:r>
      <w:r w:rsidRPr="00515285">
        <w:rPr>
          <w:color w:val="auto"/>
          <w:lang w:val="en-US"/>
        </w:rPr>
        <w:tab/>
      </w:r>
      <w:r w:rsidRPr="00515285">
        <w:rPr>
          <w:color w:val="auto"/>
          <w:lang w:val="en-US"/>
        </w:rPr>
        <w:tab/>
        <w:t xml:space="preserve">   65</w:t>
      </w:r>
      <w:r w:rsidRPr="00515285">
        <w:rPr>
          <w:color w:val="auto"/>
          <w:lang w:val="en-US"/>
        </w:rPr>
        <w:tab/>
      </w:r>
      <w:r w:rsidRPr="00515285">
        <w:rPr>
          <w:color w:val="auto"/>
          <w:lang w:val="en-US"/>
        </w:rPr>
        <w:tab/>
      </w:r>
      <w:r w:rsidRPr="00515285">
        <w:rPr>
          <w:color w:val="auto"/>
          <w:lang w:val="en-US"/>
        </w:rPr>
        <w:tab/>
      </w:r>
      <w:r w:rsidRPr="00515285">
        <w:rPr>
          <w:color w:val="auto"/>
          <w:lang w:val="en-US"/>
        </w:rPr>
        <w:tab/>
        <w:t>27</w:t>
      </w:r>
    </w:p>
    <w:p w:rsidR="00223F40" w:rsidRPr="00515285" w:rsidRDefault="00223F40" w:rsidP="002D7202">
      <w:pPr>
        <w:pStyle w:val="Textoindependiente"/>
        <w:ind w:left="1416"/>
        <w:rPr>
          <w:color w:val="auto"/>
          <w:lang w:val="en-US"/>
        </w:rPr>
      </w:pPr>
      <w:r w:rsidRPr="00515285">
        <w:rPr>
          <w:color w:val="auto"/>
          <w:lang w:val="en-US"/>
        </w:rPr>
        <w:t>M 24</w:t>
      </w:r>
      <w:r w:rsidRPr="00515285">
        <w:rPr>
          <w:color w:val="auto"/>
          <w:lang w:val="en-US"/>
        </w:rPr>
        <w:tab/>
      </w:r>
      <w:r w:rsidRPr="00515285">
        <w:rPr>
          <w:color w:val="auto"/>
          <w:lang w:val="en-US"/>
        </w:rPr>
        <w:tab/>
      </w:r>
      <w:r w:rsidRPr="00515285">
        <w:rPr>
          <w:color w:val="auto"/>
          <w:lang w:val="en-US"/>
        </w:rPr>
        <w:tab/>
        <w:t xml:space="preserve">   75</w:t>
      </w:r>
      <w:r w:rsidRPr="00515285">
        <w:rPr>
          <w:color w:val="auto"/>
          <w:lang w:val="en-US"/>
        </w:rPr>
        <w:tab/>
      </w:r>
      <w:r w:rsidRPr="00515285">
        <w:rPr>
          <w:color w:val="auto"/>
          <w:lang w:val="en-US"/>
        </w:rPr>
        <w:tab/>
      </w:r>
      <w:r w:rsidRPr="00515285">
        <w:rPr>
          <w:color w:val="auto"/>
          <w:lang w:val="en-US"/>
        </w:rPr>
        <w:tab/>
      </w:r>
      <w:r w:rsidRPr="00515285">
        <w:rPr>
          <w:color w:val="auto"/>
          <w:lang w:val="en-US"/>
        </w:rPr>
        <w:tab/>
        <w:t>35</w:t>
      </w:r>
    </w:p>
    <w:p w:rsidR="00223F40" w:rsidRPr="00515285" w:rsidRDefault="00223F40" w:rsidP="002D7202">
      <w:pPr>
        <w:pStyle w:val="Textoindependiente"/>
        <w:rPr>
          <w:color w:val="auto"/>
          <w:lang w:val="en-US"/>
        </w:rPr>
      </w:pPr>
    </w:p>
    <w:p w:rsidR="00223F40" w:rsidRPr="00515285" w:rsidRDefault="00223F40" w:rsidP="000B05CD">
      <w:pPr>
        <w:pStyle w:val="Textoindependiente"/>
        <w:spacing w:after="120"/>
        <w:ind w:left="720"/>
        <w:rPr>
          <w:color w:val="auto"/>
        </w:rPr>
      </w:pPr>
      <w:r w:rsidRPr="00515285">
        <w:rPr>
          <w:color w:val="auto"/>
        </w:rPr>
        <w:t>(*) Los pares de ajuste corresponden a bulones de calidad 5.6</w:t>
      </w:r>
    </w:p>
    <w:p w:rsidR="00223F40" w:rsidRPr="00515285" w:rsidRDefault="00223F40" w:rsidP="000B05CD">
      <w:pPr>
        <w:spacing w:after="120"/>
        <w:jc w:val="both"/>
        <w:rPr>
          <w:rFonts w:ascii="Arial" w:hAnsi="Arial"/>
          <w:b/>
          <w:i/>
          <w:sz w:val="22"/>
        </w:rPr>
      </w:pPr>
      <w:r w:rsidRPr="00515285">
        <w:rPr>
          <w:rFonts w:ascii="Arial" w:hAnsi="Arial"/>
          <w:b/>
          <w:i/>
          <w:sz w:val="22"/>
        </w:rPr>
        <w:t>4.2.3.5.3  Dimensiones en negro y para el cincado posterior</w:t>
      </w:r>
    </w:p>
    <w:p w:rsidR="00223F40" w:rsidRPr="00515285" w:rsidRDefault="00223F40" w:rsidP="00E870C8">
      <w:pPr>
        <w:pStyle w:val="Textoindependiente"/>
        <w:rPr>
          <w:color w:val="auto"/>
        </w:rPr>
      </w:pPr>
      <w:r w:rsidRPr="00515285">
        <w:rPr>
          <w:color w:val="auto"/>
        </w:rPr>
        <w:t>Las partes roscadas de bulones y tuercas deberán prepararse con los huelgos adecuados para que, luego del cincado permitan el roscado a mano, sean intercambiables y homogéneas. El roscado de las tuercas se aceptará luego del galvanizado en caliente de las mismas.</w:t>
      </w:r>
    </w:p>
    <w:p w:rsidR="00223F40" w:rsidRPr="00515285" w:rsidRDefault="00223F40" w:rsidP="000B05CD">
      <w:pPr>
        <w:pStyle w:val="Textoindependiente"/>
        <w:spacing w:before="120" w:after="120"/>
        <w:rPr>
          <w:color w:val="auto"/>
        </w:rPr>
      </w:pPr>
      <w:r w:rsidRPr="00515285">
        <w:rPr>
          <w:color w:val="auto"/>
        </w:rPr>
        <w:t>Será aceptado que las roscas de tuercas no se encuentren cincadas.</w:t>
      </w:r>
    </w:p>
    <w:p w:rsidR="00223F40" w:rsidRPr="00515285" w:rsidRDefault="00223F40" w:rsidP="000B05CD">
      <w:pPr>
        <w:spacing w:after="120"/>
        <w:jc w:val="both"/>
        <w:rPr>
          <w:rFonts w:ascii="Arial" w:hAnsi="Arial"/>
          <w:b/>
          <w:i/>
          <w:sz w:val="22"/>
        </w:rPr>
      </w:pPr>
      <w:r w:rsidRPr="00515285">
        <w:rPr>
          <w:rFonts w:ascii="Arial" w:hAnsi="Arial"/>
          <w:b/>
          <w:i/>
          <w:sz w:val="22"/>
        </w:rPr>
        <w:t>4.2.3.5.4</w:t>
      </w:r>
      <w:r w:rsidR="00845286" w:rsidRPr="00515285">
        <w:rPr>
          <w:rFonts w:ascii="Arial" w:hAnsi="Arial"/>
          <w:b/>
          <w:i/>
          <w:sz w:val="22"/>
        </w:rPr>
        <w:t xml:space="preserve"> </w:t>
      </w:r>
      <w:r w:rsidRPr="00515285">
        <w:rPr>
          <w:rFonts w:ascii="Arial" w:hAnsi="Arial"/>
          <w:b/>
          <w:i/>
          <w:sz w:val="22"/>
        </w:rPr>
        <w:t xml:space="preserve"> Soldaduras</w:t>
      </w:r>
    </w:p>
    <w:p w:rsidR="00223F40" w:rsidRPr="00515285" w:rsidRDefault="00223F40" w:rsidP="00E870C8">
      <w:pPr>
        <w:pStyle w:val="Textoindependiente"/>
        <w:rPr>
          <w:color w:val="auto"/>
        </w:rPr>
      </w:pPr>
      <w:r w:rsidRPr="00515285">
        <w:rPr>
          <w:color w:val="auto"/>
        </w:rPr>
        <w:t xml:space="preserve">Podrán utilizarse soldaduras sólo en casos excepcionales, cuando no pueda obtenerse una solución sencilla y segura mediante </w:t>
      </w:r>
      <w:proofErr w:type="spellStart"/>
      <w:r w:rsidRPr="00515285">
        <w:rPr>
          <w:color w:val="auto"/>
        </w:rPr>
        <w:t>abulonado</w:t>
      </w:r>
      <w:proofErr w:type="spellEnd"/>
      <w:r w:rsidRPr="00515285">
        <w:rPr>
          <w:color w:val="auto"/>
        </w:rPr>
        <w:t xml:space="preserve"> (presillas., suplementos, etc.).</w:t>
      </w:r>
    </w:p>
    <w:p w:rsidR="00223F40" w:rsidRPr="00515285" w:rsidRDefault="00223F40" w:rsidP="00E870C8">
      <w:pPr>
        <w:pStyle w:val="Textoindependiente"/>
        <w:spacing w:before="120"/>
        <w:rPr>
          <w:color w:val="auto"/>
        </w:rPr>
      </w:pPr>
      <w:r w:rsidRPr="00515285">
        <w:rPr>
          <w:color w:val="auto"/>
        </w:rPr>
        <w:t>El proyecto se ajustará a la norma ANSI/AWS D1.1, así como la simbología a utilizar.</w:t>
      </w:r>
    </w:p>
    <w:p w:rsidR="00223F40" w:rsidRPr="00515285" w:rsidRDefault="00223F40" w:rsidP="00E870C8">
      <w:pPr>
        <w:pStyle w:val="Textoindependiente"/>
        <w:spacing w:before="120"/>
        <w:rPr>
          <w:color w:val="auto"/>
        </w:rPr>
      </w:pPr>
      <w:r w:rsidRPr="00515285">
        <w:rPr>
          <w:color w:val="auto"/>
        </w:rPr>
        <w:t>También se observará lo siguiente:</w:t>
      </w:r>
    </w:p>
    <w:p w:rsidR="00223F40" w:rsidRPr="00515285" w:rsidRDefault="00223F40" w:rsidP="00E870C8">
      <w:pPr>
        <w:pStyle w:val="Textoindependiente"/>
        <w:spacing w:before="120"/>
        <w:rPr>
          <w:color w:val="auto"/>
        </w:rPr>
      </w:pPr>
      <w:r w:rsidRPr="00515285">
        <w:rPr>
          <w:color w:val="auto"/>
        </w:rPr>
        <w:t>Los cordones serán cerrados y continuos.</w:t>
      </w:r>
    </w:p>
    <w:p w:rsidR="00223F40" w:rsidRPr="00515285" w:rsidRDefault="00223F40" w:rsidP="00E870C8">
      <w:pPr>
        <w:pStyle w:val="Textoindependiente"/>
        <w:spacing w:before="120"/>
        <w:rPr>
          <w:color w:val="auto"/>
        </w:rPr>
      </w:pPr>
      <w:r w:rsidRPr="00515285">
        <w:rPr>
          <w:color w:val="auto"/>
        </w:rPr>
        <w:t>No se admitirá la exposición de interfases entre elementos soldados que permitan el ingreso de ácidos y por reflujo el deterioro del galvanizado.</w:t>
      </w:r>
    </w:p>
    <w:p w:rsidR="00223F40" w:rsidRPr="00515285" w:rsidRDefault="00223F40" w:rsidP="000B05CD">
      <w:pPr>
        <w:pStyle w:val="Textoindependiente"/>
        <w:spacing w:before="120" w:after="120"/>
        <w:rPr>
          <w:color w:val="auto"/>
        </w:rPr>
      </w:pPr>
      <w:r w:rsidRPr="00515285">
        <w:rPr>
          <w:color w:val="auto"/>
        </w:rPr>
        <w:t>Cuando el proyecto lleve a la ejecución de elementos con espacios cerrados por soldadura, se adicionarán agujeros, a los efectos de evitar sobrepresiones interiores durante el galvanizado.</w:t>
      </w:r>
    </w:p>
    <w:p w:rsidR="00223F40" w:rsidRPr="00515285" w:rsidRDefault="00845286" w:rsidP="000B05CD">
      <w:pPr>
        <w:spacing w:after="120"/>
        <w:jc w:val="both"/>
        <w:rPr>
          <w:rFonts w:ascii="Arial" w:hAnsi="Arial"/>
          <w:b/>
          <w:i/>
          <w:sz w:val="22"/>
        </w:rPr>
      </w:pPr>
      <w:r w:rsidRPr="00515285">
        <w:rPr>
          <w:rFonts w:ascii="Arial" w:hAnsi="Arial"/>
          <w:b/>
          <w:i/>
          <w:sz w:val="22"/>
        </w:rPr>
        <w:t xml:space="preserve">4.2.3.5.5 </w:t>
      </w:r>
      <w:r w:rsidR="00223F40" w:rsidRPr="00515285">
        <w:rPr>
          <w:rFonts w:ascii="Arial" w:hAnsi="Arial"/>
          <w:b/>
          <w:i/>
          <w:sz w:val="22"/>
        </w:rPr>
        <w:t xml:space="preserve"> Agujeros</w:t>
      </w:r>
    </w:p>
    <w:p w:rsidR="00223F40" w:rsidRPr="00515285" w:rsidRDefault="00223F40" w:rsidP="000B05CD">
      <w:pPr>
        <w:pStyle w:val="Textoindependiente"/>
        <w:spacing w:after="120"/>
        <w:rPr>
          <w:color w:val="auto"/>
        </w:rPr>
      </w:pPr>
      <w:r w:rsidRPr="00515285">
        <w:rPr>
          <w:color w:val="auto"/>
        </w:rPr>
        <w:t>Además de los agujeros necesarios para las uniones propias del reticulado, se deberán prever agujeros con otras finalidades, de acuerdo a lo que se indica a continuación:</w:t>
      </w:r>
    </w:p>
    <w:p w:rsidR="00223F40" w:rsidRPr="00515285" w:rsidRDefault="00223F40" w:rsidP="002D7202">
      <w:pPr>
        <w:pStyle w:val="Textoindependiente"/>
        <w:ind w:left="720"/>
        <w:rPr>
          <w:color w:val="auto"/>
        </w:rPr>
      </w:pPr>
      <w:r w:rsidRPr="00515285">
        <w:rPr>
          <w:color w:val="auto"/>
        </w:rPr>
        <w:t xml:space="preserve">a) </w:t>
      </w:r>
      <w:r w:rsidRPr="00515285">
        <w:rPr>
          <w:color w:val="auto"/>
        </w:rPr>
        <w:tab/>
        <w:t>Sujeción del cable de guardia y conductor</w:t>
      </w:r>
    </w:p>
    <w:p w:rsidR="00223F40" w:rsidRPr="00515285" w:rsidRDefault="00223F40" w:rsidP="002D7202">
      <w:pPr>
        <w:pStyle w:val="Textoindependiente"/>
        <w:ind w:left="1440"/>
        <w:rPr>
          <w:color w:val="auto"/>
        </w:rPr>
      </w:pPr>
      <w:r w:rsidRPr="00515285">
        <w:rPr>
          <w:color w:val="auto"/>
        </w:rPr>
        <w:t xml:space="preserve">El </w:t>
      </w:r>
      <w:r w:rsidR="001E260F">
        <w:rPr>
          <w:color w:val="auto"/>
        </w:rPr>
        <w:t>CONTRATISTA PPP</w:t>
      </w:r>
      <w:r w:rsidRPr="00515285">
        <w:rPr>
          <w:color w:val="auto"/>
        </w:rPr>
        <w:t xml:space="preserve"> suministrará al fabricante de estructuras la información necesaria para realizar el diseño definitivo de las sujeciones del cable de guardia y conductor.</w:t>
      </w:r>
    </w:p>
    <w:p w:rsidR="00223F40" w:rsidRPr="00515285" w:rsidRDefault="00223F40" w:rsidP="002D7202">
      <w:pPr>
        <w:pStyle w:val="Textoindependiente"/>
        <w:ind w:left="720"/>
        <w:rPr>
          <w:color w:val="auto"/>
        </w:rPr>
      </w:pPr>
      <w:r w:rsidRPr="00515285">
        <w:rPr>
          <w:color w:val="auto"/>
        </w:rPr>
        <w:t xml:space="preserve">b) </w:t>
      </w:r>
      <w:r w:rsidRPr="00515285">
        <w:rPr>
          <w:color w:val="auto"/>
        </w:rPr>
        <w:tab/>
        <w:t>Agujeros necesarios para las tareas de montaje y mantenimiento</w:t>
      </w:r>
    </w:p>
    <w:p w:rsidR="00223F40" w:rsidRPr="00515285" w:rsidRDefault="00223F40" w:rsidP="002D7202">
      <w:pPr>
        <w:pStyle w:val="Textoindependiente"/>
        <w:ind w:left="1440"/>
        <w:rPr>
          <w:color w:val="auto"/>
        </w:rPr>
      </w:pPr>
      <w:r w:rsidRPr="00515285">
        <w:rPr>
          <w:color w:val="auto"/>
        </w:rPr>
        <w:t xml:space="preserve">La ubicación y detalles para el diseño de los agujeros necesarios para el mantenimiento específico de las distintas estructuras serán coordinadas a través del </w:t>
      </w:r>
      <w:r w:rsidR="001E260F">
        <w:rPr>
          <w:color w:val="auto"/>
        </w:rPr>
        <w:t>ENTE CONTRATANTE</w:t>
      </w:r>
      <w:r w:rsidRPr="00515285">
        <w:rPr>
          <w:color w:val="auto"/>
        </w:rPr>
        <w:t>.</w:t>
      </w:r>
    </w:p>
    <w:p w:rsidR="00223F40" w:rsidRPr="00515285" w:rsidRDefault="00223F40" w:rsidP="002D7202">
      <w:pPr>
        <w:pStyle w:val="Textoindependiente"/>
        <w:ind w:left="1440"/>
        <w:rPr>
          <w:color w:val="auto"/>
        </w:rPr>
      </w:pPr>
      <w:r w:rsidRPr="00515285">
        <w:rPr>
          <w:color w:val="auto"/>
        </w:rPr>
        <w:t xml:space="preserve">Para las estructuras de suspensión se diseñarán fijaciones para sostén de aparejos en el eje de la cruceta y a </w:t>
      </w:r>
      <w:smartTag w:uri="urn:schemas-microsoft-com:office:smarttags" w:element="metricconverter">
        <w:smartTagPr>
          <w:attr w:name="ProductID" w:val="30 cm"/>
        </w:smartTagPr>
        <w:r w:rsidRPr="00515285">
          <w:rPr>
            <w:color w:val="auto"/>
          </w:rPr>
          <w:t>30 cm</w:t>
        </w:r>
      </w:smartTag>
      <w:r w:rsidRPr="00515285">
        <w:rPr>
          <w:color w:val="auto"/>
        </w:rPr>
        <w:t xml:space="preserve"> hacia adentro de las fijaciones de las fases externas. Para las suspensiones del cable de guardia y las estructuras de retención y terminales se preverán agujeros. Los mismos serán de </w:t>
      </w:r>
      <w:smartTag w:uri="urn:schemas-microsoft-com:office:smarttags" w:element="metricconverter">
        <w:smartTagPr>
          <w:attr w:name="ProductID" w:val="40 mm"/>
        </w:smartTagPr>
        <w:r w:rsidRPr="00515285">
          <w:rPr>
            <w:color w:val="auto"/>
          </w:rPr>
          <w:t>40 mm</w:t>
        </w:r>
      </w:smartTag>
      <w:r w:rsidRPr="00515285">
        <w:rPr>
          <w:color w:val="auto"/>
        </w:rPr>
        <w:t xml:space="preserve"> de diámetro y tendrán la capacidad de soportar las cargas de construcción y mantenimiento en las estructuras respectivas.</w:t>
      </w:r>
    </w:p>
    <w:p w:rsidR="00223F40" w:rsidRPr="00515285" w:rsidRDefault="00223F40" w:rsidP="002D7202">
      <w:pPr>
        <w:pStyle w:val="Textoindependiente"/>
        <w:ind w:left="1440" w:hanging="720"/>
        <w:rPr>
          <w:color w:val="auto"/>
        </w:rPr>
      </w:pPr>
      <w:r w:rsidRPr="00515285">
        <w:rPr>
          <w:color w:val="auto"/>
        </w:rPr>
        <w:t xml:space="preserve">c) </w:t>
      </w:r>
      <w:r w:rsidRPr="00515285">
        <w:rPr>
          <w:color w:val="auto"/>
        </w:rPr>
        <w:tab/>
        <w:t>Agujeros para la colocación de carteles indicadores; de puesta a tierra y de protección catódica</w:t>
      </w:r>
    </w:p>
    <w:p w:rsidR="00223F40" w:rsidRPr="00515285" w:rsidRDefault="00223F40" w:rsidP="002D7202">
      <w:pPr>
        <w:pStyle w:val="Textoindependiente"/>
        <w:ind w:left="1440"/>
        <w:rPr>
          <w:color w:val="auto"/>
        </w:rPr>
      </w:pPr>
      <w:r w:rsidRPr="00515285">
        <w:rPr>
          <w:color w:val="auto"/>
        </w:rPr>
        <w:t>Se deberán prever agujeros en las estructuras para la instalación de:</w:t>
      </w:r>
    </w:p>
    <w:p w:rsidR="00223F40" w:rsidRPr="00515285" w:rsidRDefault="00223F40" w:rsidP="002D7202">
      <w:pPr>
        <w:pStyle w:val="Textoindependiente"/>
        <w:ind w:left="720"/>
        <w:rPr>
          <w:color w:val="auto"/>
        </w:rPr>
      </w:pPr>
      <w:r w:rsidRPr="00515285">
        <w:rPr>
          <w:color w:val="auto"/>
        </w:rPr>
        <w:tab/>
        <w:t>Carteles de peligro</w:t>
      </w:r>
    </w:p>
    <w:p w:rsidR="00223F40" w:rsidRPr="00515285" w:rsidRDefault="00223F40" w:rsidP="002D7202">
      <w:pPr>
        <w:pStyle w:val="Textoindependiente"/>
        <w:ind w:left="720"/>
        <w:rPr>
          <w:color w:val="auto"/>
        </w:rPr>
      </w:pPr>
      <w:r w:rsidRPr="00515285">
        <w:rPr>
          <w:color w:val="auto"/>
        </w:rPr>
        <w:lastRenderedPageBreak/>
        <w:tab/>
        <w:t xml:space="preserve">Carteles indicadores de numeración de estructura y de fase (R, S, T). </w:t>
      </w:r>
    </w:p>
    <w:p w:rsidR="00223F40" w:rsidRPr="00515285" w:rsidRDefault="00223F40" w:rsidP="002D7202">
      <w:pPr>
        <w:pStyle w:val="Textoindependiente"/>
        <w:ind w:left="1440"/>
        <w:rPr>
          <w:color w:val="auto"/>
        </w:rPr>
      </w:pPr>
      <w:r w:rsidRPr="00515285">
        <w:rPr>
          <w:color w:val="auto"/>
        </w:rPr>
        <w:t xml:space="preserve">La ubicación de dichos carteles se encuentra indicada en el plano </w:t>
      </w:r>
      <w:r w:rsidR="000E49F6" w:rsidRPr="00515285">
        <w:rPr>
          <w:color w:val="auto"/>
        </w:rPr>
        <w:t>“</w:t>
      </w:r>
      <w:r w:rsidR="00736198" w:rsidRPr="00515285">
        <w:rPr>
          <w:color w:val="auto"/>
        </w:rPr>
        <w:t xml:space="preserve">Carteles de Señalización </w:t>
      </w:r>
      <w:r w:rsidR="000E49F6" w:rsidRPr="00515285">
        <w:rPr>
          <w:color w:val="auto"/>
        </w:rPr>
        <w:t>–</w:t>
      </w:r>
      <w:r w:rsidR="00736198" w:rsidRPr="00515285">
        <w:rPr>
          <w:color w:val="auto"/>
        </w:rPr>
        <w:t xml:space="preserve"> Ubicación</w:t>
      </w:r>
      <w:r w:rsidR="000E49F6" w:rsidRPr="00515285">
        <w:rPr>
          <w:color w:val="auto"/>
        </w:rPr>
        <w:t>”</w:t>
      </w:r>
      <w:r w:rsidRPr="00515285">
        <w:rPr>
          <w:color w:val="auto"/>
        </w:rPr>
        <w:t>,</w:t>
      </w:r>
      <w:r w:rsidR="00C60F2F" w:rsidRPr="00515285">
        <w:rPr>
          <w:color w:val="auto"/>
        </w:rPr>
        <w:t xml:space="preserve"> incluido en </w:t>
      </w:r>
      <w:smartTag w:uri="urn:schemas-microsoft-com:office:smarttags" w:element="PersonName">
        <w:smartTagPr>
          <w:attr w:name="ProductID" w:val="la Secci￳n VIII"/>
        </w:smartTagPr>
        <w:r w:rsidR="00C60F2F" w:rsidRPr="00515285">
          <w:rPr>
            <w:color w:val="auto"/>
          </w:rPr>
          <w:t>la Sección VIII</w:t>
        </w:r>
      </w:smartTag>
      <w:r w:rsidR="00C60F2F" w:rsidRPr="00515285">
        <w:rPr>
          <w:color w:val="auto"/>
        </w:rPr>
        <w:t xml:space="preserve"> i de</w:t>
      </w:r>
      <w:r w:rsidRPr="00515285">
        <w:rPr>
          <w:color w:val="auto"/>
        </w:rPr>
        <w:t xml:space="preserve"> Planos.</w:t>
      </w:r>
    </w:p>
    <w:p w:rsidR="00223F40" w:rsidRPr="00515285" w:rsidRDefault="00223F40" w:rsidP="002D7202">
      <w:pPr>
        <w:pStyle w:val="Textoindependiente"/>
        <w:ind w:left="1440"/>
        <w:rPr>
          <w:color w:val="auto"/>
        </w:rPr>
      </w:pPr>
      <w:r w:rsidRPr="00515285">
        <w:rPr>
          <w:color w:val="auto"/>
        </w:rPr>
        <w:t xml:space="preserve">Carteles </w:t>
      </w:r>
      <w:proofErr w:type="spellStart"/>
      <w:r w:rsidRPr="00515285">
        <w:rPr>
          <w:color w:val="auto"/>
        </w:rPr>
        <w:t>antitrepado</w:t>
      </w:r>
      <w:proofErr w:type="spellEnd"/>
      <w:r w:rsidRPr="00515285">
        <w:rPr>
          <w:color w:val="auto"/>
        </w:rPr>
        <w:t>.</w:t>
      </w:r>
    </w:p>
    <w:p w:rsidR="00223F40" w:rsidRPr="00515285" w:rsidRDefault="00223F40" w:rsidP="002D7202">
      <w:pPr>
        <w:pStyle w:val="Textoindependiente"/>
        <w:ind w:left="1440"/>
        <w:rPr>
          <w:color w:val="auto"/>
        </w:rPr>
      </w:pPr>
      <w:r w:rsidRPr="00515285">
        <w:rPr>
          <w:color w:val="auto"/>
        </w:rPr>
        <w:t xml:space="preserve">La ubicación de los carteles </w:t>
      </w:r>
      <w:proofErr w:type="spellStart"/>
      <w:r w:rsidRPr="00515285">
        <w:rPr>
          <w:color w:val="auto"/>
        </w:rPr>
        <w:t>antitrepado</w:t>
      </w:r>
      <w:proofErr w:type="spellEnd"/>
      <w:r w:rsidRPr="00515285">
        <w:rPr>
          <w:color w:val="auto"/>
        </w:rPr>
        <w:t xml:space="preserve"> se definirá antes de la fabricación de las estructuras.</w:t>
      </w:r>
    </w:p>
    <w:p w:rsidR="00223F40" w:rsidRPr="00515285" w:rsidRDefault="00223F40" w:rsidP="002D7202">
      <w:pPr>
        <w:pStyle w:val="Textoindependiente"/>
        <w:ind w:left="1440"/>
        <w:rPr>
          <w:color w:val="auto"/>
        </w:rPr>
      </w:pPr>
      <w:r w:rsidRPr="00515285">
        <w:rPr>
          <w:color w:val="auto"/>
        </w:rPr>
        <w:t xml:space="preserve">Para las conexiones de puesta a tierra y protección catódica se preverá un agujero de </w:t>
      </w:r>
      <w:smartTag w:uri="urn:schemas-microsoft-com:office:smarttags" w:element="metricconverter">
        <w:smartTagPr>
          <w:attr w:name="ProductID" w:val="14 mm"/>
        </w:smartTagPr>
        <w:r w:rsidRPr="00515285">
          <w:rPr>
            <w:color w:val="auto"/>
          </w:rPr>
          <w:t>14 mm</w:t>
        </w:r>
      </w:smartTag>
      <w:r w:rsidRPr="00515285">
        <w:rPr>
          <w:color w:val="auto"/>
        </w:rPr>
        <w:t xml:space="preserve"> a una distancia de </w:t>
      </w:r>
      <w:smartTag w:uri="urn:schemas-microsoft-com:office:smarttags" w:element="metricconverter">
        <w:smartTagPr>
          <w:attr w:name="ProductID" w:val="500 mm"/>
        </w:smartTagPr>
        <w:r w:rsidRPr="00515285">
          <w:rPr>
            <w:color w:val="auto"/>
          </w:rPr>
          <w:t>500 mm</w:t>
        </w:r>
      </w:smartTag>
      <w:r w:rsidRPr="00515285">
        <w:rPr>
          <w:color w:val="auto"/>
        </w:rPr>
        <w:t xml:space="preserve"> del tope de la base, en las cuatro patas de las estructuras autoportantes, y a no más de </w:t>
      </w:r>
      <w:smartTag w:uri="urn:schemas-microsoft-com:office:smarttags" w:element="metricconverter">
        <w:smartTagPr>
          <w:attr w:name="ProductID" w:val="500 mm"/>
        </w:smartTagPr>
        <w:r w:rsidRPr="00515285">
          <w:rPr>
            <w:color w:val="auto"/>
          </w:rPr>
          <w:t>500 mm</w:t>
        </w:r>
      </w:smartTag>
      <w:r w:rsidRPr="00515285">
        <w:rPr>
          <w:color w:val="auto"/>
        </w:rPr>
        <w:t xml:space="preserve"> de cada fijación del cable de </w:t>
      </w:r>
      <w:r w:rsidR="00C60F2F" w:rsidRPr="00515285">
        <w:rPr>
          <w:color w:val="auto"/>
        </w:rPr>
        <w:t>acero</w:t>
      </w:r>
      <w:r w:rsidRPr="00515285">
        <w:rPr>
          <w:color w:val="auto"/>
        </w:rPr>
        <w:t>.</w:t>
      </w:r>
    </w:p>
    <w:p w:rsidR="00223F40" w:rsidRPr="00515285" w:rsidRDefault="00223F40" w:rsidP="002D7202">
      <w:pPr>
        <w:pStyle w:val="Textoindependiente"/>
        <w:ind w:left="1440"/>
        <w:rPr>
          <w:color w:val="auto"/>
        </w:rPr>
      </w:pPr>
      <w:r w:rsidRPr="00515285">
        <w:rPr>
          <w:color w:val="auto"/>
        </w:rPr>
        <w:t>Antes de la aprobación para fabricación se podrán rectificar los valores arriba consignados.</w:t>
      </w:r>
    </w:p>
    <w:p w:rsidR="00223F40" w:rsidRPr="00515285" w:rsidRDefault="00223F40" w:rsidP="002D7202">
      <w:pPr>
        <w:pStyle w:val="Textoindependiente"/>
        <w:ind w:left="1440" w:hanging="720"/>
        <w:rPr>
          <w:color w:val="auto"/>
        </w:rPr>
      </w:pPr>
      <w:r w:rsidRPr="00515285">
        <w:rPr>
          <w:color w:val="auto"/>
        </w:rPr>
        <w:t xml:space="preserve">d) </w:t>
      </w:r>
      <w:r w:rsidRPr="00515285">
        <w:rPr>
          <w:color w:val="auto"/>
        </w:rPr>
        <w:tab/>
        <w:t>Agujeros para balizamiento</w:t>
      </w:r>
    </w:p>
    <w:p w:rsidR="00223F40" w:rsidRPr="00515285" w:rsidRDefault="00223F40" w:rsidP="000B05CD">
      <w:pPr>
        <w:pStyle w:val="Textoindependiente"/>
        <w:spacing w:after="120"/>
        <w:ind w:left="1440"/>
        <w:rPr>
          <w:color w:val="auto"/>
        </w:rPr>
      </w:pPr>
      <w:r w:rsidRPr="00515285">
        <w:rPr>
          <w:color w:val="auto"/>
        </w:rPr>
        <w:t xml:space="preserve">El </w:t>
      </w:r>
      <w:r w:rsidR="001E260F">
        <w:rPr>
          <w:color w:val="auto"/>
        </w:rPr>
        <w:t>CONTRATISTA PPP</w:t>
      </w:r>
      <w:r w:rsidRPr="00515285">
        <w:rPr>
          <w:color w:val="auto"/>
        </w:rPr>
        <w:t xml:space="preserve"> deberá prever la realización de agujeros requeridos para la fijación de luminarias y otros elementos destinados al balizamiento en las estructuras.</w:t>
      </w:r>
    </w:p>
    <w:p w:rsidR="00223F40" w:rsidRPr="00515285" w:rsidRDefault="00223F40" w:rsidP="000B05CD">
      <w:pPr>
        <w:spacing w:after="120"/>
        <w:jc w:val="both"/>
        <w:rPr>
          <w:rFonts w:ascii="Arial" w:hAnsi="Arial"/>
          <w:b/>
          <w:i/>
          <w:sz w:val="22"/>
        </w:rPr>
      </w:pPr>
      <w:r w:rsidRPr="00515285">
        <w:rPr>
          <w:rFonts w:ascii="Arial" w:hAnsi="Arial"/>
          <w:b/>
          <w:i/>
          <w:sz w:val="22"/>
        </w:rPr>
        <w:t>4.2.3.5.6  Juego entre bulones y agujeros</w:t>
      </w:r>
    </w:p>
    <w:p w:rsidR="00223F40" w:rsidRPr="00515285" w:rsidRDefault="00223F40" w:rsidP="000B05CD">
      <w:pPr>
        <w:pStyle w:val="Textoindependiente"/>
        <w:spacing w:after="120"/>
        <w:rPr>
          <w:color w:val="auto"/>
        </w:rPr>
      </w:pPr>
      <w:r w:rsidRPr="00515285">
        <w:rPr>
          <w:color w:val="auto"/>
        </w:rPr>
        <w:t xml:space="preserve">Los diámetros nominales de los agujeros estructurales de las estructuras metálicas serán </w:t>
      </w:r>
      <w:smartTag w:uri="urn:schemas-microsoft-com:office:smarttags" w:element="metricconverter">
        <w:smartTagPr>
          <w:attr w:name="ProductID" w:val="1,5 mm"/>
        </w:smartTagPr>
        <w:r w:rsidRPr="00515285">
          <w:rPr>
            <w:color w:val="auto"/>
          </w:rPr>
          <w:t>1,5 mm</w:t>
        </w:r>
      </w:smartTag>
      <w:r w:rsidRPr="00515285">
        <w:rPr>
          <w:color w:val="auto"/>
        </w:rPr>
        <w:t xml:space="preserve"> mayores que los diámetros nominales de los respectivos bulones.</w:t>
      </w:r>
    </w:p>
    <w:p w:rsidR="00223F40" w:rsidRPr="00515285" w:rsidRDefault="00223F40" w:rsidP="000B05CD">
      <w:pPr>
        <w:pStyle w:val="Textoindependiente"/>
        <w:spacing w:before="120" w:after="120"/>
        <w:rPr>
          <w:color w:val="auto"/>
        </w:rPr>
      </w:pPr>
      <w:r w:rsidRPr="00515285">
        <w:rPr>
          <w:color w:val="auto"/>
        </w:rPr>
        <w:t xml:space="preserve">Los agujeros para instalación de grilletes u otros elementos similares tendrán un diámetro nominal </w:t>
      </w:r>
      <w:smartTag w:uri="urn:schemas-microsoft-com:office:smarttags" w:element="metricconverter">
        <w:smartTagPr>
          <w:attr w:name="ProductID" w:val="2 mm"/>
        </w:smartTagPr>
        <w:r w:rsidRPr="00515285">
          <w:rPr>
            <w:color w:val="auto"/>
          </w:rPr>
          <w:t>2 mm</w:t>
        </w:r>
      </w:smartTag>
      <w:r w:rsidRPr="00515285">
        <w:rPr>
          <w:color w:val="auto"/>
        </w:rPr>
        <w:t xml:space="preserve"> mayor que el diámetro del perno que ellos alojarán.</w:t>
      </w:r>
    </w:p>
    <w:p w:rsidR="00223F40" w:rsidRPr="00515285" w:rsidRDefault="00223F40" w:rsidP="000B05CD">
      <w:pPr>
        <w:spacing w:after="120"/>
        <w:jc w:val="both"/>
        <w:rPr>
          <w:rFonts w:ascii="Arial" w:hAnsi="Arial"/>
          <w:b/>
          <w:i/>
          <w:sz w:val="22"/>
        </w:rPr>
      </w:pPr>
      <w:r w:rsidRPr="00515285">
        <w:rPr>
          <w:rFonts w:ascii="Arial" w:hAnsi="Arial"/>
          <w:b/>
          <w:i/>
          <w:sz w:val="22"/>
        </w:rPr>
        <w:t>4.2.3.5.7  Distancias mínimas y máximas para agujeros</w:t>
      </w:r>
    </w:p>
    <w:p w:rsidR="00223F40" w:rsidRPr="00515285" w:rsidRDefault="00223F40" w:rsidP="002D7202">
      <w:pPr>
        <w:pStyle w:val="Textoindependiente"/>
        <w:ind w:left="720"/>
        <w:rPr>
          <w:color w:val="auto"/>
        </w:rPr>
      </w:pPr>
      <w:r w:rsidRPr="00515285">
        <w:rPr>
          <w:color w:val="auto"/>
        </w:rPr>
        <w:t xml:space="preserve">a) </w:t>
      </w:r>
      <w:r w:rsidRPr="00515285">
        <w:rPr>
          <w:color w:val="auto"/>
        </w:rPr>
        <w:tab/>
        <w:t>Distancias a los bordes medidas en la dirección de la fuerza en mm</w:t>
      </w:r>
    </w:p>
    <w:p w:rsidR="00223F40" w:rsidRPr="00515285" w:rsidRDefault="00223F40" w:rsidP="002D7202">
      <w:pPr>
        <w:pStyle w:val="Textoindependiente"/>
        <w:ind w:left="1440"/>
        <w:rPr>
          <w:color w:val="auto"/>
        </w:rPr>
      </w:pPr>
      <w:r w:rsidRPr="00515285">
        <w:rPr>
          <w:color w:val="auto"/>
        </w:rPr>
        <w:t>La distancia mínima desde el centro del agujero al borde del perfil ó cartela, medida en la dirección de la fuerza transmitida, ó con un ángulo de hasta 45° respecto de ella, será igual a la mayor distancia que se obtiene de las siguientes expresiones:</w:t>
      </w:r>
    </w:p>
    <w:p w:rsidR="00223F40" w:rsidRPr="00515285" w:rsidRDefault="00223F40" w:rsidP="002D7202">
      <w:pPr>
        <w:ind w:left="1560"/>
        <w:jc w:val="both"/>
        <w:rPr>
          <w:rFonts w:ascii="Arial" w:hAnsi="Arial"/>
          <w:sz w:val="22"/>
          <w:lang w:val="pt-BR"/>
        </w:rPr>
      </w:pPr>
      <w:proofErr w:type="gramStart"/>
      <w:r w:rsidRPr="00515285">
        <w:rPr>
          <w:rFonts w:ascii="Arial" w:hAnsi="Arial"/>
          <w:sz w:val="22"/>
          <w:lang w:val="pt-BR"/>
        </w:rPr>
        <w:t>e</w:t>
      </w:r>
      <w:proofErr w:type="gramEnd"/>
      <w:r w:rsidRPr="00515285">
        <w:rPr>
          <w:rFonts w:ascii="Arial" w:hAnsi="Arial"/>
          <w:sz w:val="22"/>
          <w:lang w:val="pt-BR"/>
        </w:rPr>
        <w:t xml:space="preserve"> = 1,2 P/ Fr</w:t>
      </w:r>
    </w:p>
    <w:p w:rsidR="00223F40" w:rsidRPr="00515285" w:rsidRDefault="00223F40" w:rsidP="002D7202">
      <w:pPr>
        <w:ind w:left="1560"/>
        <w:jc w:val="both"/>
        <w:rPr>
          <w:rFonts w:ascii="Arial" w:hAnsi="Arial"/>
          <w:sz w:val="22"/>
          <w:lang w:val="pt-BR"/>
        </w:rPr>
      </w:pPr>
      <w:proofErr w:type="gramStart"/>
      <w:r w:rsidRPr="00515285">
        <w:rPr>
          <w:rFonts w:ascii="Arial" w:hAnsi="Arial"/>
          <w:sz w:val="22"/>
          <w:lang w:val="pt-BR"/>
        </w:rPr>
        <w:t>e</w:t>
      </w:r>
      <w:proofErr w:type="gramEnd"/>
      <w:r w:rsidRPr="00515285">
        <w:rPr>
          <w:rFonts w:ascii="Arial" w:hAnsi="Arial"/>
          <w:sz w:val="22"/>
          <w:lang w:val="pt-BR"/>
        </w:rPr>
        <w:t xml:space="preserve"> = 1,3 d</w:t>
      </w:r>
    </w:p>
    <w:p w:rsidR="00223F40" w:rsidRPr="00515285" w:rsidRDefault="00223F40" w:rsidP="002D7202">
      <w:pPr>
        <w:ind w:left="1560"/>
        <w:jc w:val="both"/>
        <w:rPr>
          <w:rFonts w:ascii="Arial" w:hAnsi="Arial"/>
          <w:sz w:val="22"/>
          <w:lang w:val="pt-BR"/>
        </w:rPr>
      </w:pPr>
      <w:proofErr w:type="gramStart"/>
      <w:r w:rsidRPr="00515285">
        <w:rPr>
          <w:rFonts w:ascii="Arial" w:hAnsi="Arial"/>
          <w:sz w:val="22"/>
          <w:lang w:val="pt-BR"/>
        </w:rPr>
        <w:t>e</w:t>
      </w:r>
      <w:proofErr w:type="gramEnd"/>
      <w:r w:rsidRPr="00515285">
        <w:rPr>
          <w:rFonts w:ascii="Arial" w:hAnsi="Arial"/>
          <w:sz w:val="22"/>
          <w:lang w:val="pt-BR"/>
        </w:rPr>
        <w:t xml:space="preserve"> = t + d/2</w:t>
      </w:r>
    </w:p>
    <w:p w:rsidR="00223F40" w:rsidRPr="00515285" w:rsidRDefault="00223F40" w:rsidP="002D7202">
      <w:pPr>
        <w:ind w:left="1440"/>
        <w:jc w:val="both"/>
        <w:rPr>
          <w:rFonts w:ascii="Arial" w:hAnsi="Arial"/>
          <w:sz w:val="22"/>
          <w:lang w:val="pt-BR"/>
        </w:rPr>
      </w:pPr>
      <w:proofErr w:type="gramStart"/>
      <w:r w:rsidRPr="00515285">
        <w:rPr>
          <w:rFonts w:ascii="Arial" w:hAnsi="Arial"/>
          <w:sz w:val="22"/>
          <w:lang w:val="pt-BR"/>
        </w:rPr>
        <w:t>donde</w:t>
      </w:r>
      <w:proofErr w:type="gramEnd"/>
      <w:r w:rsidRPr="00515285">
        <w:rPr>
          <w:rFonts w:ascii="Arial" w:hAnsi="Arial"/>
          <w:sz w:val="22"/>
          <w:lang w:val="pt-BR"/>
        </w:rPr>
        <w:t>:</w:t>
      </w:r>
    </w:p>
    <w:p w:rsidR="00223F40" w:rsidRPr="00515285" w:rsidRDefault="00223F40" w:rsidP="002D7202">
      <w:pPr>
        <w:ind w:left="1440"/>
        <w:jc w:val="both"/>
        <w:rPr>
          <w:rFonts w:ascii="Arial" w:hAnsi="Arial"/>
          <w:sz w:val="22"/>
          <w:lang w:val="es-CL"/>
        </w:rPr>
      </w:pPr>
      <w:proofErr w:type="spellStart"/>
      <w:r w:rsidRPr="00515285">
        <w:rPr>
          <w:rFonts w:ascii="Arial" w:hAnsi="Arial"/>
          <w:sz w:val="22"/>
          <w:lang w:val="es-CL"/>
        </w:rPr>
        <w:t>e</w:t>
      </w:r>
      <w:proofErr w:type="spellEnd"/>
      <w:r w:rsidRPr="00515285">
        <w:rPr>
          <w:rFonts w:ascii="Arial" w:hAnsi="Arial"/>
          <w:sz w:val="22"/>
          <w:lang w:val="es-CL"/>
        </w:rPr>
        <w:t xml:space="preserve"> = Distancia del centro del agujero al extremo de la barra.</w:t>
      </w:r>
    </w:p>
    <w:p w:rsidR="00223F40" w:rsidRPr="00515285" w:rsidRDefault="00223F40" w:rsidP="002D7202">
      <w:pPr>
        <w:ind w:left="1440"/>
        <w:jc w:val="both"/>
        <w:rPr>
          <w:rFonts w:ascii="Arial" w:hAnsi="Arial"/>
          <w:sz w:val="22"/>
          <w:lang w:val="es-CL"/>
        </w:rPr>
      </w:pPr>
      <w:r w:rsidRPr="00515285">
        <w:rPr>
          <w:rFonts w:ascii="Arial" w:hAnsi="Arial"/>
          <w:sz w:val="22"/>
          <w:lang w:val="es-CL"/>
        </w:rPr>
        <w:t>P = Esfuerzo transmitido por el bulón (solicitación de tracción en la barra).</w:t>
      </w:r>
    </w:p>
    <w:p w:rsidR="00223F40" w:rsidRPr="00515285" w:rsidRDefault="00223F40" w:rsidP="002D7202">
      <w:pPr>
        <w:ind w:left="1440"/>
        <w:jc w:val="both"/>
        <w:rPr>
          <w:rFonts w:ascii="Arial" w:hAnsi="Arial"/>
          <w:sz w:val="22"/>
          <w:lang w:val="es-CL"/>
        </w:rPr>
      </w:pPr>
      <w:r w:rsidRPr="00515285">
        <w:rPr>
          <w:rFonts w:ascii="Arial" w:hAnsi="Arial"/>
          <w:sz w:val="22"/>
          <w:lang w:val="es-CL"/>
        </w:rPr>
        <w:t>Fr = Resistencia a tracción mínima de la barra.</w:t>
      </w:r>
    </w:p>
    <w:p w:rsidR="00223F40" w:rsidRPr="00515285" w:rsidRDefault="00223F40" w:rsidP="002D7202">
      <w:pPr>
        <w:ind w:left="1440"/>
        <w:jc w:val="both"/>
        <w:rPr>
          <w:rFonts w:ascii="Arial" w:hAnsi="Arial"/>
          <w:sz w:val="22"/>
          <w:lang w:val="es-CL"/>
        </w:rPr>
      </w:pPr>
      <w:r w:rsidRPr="00515285">
        <w:rPr>
          <w:rFonts w:ascii="Arial" w:hAnsi="Arial"/>
          <w:sz w:val="22"/>
          <w:lang w:val="es-CL"/>
        </w:rPr>
        <w:t>t = Espesor del elemento a unir.</w:t>
      </w:r>
    </w:p>
    <w:p w:rsidR="00223F40" w:rsidRPr="00515285" w:rsidRDefault="00223F40" w:rsidP="002D7202">
      <w:pPr>
        <w:ind w:left="1440"/>
        <w:jc w:val="both"/>
        <w:rPr>
          <w:rFonts w:ascii="Arial" w:hAnsi="Arial"/>
          <w:sz w:val="22"/>
          <w:lang w:val="es-CL"/>
        </w:rPr>
      </w:pPr>
      <w:r w:rsidRPr="00515285">
        <w:rPr>
          <w:rFonts w:ascii="Arial" w:hAnsi="Arial"/>
          <w:sz w:val="22"/>
          <w:lang w:val="es-CL"/>
        </w:rPr>
        <w:t>d = Diámetro nominal del bulón.</w:t>
      </w:r>
    </w:p>
    <w:p w:rsidR="00223F40" w:rsidRPr="00515285" w:rsidRDefault="00223F40" w:rsidP="00E870C8">
      <w:pPr>
        <w:pStyle w:val="Textoindependiente"/>
        <w:spacing w:before="120"/>
        <w:ind w:left="720"/>
        <w:rPr>
          <w:color w:val="auto"/>
        </w:rPr>
      </w:pPr>
      <w:r w:rsidRPr="00515285">
        <w:rPr>
          <w:color w:val="auto"/>
        </w:rPr>
        <w:t xml:space="preserve">b) </w:t>
      </w:r>
      <w:r w:rsidRPr="00515285">
        <w:rPr>
          <w:color w:val="auto"/>
        </w:rPr>
        <w:tab/>
        <w:t>Distancia a los bordes medida en la dirección normal a la fuerza en mm</w:t>
      </w:r>
    </w:p>
    <w:p w:rsidR="00223F40" w:rsidRPr="00515285" w:rsidRDefault="00223F40" w:rsidP="002D7202">
      <w:pPr>
        <w:ind w:left="1440"/>
        <w:jc w:val="both"/>
        <w:rPr>
          <w:rFonts w:ascii="Arial" w:hAnsi="Arial"/>
          <w:sz w:val="22"/>
          <w:lang w:val="es-CL"/>
        </w:rPr>
      </w:pPr>
      <w:proofErr w:type="spellStart"/>
      <w:proofErr w:type="gramStart"/>
      <w:r w:rsidRPr="00515285">
        <w:rPr>
          <w:rFonts w:ascii="Arial" w:hAnsi="Arial"/>
          <w:sz w:val="22"/>
          <w:lang w:val="es-CL"/>
        </w:rPr>
        <w:t>f</w:t>
      </w:r>
      <w:r w:rsidRPr="00515285">
        <w:rPr>
          <w:rFonts w:ascii="Arial" w:hAnsi="Arial"/>
          <w:sz w:val="22"/>
          <w:vertAlign w:val="subscript"/>
          <w:lang w:val="es-CL"/>
        </w:rPr>
        <w:t>mín</w:t>
      </w:r>
      <w:proofErr w:type="spellEnd"/>
      <w:proofErr w:type="gramEnd"/>
      <w:r w:rsidRPr="00515285">
        <w:rPr>
          <w:rFonts w:ascii="Arial" w:hAnsi="Arial"/>
          <w:sz w:val="22"/>
          <w:lang w:val="es-CL"/>
        </w:rPr>
        <w:t xml:space="preserve"> = 0,85 </w:t>
      </w:r>
      <w:proofErr w:type="spellStart"/>
      <w:r w:rsidRPr="00515285">
        <w:rPr>
          <w:rFonts w:ascii="Arial" w:hAnsi="Arial"/>
          <w:sz w:val="22"/>
          <w:lang w:val="es-CL"/>
        </w:rPr>
        <w:t>e</w:t>
      </w:r>
      <w:r w:rsidRPr="00515285">
        <w:rPr>
          <w:rFonts w:ascii="Arial" w:hAnsi="Arial"/>
          <w:sz w:val="22"/>
          <w:vertAlign w:val="subscript"/>
          <w:lang w:val="es-CL"/>
        </w:rPr>
        <w:t>mín</w:t>
      </w:r>
      <w:proofErr w:type="spellEnd"/>
      <w:r w:rsidRPr="00515285">
        <w:rPr>
          <w:rFonts w:ascii="Arial" w:hAnsi="Arial"/>
          <w:sz w:val="22"/>
          <w:lang w:val="es-CL"/>
        </w:rPr>
        <w:t xml:space="preserve">    para perfiles laminados.</w:t>
      </w:r>
    </w:p>
    <w:p w:rsidR="00223F40" w:rsidRPr="00515285" w:rsidRDefault="00223F40" w:rsidP="002D7202">
      <w:pPr>
        <w:ind w:left="1440"/>
        <w:jc w:val="both"/>
        <w:rPr>
          <w:rFonts w:ascii="Arial" w:hAnsi="Arial"/>
          <w:sz w:val="22"/>
          <w:lang w:val="es-CL"/>
        </w:rPr>
      </w:pPr>
      <w:proofErr w:type="spellStart"/>
      <w:proofErr w:type="gramStart"/>
      <w:r w:rsidRPr="00515285">
        <w:rPr>
          <w:rFonts w:ascii="Arial" w:hAnsi="Arial"/>
          <w:sz w:val="22"/>
          <w:lang w:val="es-CL"/>
        </w:rPr>
        <w:t>f</w:t>
      </w:r>
      <w:r w:rsidRPr="00515285">
        <w:rPr>
          <w:rFonts w:ascii="Arial" w:hAnsi="Arial"/>
          <w:sz w:val="22"/>
          <w:vertAlign w:val="subscript"/>
          <w:lang w:val="es-CL"/>
        </w:rPr>
        <w:t>mín</w:t>
      </w:r>
      <w:proofErr w:type="spellEnd"/>
      <w:proofErr w:type="gramEnd"/>
      <w:r w:rsidRPr="00515285">
        <w:rPr>
          <w:rFonts w:ascii="Arial" w:hAnsi="Arial"/>
          <w:sz w:val="22"/>
          <w:lang w:val="es-CL"/>
        </w:rPr>
        <w:t xml:space="preserve"> = 0,85 </w:t>
      </w:r>
      <w:proofErr w:type="spellStart"/>
      <w:r w:rsidRPr="00515285">
        <w:rPr>
          <w:rFonts w:ascii="Arial" w:hAnsi="Arial"/>
          <w:sz w:val="22"/>
          <w:lang w:val="es-CL"/>
        </w:rPr>
        <w:t>e</w:t>
      </w:r>
      <w:r w:rsidRPr="00515285">
        <w:rPr>
          <w:rFonts w:ascii="Arial" w:hAnsi="Arial"/>
          <w:sz w:val="22"/>
          <w:vertAlign w:val="subscript"/>
          <w:lang w:val="es-CL"/>
        </w:rPr>
        <w:t>mín</w:t>
      </w:r>
      <w:proofErr w:type="spellEnd"/>
      <w:r w:rsidRPr="00515285">
        <w:rPr>
          <w:rFonts w:ascii="Arial" w:hAnsi="Arial"/>
          <w:sz w:val="22"/>
          <w:vertAlign w:val="subscript"/>
          <w:lang w:val="es-CL"/>
        </w:rPr>
        <w:t>.</w:t>
      </w:r>
      <w:r w:rsidRPr="00515285">
        <w:rPr>
          <w:rFonts w:ascii="Arial" w:hAnsi="Arial"/>
          <w:sz w:val="22"/>
          <w:lang w:val="es-CL"/>
        </w:rPr>
        <w:t xml:space="preserve"> + 0,0625 </w:t>
      </w:r>
      <w:r w:rsidRPr="00515285">
        <w:rPr>
          <w:rFonts w:ascii="Arial" w:hAnsi="Arial"/>
          <w:sz w:val="22"/>
          <w:lang w:val="es-CL"/>
        </w:rPr>
        <w:sym w:font="Symbol" w:char="F059"/>
      </w:r>
      <w:r w:rsidRPr="00515285">
        <w:rPr>
          <w:rFonts w:ascii="Arial" w:hAnsi="Arial"/>
          <w:sz w:val="22"/>
          <w:lang w:val="es-CL"/>
        </w:rPr>
        <w:t xml:space="preserve">    para perfiles plegados.</w:t>
      </w:r>
    </w:p>
    <w:p w:rsidR="00223F40" w:rsidRPr="00515285" w:rsidRDefault="00223F40" w:rsidP="002D7202">
      <w:pPr>
        <w:ind w:left="1440"/>
        <w:jc w:val="both"/>
        <w:rPr>
          <w:rFonts w:ascii="Arial" w:hAnsi="Arial"/>
          <w:sz w:val="22"/>
          <w:lang w:val="es-CL"/>
        </w:rPr>
      </w:pPr>
      <w:r w:rsidRPr="00515285">
        <w:rPr>
          <w:rFonts w:ascii="Arial" w:hAnsi="Arial"/>
          <w:sz w:val="22"/>
          <w:lang w:val="es-CL"/>
        </w:rPr>
        <w:t>Donde:</w:t>
      </w:r>
    </w:p>
    <w:p w:rsidR="00223F40" w:rsidRPr="00515285" w:rsidRDefault="00223F40" w:rsidP="002D7202">
      <w:pPr>
        <w:ind w:left="1440"/>
        <w:jc w:val="both"/>
        <w:rPr>
          <w:rFonts w:ascii="Arial" w:hAnsi="Arial"/>
          <w:sz w:val="22"/>
          <w:lang w:val="es-CL"/>
        </w:rPr>
      </w:pPr>
      <w:proofErr w:type="spellStart"/>
      <w:proofErr w:type="gramStart"/>
      <w:r w:rsidRPr="00515285">
        <w:rPr>
          <w:rFonts w:ascii="Arial" w:hAnsi="Arial"/>
          <w:sz w:val="22"/>
          <w:lang w:val="es-CL"/>
        </w:rPr>
        <w:t>f</w:t>
      </w:r>
      <w:r w:rsidRPr="00515285">
        <w:rPr>
          <w:rFonts w:ascii="Arial" w:hAnsi="Arial"/>
          <w:sz w:val="22"/>
          <w:vertAlign w:val="subscript"/>
          <w:lang w:val="es-CL"/>
        </w:rPr>
        <w:t>mín</w:t>
      </w:r>
      <w:proofErr w:type="spellEnd"/>
      <w:proofErr w:type="gramEnd"/>
      <w:r w:rsidRPr="00515285">
        <w:rPr>
          <w:rFonts w:ascii="Arial" w:hAnsi="Arial"/>
          <w:sz w:val="22"/>
          <w:lang w:val="es-CL"/>
        </w:rPr>
        <w:t xml:space="preserve"> = Distancia del centro del agujero al borde.</w:t>
      </w:r>
    </w:p>
    <w:p w:rsidR="00223F40" w:rsidRPr="00515285" w:rsidRDefault="00223F40" w:rsidP="002D7202">
      <w:pPr>
        <w:ind w:left="1440"/>
        <w:jc w:val="both"/>
        <w:rPr>
          <w:rFonts w:ascii="Arial" w:hAnsi="Arial"/>
          <w:sz w:val="22"/>
          <w:lang w:val="es-CL"/>
        </w:rPr>
      </w:pPr>
      <w:proofErr w:type="spellStart"/>
      <w:proofErr w:type="gramStart"/>
      <w:r w:rsidRPr="00515285">
        <w:rPr>
          <w:rFonts w:ascii="Arial" w:hAnsi="Arial"/>
          <w:sz w:val="22"/>
          <w:lang w:val="es-CL"/>
        </w:rPr>
        <w:t>e</w:t>
      </w:r>
      <w:r w:rsidRPr="00515285">
        <w:rPr>
          <w:rFonts w:ascii="Arial" w:hAnsi="Arial"/>
          <w:sz w:val="22"/>
          <w:vertAlign w:val="subscript"/>
          <w:lang w:val="es-CL"/>
        </w:rPr>
        <w:t>mín</w:t>
      </w:r>
      <w:proofErr w:type="spellEnd"/>
      <w:proofErr w:type="gramEnd"/>
      <w:r w:rsidRPr="00515285">
        <w:rPr>
          <w:rFonts w:ascii="Arial" w:hAnsi="Arial"/>
          <w:sz w:val="22"/>
          <w:lang w:val="es-CL"/>
        </w:rPr>
        <w:t xml:space="preserve"> = el menor valor obtenido con las expresiones indicadas en “a”.</w:t>
      </w:r>
    </w:p>
    <w:p w:rsidR="00223F40" w:rsidRPr="00515285" w:rsidRDefault="00223F40" w:rsidP="002D7202">
      <w:pPr>
        <w:ind w:left="1440"/>
        <w:jc w:val="both"/>
        <w:rPr>
          <w:rFonts w:ascii="Arial" w:hAnsi="Arial"/>
          <w:sz w:val="22"/>
          <w:lang w:val="es-CL"/>
        </w:rPr>
      </w:pPr>
      <w:r w:rsidRPr="00515285">
        <w:rPr>
          <w:rFonts w:ascii="Arial" w:hAnsi="Arial"/>
          <w:sz w:val="22"/>
          <w:lang w:val="es-CL"/>
        </w:rPr>
        <w:sym w:font="Symbol" w:char="F059"/>
      </w:r>
      <w:r w:rsidRPr="00515285">
        <w:rPr>
          <w:rFonts w:ascii="Arial" w:hAnsi="Arial"/>
          <w:sz w:val="22"/>
          <w:lang w:val="es-CL"/>
        </w:rPr>
        <w:t xml:space="preserve"> : Factor de reducción de unidades (en mm  = 25,4)</w:t>
      </w:r>
    </w:p>
    <w:p w:rsidR="00223F40" w:rsidRPr="00515285" w:rsidRDefault="00223F40" w:rsidP="00E870C8">
      <w:pPr>
        <w:pStyle w:val="Textoindependiente"/>
        <w:spacing w:before="120"/>
        <w:ind w:left="720"/>
        <w:rPr>
          <w:color w:val="auto"/>
        </w:rPr>
      </w:pPr>
      <w:r w:rsidRPr="00515285">
        <w:rPr>
          <w:color w:val="auto"/>
        </w:rPr>
        <w:t xml:space="preserve">c) </w:t>
      </w:r>
      <w:r w:rsidRPr="00515285">
        <w:rPr>
          <w:color w:val="auto"/>
        </w:rPr>
        <w:tab/>
        <w:t xml:space="preserve">Distancia mínima entre centro de agujeros en </w:t>
      </w:r>
      <w:proofErr w:type="spellStart"/>
      <w:r w:rsidRPr="00515285">
        <w:rPr>
          <w:color w:val="auto"/>
        </w:rPr>
        <w:t>mm.</w:t>
      </w:r>
      <w:proofErr w:type="spellEnd"/>
    </w:p>
    <w:p w:rsidR="00223F40" w:rsidRPr="00515285" w:rsidRDefault="00223F40" w:rsidP="002D7202">
      <w:pPr>
        <w:ind w:left="1440"/>
        <w:jc w:val="both"/>
        <w:rPr>
          <w:rFonts w:ascii="Arial" w:hAnsi="Arial"/>
          <w:sz w:val="22"/>
          <w:lang w:val="en-US"/>
        </w:rPr>
      </w:pPr>
      <w:proofErr w:type="spellStart"/>
      <w:r w:rsidRPr="00515285">
        <w:rPr>
          <w:rFonts w:ascii="Arial" w:hAnsi="Arial"/>
          <w:sz w:val="22"/>
          <w:lang w:val="en-US"/>
        </w:rPr>
        <w:t>S</w:t>
      </w:r>
      <w:r w:rsidRPr="00515285">
        <w:rPr>
          <w:rFonts w:ascii="Arial" w:hAnsi="Arial"/>
          <w:sz w:val="22"/>
          <w:vertAlign w:val="subscript"/>
          <w:lang w:val="en-US"/>
        </w:rPr>
        <w:t>mín</w:t>
      </w:r>
      <w:proofErr w:type="spellEnd"/>
      <w:r w:rsidRPr="00515285">
        <w:rPr>
          <w:rFonts w:ascii="Arial" w:hAnsi="Arial"/>
          <w:sz w:val="22"/>
          <w:lang w:val="en-US"/>
        </w:rPr>
        <w:t xml:space="preserve"> = 1</w:t>
      </w:r>
      <w:proofErr w:type="gramStart"/>
      <w:r w:rsidRPr="00515285">
        <w:rPr>
          <w:rFonts w:ascii="Arial" w:hAnsi="Arial"/>
          <w:sz w:val="22"/>
          <w:lang w:val="en-US"/>
        </w:rPr>
        <w:t>,2</w:t>
      </w:r>
      <w:proofErr w:type="gramEnd"/>
      <w:r w:rsidRPr="00515285">
        <w:rPr>
          <w:rFonts w:ascii="Arial" w:hAnsi="Arial"/>
          <w:sz w:val="22"/>
          <w:lang w:val="en-US"/>
        </w:rPr>
        <w:t xml:space="preserve"> P/Fr x t + 0,6 d.</w:t>
      </w:r>
    </w:p>
    <w:p w:rsidR="00223F40" w:rsidRPr="00515285" w:rsidRDefault="00223F40" w:rsidP="002D7202">
      <w:pPr>
        <w:ind w:left="1440"/>
        <w:jc w:val="both"/>
        <w:rPr>
          <w:rFonts w:ascii="Arial" w:hAnsi="Arial"/>
          <w:sz w:val="22"/>
          <w:lang w:val="es-CL"/>
        </w:rPr>
      </w:pPr>
      <w:r w:rsidRPr="00515285">
        <w:rPr>
          <w:rFonts w:ascii="Arial" w:hAnsi="Arial"/>
          <w:sz w:val="22"/>
          <w:lang w:val="es-CL"/>
        </w:rPr>
        <w:t>Donde:</w:t>
      </w:r>
    </w:p>
    <w:p w:rsidR="00223F40" w:rsidRPr="00515285" w:rsidRDefault="00223F40" w:rsidP="002D7202">
      <w:pPr>
        <w:ind w:left="1440"/>
        <w:jc w:val="both"/>
        <w:rPr>
          <w:rFonts w:ascii="Arial" w:hAnsi="Arial"/>
          <w:sz w:val="22"/>
          <w:lang w:val="es-CL"/>
        </w:rPr>
      </w:pPr>
      <w:proofErr w:type="spellStart"/>
      <w:r w:rsidRPr="00515285">
        <w:rPr>
          <w:rFonts w:ascii="Arial" w:hAnsi="Arial"/>
          <w:sz w:val="22"/>
          <w:lang w:val="es-CL"/>
        </w:rPr>
        <w:t>S</w:t>
      </w:r>
      <w:r w:rsidRPr="00515285">
        <w:rPr>
          <w:rFonts w:ascii="Arial" w:hAnsi="Arial"/>
          <w:sz w:val="22"/>
          <w:vertAlign w:val="subscript"/>
          <w:lang w:val="es-CL"/>
        </w:rPr>
        <w:t>mín</w:t>
      </w:r>
      <w:proofErr w:type="spellEnd"/>
      <w:r w:rsidRPr="00515285">
        <w:rPr>
          <w:rFonts w:ascii="Arial" w:hAnsi="Arial"/>
          <w:sz w:val="22"/>
          <w:vertAlign w:val="subscript"/>
          <w:lang w:val="es-CL"/>
        </w:rPr>
        <w:t xml:space="preserve"> </w:t>
      </w:r>
      <w:r w:rsidRPr="00515285">
        <w:rPr>
          <w:rFonts w:ascii="Arial" w:hAnsi="Arial"/>
          <w:sz w:val="22"/>
          <w:lang w:val="es-CL"/>
        </w:rPr>
        <w:t xml:space="preserve"> es la mínima distancia entre agujeros y los otros elementos tienen el significado indicado en a).</w:t>
      </w:r>
    </w:p>
    <w:p w:rsidR="00223F40" w:rsidRPr="00515285" w:rsidRDefault="00223F40" w:rsidP="000B05CD">
      <w:pPr>
        <w:pStyle w:val="Textoindependiente"/>
        <w:spacing w:before="120" w:after="120"/>
        <w:ind w:left="2160" w:hanging="720"/>
        <w:rPr>
          <w:color w:val="auto"/>
        </w:rPr>
      </w:pPr>
      <w:r w:rsidRPr="00515285">
        <w:rPr>
          <w:color w:val="auto"/>
          <w:lang w:val="es-CL"/>
        </w:rPr>
        <w:lastRenderedPageBreak/>
        <w:t>Nota:</w:t>
      </w:r>
      <w:r w:rsidRPr="00515285">
        <w:rPr>
          <w:color w:val="auto"/>
          <w:lang w:val="es-CL"/>
        </w:rPr>
        <w:tab/>
        <w:t>Los casos que requieran una medida de escape ésta será indicada y en ningún caso será menor que las arriba mencionadas.</w:t>
      </w:r>
    </w:p>
    <w:p w:rsidR="00223F40" w:rsidRPr="00515285" w:rsidRDefault="00223F40" w:rsidP="000B05CD">
      <w:pPr>
        <w:spacing w:after="120"/>
        <w:jc w:val="both"/>
        <w:rPr>
          <w:rFonts w:ascii="Arial" w:hAnsi="Arial"/>
          <w:b/>
          <w:i/>
          <w:sz w:val="22"/>
        </w:rPr>
      </w:pPr>
      <w:r w:rsidRPr="00515285">
        <w:rPr>
          <w:rFonts w:ascii="Arial" w:hAnsi="Arial"/>
          <w:b/>
          <w:i/>
          <w:sz w:val="22"/>
        </w:rPr>
        <w:t>4.2.3.5.8  Prescripciones para agujeros con mayor juego</w:t>
      </w:r>
    </w:p>
    <w:p w:rsidR="00223F40" w:rsidRPr="00515285" w:rsidRDefault="00223F40" w:rsidP="000B05CD">
      <w:pPr>
        <w:pStyle w:val="Textoindependiente"/>
        <w:spacing w:after="120"/>
        <w:rPr>
          <w:color w:val="auto"/>
        </w:rPr>
      </w:pPr>
      <w:r w:rsidRPr="00515285">
        <w:rPr>
          <w:color w:val="auto"/>
        </w:rPr>
        <w:t>Para casos especiales, como por ejemplo agujeros con más juego, se utilizarán las expresiones indicadas en el código ASCE.</w:t>
      </w:r>
    </w:p>
    <w:p w:rsidR="00223F40" w:rsidRPr="00515285" w:rsidRDefault="00223F40" w:rsidP="000B05CD">
      <w:pPr>
        <w:spacing w:after="120"/>
        <w:jc w:val="both"/>
        <w:rPr>
          <w:rFonts w:ascii="Arial" w:hAnsi="Arial"/>
          <w:b/>
          <w:i/>
          <w:sz w:val="22"/>
        </w:rPr>
      </w:pPr>
      <w:r w:rsidRPr="00515285">
        <w:rPr>
          <w:rFonts w:ascii="Arial" w:hAnsi="Arial"/>
          <w:b/>
          <w:i/>
          <w:sz w:val="22"/>
        </w:rPr>
        <w:t>4.2.4</w:t>
      </w:r>
      <w:r w:rsidR="005C02C4" w:rsidRPr="00515285">
        <w:rPr>
          <w:rFonts w:ascii="Arial" w:hAnsi="Arial"/>
          <w:b/>
          <w:i/>
          <w:sz w:val="22"/>
        </w:rPr>
        <w:tab/>
      </w:r>
      <w:r w:rsidRPr="00515285">
        <w:rPr>
          <w:rFonts w:ascii="Arial" w:hAnsi="Arial"/>
          <w:b/>
          <w:i/>
          <w:sz w:val="22"/>
        </w:rPr>
        <w:t>Previsiones para Escalamiento</w:t>
      </w:r>
    </w:p>
    <w:p w:rsidR="00223F40" w:rsidRPr="000B05CD" w:rsidRDefault="00223F40" w:rsidP="000B05CD">
      <w:pPr>
        <w:pStyle w:val="Textoindependiente"/>
        <w:spacing w:after="120"/>
        <w:rPr>
          <w:color w:val="auto"/>
        </w:rPr>
      </w:pPr>
      <w:r w:rsidRPr="00515285">
        <w:rPr>
          <w:color w:val="auto"/>
        </w:rPr>
        <w:t xml:space="preserve">En las estructuras de retención y terminales y estructuras </w:t>
      </w:r>
      <w:proofErr w:type="spellStart"/>
      <w:r w:rsidRPr="00515285">
        <w:rPr>
          <w:color w:val="auto"/>
        </w:rPr>
        <w:t>autosoportadas</w:t>
      </w:r>
      <w:proofErr w:type="spellEnd"/>
      <w:r w:rsidRPr="00515285">
        <w:rPr>
          <w:color w:val="auto"/>
        </w:rPr>
        <w:t xml:space="preserve"> para cruces, dos patas opuestas diagonalmente (las patas del lado derecho cuando se mire a las caras transversales), estarán dotadas de pernos de escalamiento de diámetro </w:t>
      </w:r>
      <w:r w:rsidR="002A0D41" w:rsidRPr="00515285">
        <w:rPr>
          <w:color w:val="auto"/>
        </w:rPr>
        <w:t xml:space="preserve">15,9 </w:t>
      </w:r>
      <w:r w:rsidRPr="00515285">
        <w:rPr>
          <w:color w:val="auto"/>
        </w:rPr>
        <w:t xml:space="preserve">x </w:t>
      </w:r>
      <w:smartTag w:uri="urn:schemas-microsoft-com:office:smarttags" w:element="metricconverter">
        <w:smartTagPr>
          <w:attr w:name="ProductID" w:val="215 mm"/>
        </w:smartTagPr>
        <w:r w:rsidRPr="00515285">
          <w:rPr>
            <w:color w:val="auto"/>
          </w:rPr>
          <w:t>215 mm</w:t>
        </w:r>
      </w:smartTag>
      <w:r w:rsidRPr="00515285">
        <w:rPr>
          <w:color w:val="auto"/>
        </w:rPr>
        <w:t xml:space="preserve">, con cabeza hexagonal, longitud roscada </w:t>
      </w:r>
      <w:smartTag w:uri="urn:schemas-microsoft-com:office:smarttags" w:element="metricconverter">
        <w:smartTagPr>
          <w:attr w:name="ProductID" w:val="65 mm"/>
        </w:smartTagPr>
        <w:r w:rsidRPr="00515285">
          <w:rPr>
            <w:color w:val="auto"/>
          </w:rPr>
          <w:t>65 mm</w:t>
        </w:r>
      </w:smartTag>
      <w:r w:rsidRPr="00515285">
        <w:rPr>
          <w:color w:val="auto"/>
        </w:rPr>
        <w:t xml:space="preserve"> con dos tuercas y arandela de espesor </w:t>
      </w:r>
      <w:smartTag w:uri="urn:schemas-microsoft-com:office:smarttags" w:element="metricconverter">
        <w:smartTagPr>
          <w:attr w:name="ProductID" w:val="4.8 mm"/>
        </w:smartTagPr>
        <w:r w:rsidRPr="00515285">
          <w:rPr>
            <w:color w:val="auto"/>
          </w:rPr>
          <w:t>4.8 mm</w:t>
        </w:r>
      </w:smartTag>
      <w:r w:rsidRPr="00515285">
        <w:rPr>
          <w:color w:val="auto"/>
        </w:rPr>
        <w:t xml:space="preserve">, dispuestos a espacios no mayores de </w:t>
      </w:r>
      <w:smartTag w:uri="urn:schemas-microsoft-com:office:smarttags" w:element="metricconverter">
        <w:smartTagPr>
          <w:attr w:name="ProductID" w:val="400 mm"/>
        </w:smartTagPr>
        <w:r w:rsidRPr="00515285">
          <w:rPr>
            <w:color w:val="auto"/>
          </w:rPr>
          <w:t>400 mm</w:t>
        </w:r>
      </w:smartTag>
      <w:r w:rsidRPr="00515285">
        <w:rPr>
          <w:color w:val="auto"/>
        </w:rPr>
        <w:t xml:space="preserve"> entre ejes. Dichos pernos comenzarán </w:t>
      </w:r>
      <w:smartTag w:uri="urn:schemas-microsoft-com:office:smarttags" w:element="metricconverter">
        <w:smartTagPr>
          <w:attr w:name="ProductID" w:val="2,5 metros"/>
        </w:smartTagPr>
        <w:r w:rsidRPr="00515285">
          <w:rPr>
            <w:color w:val="auto"/>
          </w:rPr>
          <w:t>2,5 metros</w:t>
        </w:r>
      </w:smartTag>
      <w:r w:rsidRPr="00515285">
        <w:rPr>
          <w:color w:val="auto"/>
        </w:rPr>
        <w:t xml:space="preserve"> por encima del tope de la base.</w:t>
      </w:r>
      <w:bookmarkStart w:id="30" w:name="_Toc54173952"/>
    </w:p>
    <w:p w:rsidR="00223F40" w:rsidRPr="00515285" w:rsidRDefault="00223F40" w:rsidP="000B05CD">
      <w:pPr>
        <w:pStyle w:val="Textoindependiente"/>
        <w:numPr>
          <w:ilvl w:val="2"/>
          <w:numId w:val="0"/>
        </w:numPr>
        <w:spacing w:after="120"/>
        <w:rPr>
          <w:b/>
          <w:i/>
          <w:color w:val="auto"/>
        </w:rPr>
      </w:pPr>
      <w:r w:rsidRPr="00515285">
        <w:rPr>
          <w:b/>
          <w:i/>
          <w:color w:val="auto"/>
        </w:rPr>
        <w:t>4.2.5</w:t>
      </w:r>
      <w:r w:rsidRPr="00515285">
        <w:rPr>
          <w:b/>
          <w:i/>
          <w:color w:val="auto"/>
        </w:rPr>
        <w:tab/>
        <w:t>Sistema de Anti – Escalamiento</w:t>
      </w:r>
    </w:p>
    <w:p w:rsidR="00223F40" w:rsidRPr="00515285" w:rsidRDefault="00223F40" w:rsidP="000B05CD">
      <w:pPr>
        <w:pStyle w:val="Textoindependiente"/>
        <w:numPr>
          <w:ilvl w:val="2"/>
          <w:numId w:val="0"/>
        </w:numPr>
        <w:spacing w:after="120"/>
        <w:rPr>
          <w:color w:val="auto"/>
        </w:rPr>
      </w:pPr>
      <w:r w:rsidRPr="00515285">
        <w:rPr>
          <w:color w:val="auto"/>
        </w:rPr>
        <w:t>El acceso a las torres por parte de toda persona, que no esté debidamente autorizada para ello por razones de servicio, esta prohibido. Por tal razón todas las estructuras deberán contar con uno o varios elementos que impidan o dificulten en grado sumo, salvo que se trate de acciones de intención manifiesta, el acceso a las torres.</w:t>
      </w:r>
    </w:p>
    <w:p w:rsidR="00223F40" w:rsidRPr="00515285" w:rsidRDefault="00223F40" w:rsidP="000B05CD">
      <w:pPr>
        <w:pStyle w:val="Ttulo2"/>
        <w:spacing w:after="120"/>
        <w:ind w:left="0"/>
        <w:jc w:val="both"/>
        <w:rPr>
          <w:sz w:val="22"/>
          <w:lang w:val="es-ES"/>
        </w:rPr>
      </w:pPr>
      <w:bookmarkStart w:id="31" w:name="_Toc296688465"/>
      <w:bookmarkStart w:id="32" w:name="_Toc296689140"/>
      <w:bookmarkStart w:id="33" w:name="_Toc300827824"/>
      <w:r w:rsidRPr="00515285">
        <w:rPr>
          <w:sz w:val="22"/>
          <w:lang w:val="es-ES"/>
        </w:rPr>
        <w:t>5</w:t>
      </w:r>
      <w:r w:rsidR="005C02C4" w:rsidRPr="00515285">
        <w:rPr>
          <w:sz w:val="22"/>
          <w:lang w:val="es-ES"/>
        </w:rPr>
        <w:t>.</w:t>
      </w:r>
      <w:r w:rsidRPr="00515285">
        <w:rPr>
          <w:sz w:val="22"/>
          <w:lang w:val="es-ES"/>
        </w:rPr>
        <w:tab/>
        <w:t>MATERIALES</w:t>
      </w:r>
      <w:bookmarkEnd w:id="30"/>
      <w:bookmarkEnd w:id="31"/>
      <w:bookmarkEnd w:id="32"/>
      <w:bookmarkEnd w:id="33"/>
    </w:p>
    <w:p w:rsidR="00223F40" w:rsidRPr="00515285" w:rsidRDefault="00223F40" w:rsidP="000B05CD">
      <w:pPr>
        <w:pStyle w:val="Ttulo3"/>
        <w:spacing w:after="120"/>
        <w:ind w:left="0"/>
        <w:rPr>
          <w:i/>
        </w:rPr>
      </w:pPr>
      <w:bookmarkStart w:id="34" w:name="_Toc54173953"/>
      <w:bookmarkStart w:id="35" w:name="_Toc296688466"/>
      <w:bookmarkStart w:id="36" w:name="_Toc296689141"/>
      <w:bookmarkStart w:id="37" w:name="_Toc300827825"/>
      <w:r w:rsidRPr="00515285">
        <w:rPr>
          <w:i/>
        </w:rPr>
        <w:t>5.1</w:t>
      </w:r>
      <w:r w:rsidRPr="00515285">
        <w:rPr>
          <w:i/>
        </w:rPr>
        <w:tab/>
        <w:t>Generalidades</w:t>
      </w:r>
      <w:bookmarkEnd w:id="34"/>
      <w:bookmarkEnd w:id="35"/>
      <w:bookmarkEnd w:id="36"/>
      <w:bookmarkEnd w:id="37"/>
    </w:p>
    <w:p w:rsidR="00223F40" w:rsidRPr="00515285" w:rsidRDefault="00223F40" w:rsidP="00131881">
      <w:pPr>
        <w:pStyle w:val="Textoindependiente"/>
        <w:rPr>
          <w:color w:val="auto"/>
        </w:rPr>
      </w:pPr>
      <w:r w:rsidRPr="00515285">
        <w:rPr>
          <w:color w:val="auto"/>
        </w:rPr>
        <w:t>En el presente Apartado se indican las características técnicas que deberán cumplir los materiales básicos empleados para la elaboración del suministro, a excepción de los correspondientes a la ejecución de bulones, tuercas y arandelas que se incluyen en el Apartado 7—Elementos de Unión y de los materiales base para el proceso de protección anticorrosiva que se indican en el Apartado 8, ambos del presente Anexo y Sección.</w:t>
      </w:r>
    </w:p>
    <w:p w:rsidR="00223F40" w:rsidRPr="00515285" w:rsidRDefault="00223F40" w:rsidP="00131881">
      <w:pPr>
        <w:pStyle w:val="Textoindependiente"/>
        <w:spacing w:before="120"/>
        <w:rPr>
          <w:color w:val="auto"/>
        </w:rPr>
      </w:pPr>
      <w:r w:rsidRPr="00515285">
        <w:rPr>
          <w:color w:val="auto"/>
        </w:rPr>
        <w:t xml:space="preserve">Las estructuras se fabricarán con perfiles y chapas de acero calmados de grano fino </w:t>
      </w:r>
      <w:proofErr w:type="spellStart"/>
      <w:r w:rsidRPr="00515285">
        <w:rPr>
          <w:color w:val="auto"/>
        </w:rPr>
        <w:t>austenítico</w:t>
      </w:r>
      <w:proofErr w:type="spellEnd"/>
      <w:r w:rsidRPr="00515285">
        <w:rPr>
          <w:color w:val="auto"/>
        </w:rPr>
        <w:t>.</w:t>
      </w:r>
    </w:p>
    <w:p w:rsidR="00223F40" w:rsidRPr="00515285" w:rsidRDefault="00223F40" w:rsidP="000B05CD">
      <w:pPr>
        <w:pStyle w:val="Textoindependiente"/>
        <w:spacing w:before="120" w:after="120"/>
        <w:rPr>
          <w:color w:val="auto"/>
        </w:rPr>
      </w:pPr>
      <w:r w:rsidRPr="00515285">
        <w:rPr>
          <w:color w:val="auto"/>
        </w:rPr>
        <w:t>La materia prima laminada en caliente deberá ser nueva y homogénea, no debiendo presentar:</w:t>
      </w:r>
    </w:p>
    <w:p w:rsidR="00223F40" w:rsidRPr="00515285" w:rsidRDefault="00223F40" w:rsidP="002D7202">
      <w:pPr>
        <w:pStyle w:val="Textoindependiente"/>
        <w:spacing w:before="60"/>
        <w:ind w:left="1418"/>
        <w:rPr>
          <w:color w:val="auto"/>
        </w:rPr>
      </w:pPr>
      <w:r w:rsidRPr="00515285">
        <w:rPr>
          <w:color w:val="auto"/>
        </w:rPr>
        <w:t>Cascarillas de laminación</w:t>
      </w:r>
    </w:p>
    <w:p w:rsidR="00223F40" w:rsidRPr="00515285" w:rsidRDefault="00223F40" w:rsidP="002D7202">
      <w:pPr>
        <w:pStyle w:val="Textoindependiente"/>
        <w:spacing w:before="60"/>
        <w:ind w:left="1418"/>
        <w:rPr>
          <w:color w:val="auto"/>
        </w:rPr>
      </w:pPr>
      <w:r w:rsidRPr="00515285">
        <w:rPr>
          <w:color w:val="auto"/>
        </w:rPr>
        <w:t>Fisuras</w:t>
      </w:r>
    </w:p>
    <w:p w:rsidR="00223F40" w:rsidRPr="00515285" w:rsidRDefault="00223F40" w:rsidP="002D7202">
      <w:pPr>
        <w:pStyle w:val="Textoindependiente"/>
        <w:spacing w:before="60"/>
        <w:ind w:left="1418"/>
        <w:rPr>
          <w:color w:val="auto"/>
        </w:rPr>
      </w:pPr>
      <w:r w:rsidRPr="00515285">
        <w:rPr>
          <w:color w:val="auto"/>
        </w:rPr>
        <w:t>Poros</w:t>
      </w:r>
    </w:p>
    <w:p w:rsidR="00223F40" w:rsidRPr="00515285" w:rsidRDefault="00223F40" w:rsidP="002D7202">
      <w:pPr>
        <w:pStyle w:val="Textoindependiente"/>
        <w:spacing w:before="60"/>
        <w:ind w:left="1418"/>
        <w:rPr>
          <w:color w:val="auto"/>
        </w:rPr>
      </w:pPr>
      <w:proofErr w:type="spellStart"/>
      <w:r w:rsidRPr="00515285">
        <w:rPr>
          <w:color w:val="auto"/>
        </w:rPr>
        <w:t>Exfoliaduras</w:t>
      </w:r>
      <w:proofErr w:type="spellEnd"/>
    </w:p>
    <w:p w:rsidR="00223F40" w:rsidRPr="00515285" w:rsidRDefault="00223F40" w:rsidP="002D7202">
      <w:pPr>
        <w:pStyle w:val="Textoindependiente"/>
        <w:spacing w:before="60"/>
        <w:ind w:left="1418"/>
        <w:rPr>
          <w:color w:val="auto"/>
        </w:rPr>
      </w:pPr>
      <w:r w:rsidRPr="00515285">
        <w:rPr>
          <w:color w:val="auto"/>
        </w:rPr>
        <w:t>Inclusiones de material refractario.</w:t>
      </w:r>
    </w:p>
    <w:p w:rsidR="00223F40" w:rsidRPr="00515285" w:rsidRDefault="00223F40" w:rsidP="00131881">
      <w:pPr>
        <w:pStyle w:val="Textoindependiente"/>
        <w:spacing w:before="120"/>
        <w:rPr>
          <w:color w:val="auto"/>
        </w:rPr>
      </w:pPr>
      <w:r w:rsidRPr="00515285">
        <w:rPr>
          <w:color w:val="auto"/>
        </w:rPr>
        <w:t xml:space="preserve">Cualesquiera de estos defectos serán causales suficientes para su rechazo por parte de la </w:t>
      </w:r>
      <w:r w:rsidR="001E260F">
        <w:rPr>
          <w:color w:val="auto"/>
        </w:rPr>
        <w:t>INSPECCIÓN TÉCNICA</w:t>
      </w:r>
      <w:r w:rsidRPr="00515285">
        <w:rPr>
          <w:color w:val="auto"/>
        </w:rPr>
        <w:t>. Tampoco serán aceptadas reparaciones de ninguna índole de los defectos superficiales.</w:t>
      </w:r>
    </w:p>
    <w:p w:rsidR="00223F40" w:rsidRPr="00515285" w:rsidRDefault="00223F40" w:rsidP="000B05CD">
      <w:pPr>
        <w:pStyle w:val="Textoindependiente"/>
        <w:spacing w:before="120" w:after="120"/>
        <w:rPr>
          <w:color w:val="auto"/>
        </w:rPr>
      </w:pPr>
      <w:r w:rsidRPr="00515285">
        <w:rPr>
          <w:color w:val="auto"/>
        </w:rPr>
        <w:t>Los materiales deberán acreditar legítima calidad, amparados en certificados originales o fotocopias autenticadas, donde el laminador responsable de su procesamiento acreditará los siguientes parámetros de referencia:</w:t>
      </w:r>
    </w:p>
    <w:p w:rsidR="00223F40" w:rsidRPr="00515285" w:rsidRDefault="00223F40" w:rsidP="002D7202">
      <w:pPr>
        <w:pStyle w:val="Textoindependiente"/>
        <w:spacing w:before="60"/>
        <w:ind w:left="1418"/>
        <w:rPr>
          <w:color w:val="auto"/>
        </w:rPr>
      </w:pPr>
      <w:r w:rsidRPr="00515285">
        <w:rPr>
          <w:color w:val="auto"/>
        </w:rPr>
        <w:t>N</w:t>
      </w:r>
      <w:r w:rsidR="009403FF" w:rsidRPr="00515285">
        <w:rPr>
          <w:color w:val="auto"/>
        </w:rPr>
        <w:t>º</w:t>
      </w:r>
      <w:r w:rsidRPr="00515285">
        <w:rPr>
          <w:color w:val="auto"/>
        </w:rPr>
        <w:t xml:space="preserve"> y fecha de colada de la usina.</w:t>
      </w:r>
    </w:p>
    <w:p w:rsidR="00223F40" w:rsidRPr="00515285" w:rsidRDefault="00223F40" w:rsidP="002D7202">
      <w:pPr>
        <w:pStyle w:val="Textoindependiente"/>
        <w:spacing w:before="60"/>
        <w:ind w:left="1418"/>
        <w:rPr>
          <w:color w:val="auto"/>
        </w:rPr>
      </w:pPr>
      <w:r w:rsidRPr="00515285">
        <w:rPr>
          <w:color w:val="auto"/>
        </w:rPr>
        <w:t>Valores de composición química.</w:t>
      </w:r>
    </w:p>
    <w:p w:rsidR="00223F40" w:rsidRPr="00515285" w:rsidRDefault="00223F40" w:rsidP="002D7202">
      <w:pPr>
        <w:pStyle w:val="Textoindependiente"/>
        <w:spacing w:before="60"/>
        <w:ind w:left="1418"/>
        <w:rPr>
          <w:color w:val="auto"/>
        </w:rPr>
      </w:pPr>
      <w:r w:rsidRPr="00515285">
        <w:rPr>
          <w:color w:val="auto"/>
        </w:rPr>
        <w:t>Dimensiones del material.</w:t>
      </w:r>
    </w:p>
    <w:p w:rsidR="00223F40" w:rsidRPr="00515285" w:rsidRDefault="00223F40" w:rsidP="002D7202">
      <w:pPr>
        <w:pStyle w:val="Textoindependiente"/>
        <w:spacing w:before="60"/>
        <w:ind w:left="1418"/>
        <w:rPr>
          <w:color w:val="auto"/>
        </w:rPr>
      </w:pPr>
      <w:r w:rsidRPr="00515285">
        <w:rPr>
          <w:color w:val="auto"/>
        </w:rPr>
        <w:t>Tonelaje.</w:t>
      </w:r>
    </w:p>
    <w:p w:rsidR="00223F40" w:rsidRPr="00515285" w:rsidRDefault="00223F40" w:rsidP="002D7202">
      <w:pPr>
        <w:pStyle w:val="Textoindependiente"/>
        <w:spacing w:before="60"/>
        <w:ind w:left="1418"/>
        <w:rPr>
          <w:color w:val="auto"/>
        </w:rPr>
      </w:pPr>
      <w:r w:rsidRPr="00515285">
        <w:rPr>
          <w:color w:val="auto"/>
        </w:rPr>
        <w:lastRenderedPageBreak/>
        <w:t>Fecha de procesamiento.</w:t>
      </w:r>
    </w:p>
    <w:p w:rsidR="00223F40" w:rsidRPr="000B05CD" w:rsidRDefault="00223F40" w:rsidP="000B05CD">
      <w:pPr>
        <w:pStyle w:val="Textoindependiente"/>
        <w:spacing w:before="60" w:after="120"/>
        <w:ind w:left="1418"/>
        <w:rPr>
          <w:color w:val="auto"/>
        </w:rPr>
      </w:pPr>
      <w:r w:rsidRPr="00515285">
        <w:rPr>
          <w:color w:val="auto"/>
        </w:rPr>
        <w:t>Características y propiedades mecánicas</w:t>
      </w:r>
      <w:r w:rsidR="009403FF" w:rsidRPr="00515285">
        <w:rPr>
          <w:color w:val="auto"/>
        </w:rPr>
        <w:t>.</w:t>
      </w:r>
      <w:bookmarkStart w:id="38" w:name="_Toc54173954"/>
    </w:p>
    <w:p w:rsidR="00223F40" w:rsidRPr="00515285" w:rsidRDefault="009403FF" w:rsidP="000B05CD">
      <w:pPr>
        <w:pStyle w:val="Ttulo3"/>
        <w:spacing w:after="120"/>
        <w:ind w:left="0"/>
        <w:rPr>
          <w:i/>
        </w:rPr>
      </w:pPr>
      <w:bookmarkStart w:id="39" w:name="_Toc296688467"/>
      <w:bookmarkStart w:id="40" w:name="_Toc296689142"/>
      <w:bookmarkStart w:id="41" w:name="_Toc300827826"/>
      <w:r w:rsidRPr="00515285">
        <w:rPr>
          <w:i/>
        </w:rPr>
        <w:t>5.2</w:t>
      </w:r>
      <w:r w:rsidR="00223F40" w:rsidRPr="00515285">
        <w:rPr>
          <w:i/>
        </w:rPr>
        <w:tab/>
        <w:t>Perfiles</w:t>
      </w:r>
      <w:bookmarkEnd w:id="38"/>
      <w:bookmarkEnd w:id="39"/>
      <w:bookmarkEnd w:id="40"/>
      <w:bookmarkEnd w:id="41"/>
    </w:p>
    <w:p w:rsidR="00223F40" w:rsidRPr="00515285" w:rsidRDefault="00223F40" w:rsidP="000B05CD">
      <w:pPr>
        <w:pStyle w:val="Textoindependiente"/>
        <w:spacing w:after="120"/>
        <w:rPr>
          <w:color w:val="auto"/>
        </w:rPr>
      </w:pPr>
      <w:r w:rsidRPr="00515285">
        <w:rPr>
          <w:color w:val="auto"/>
        </w:rPr>
        <w:t>Los perfiles a emplear en las estructuras deberán ser normalizados, laminados en caliente (no se aceptan perfiles conformados en frío) y deberán cumplir con las siguientes normas:</w:t>
      </w:r>
    </w:p>
    <w:p w:rsidR="00223F40" w:rsidRPr="00515285" w:rsidRDefault="00223F40" w:rsidP="000B05CD">
      <w:pPr>
        <w:pStyle w:val="Textoindependiente"/>
        <w:spacing w:after="120"/>
        <w:rPr>
          <w:color w:val="auto"/>
          <w:lang w:val="pt-BR"/>
        </w:rPr>
      </w:pPr>
      <w:r w:rsidRPr="00515285">
        <w:rPr>
          <w:color w:val="auto"/>
          <w:lang w:val="pt-BR"/>
        </w:rPr>
        <w:tab/>
        <w:t>- Características</w:t>
      </w:r>
      <w:r w:rsidRPr="00515285">
        <w:rPr>
          <w:color w:val="auto"/>
          <w:lang w:val="es-ES"/>
        </w:rPr>
        <w:t xml:space="preserve"> mecánicas</w:t>
      </w:r>
      <w:r w:rsidRPr="00515285">
        <w:rPr>
          <w:color w:val="auto"/>
          <w:lang w:val="pt-BR"/>
        </w:rPr>
        <w:t>:</w:t>
      </w:r>
    </w:p>
    <w:p w:rsidR="00223F40" w:rsidRPr="00515285" w:rsidRDefault="00223F40" w:rsidP="002D7202">
      <w:pPr>
        <w:pStyle w:val="Textoindependiente"/>
        <w:rPr>
          <w:color w:val="auto"/>
          <w:lang w:val="pt-BR"/>
        </w:rPr>
      </w:pPr>
      <w:r w:rsidRPr="00515285">
        <w:rPr>
          <w:color w:val="auto"/>
          <w:lang w:val="pt-BR"/>
        </w:rPr>
        <w:tab/>
      </w:r>
      <w:r w:rsidRPr="00515285">
        <w:rPr>
          <w:color w:val="auto"/>
          <w:lang w:val="pt-BR"/>
        </w:rPr>
        <w:tab/>
        <w:t>F—24; F—36</w:t>
      </w:r>
      <w:r w:rsidRPr="00515285">
        <w:rPr>
          <w:color w:val="auto"/>
          <w:lang w:val="es-ES"/>
        </w:rPr>
        <w:tab/>
        <w:t>según</w:t>
      </w:r>
      <w:r w:rsidRPr="00515285">
        <w:rPr>
          <w:color w:val="auto"/>
          <w:lang w:val="pt-BR"/>
        </w:rPr>
        <w:t xml:space="preserve"> IRAM—IAS—U—500—503</w:t>
      </w:r>
    </w:p>
    <w:p w:rsidR="00223F40" w:rsidRPr="00515285" w:rsidRDefault="00223F40" w:rsidP="002D7202">
      <w:pPr>
        <w:pStyle w:val="Textoindependiente"/>
        <w:ind w:left="708" w:firstLine="708"/>
        <w:rPr>
          <w:color w:val="auto"/>
        </w:rPr>
      </w:pPr>
      <w:r w:rsidRPr="00515285">
        <w:rPr>
          <w:color w:val="auto"/>
        </w:rPr>
        <w:t>F—26, sólo para perfiles “U” e “I”</w:t>
      </w:r>
    </w:p>
    <w:p w:rsidR="00223F40" w:rsidRPr="00515285" w:rsidRDefault="00223F40" w:rsidP="002D7202">
      <w:pPr>
        <w:pStyle w:val="Textoindependiente"/>
        <w:rPr>
          <w:color w:val="auto"/>
        </w:rPr>
      </w:pPr>
      <w:r w:rsidRPr="00515285">
        <w:rPr>
          <w:color w:val="auto"/>
        </w:rPr>
        <w:tab/>
        <w:t>- Características geométricas y tolerancias de laminación:</w:t>
      </w:r>
    </w:p>
    <w:p w:rsidR="00223F40" w:rsidRPr="00515285" w:rsidRDefault="00223F40" w:rsidP="002D7202">
      <w:pPr>
        <w:pStyle w:val="Textoindependiente"/>
        <w:rPr>
          <w:color w:val="auto"/>
        </w:rPr>
      </w:pPr>
      <w:r w:rsidRPr="00515285">
        <w:rPr>
          <w:color w:val="auto"/>
        </w:rPr>
        <w:tab/>
      </w:r>
      <w:r w:rsidRPr="00515285">
        <w:rPr>
          <w:color w:val="auto"/>
        </w:rPr>
        <w:tab/>
        <w:t>Perfiles “U” de</w:t>
      </w:r>
      <w:r w:rsidRPr="00515285">
        <w:rPr>
          <w:color w:val="auto"/>
        </w:rPr>
        <w:tab/>
      </w:r>
      <w:r w:rsidRPr="00515285">
        <w:rPr>
          <w:color w:val="auto"/>
        </w:rPr>
        <w:tab/>
        <w:t>según IRAM—IAS—U—500—509</w:t>
      </w:r>
    </w:p>
    <w:p w:rsidR="00223F40" w:rsidRPr="00515285" w:rsidRDefault="00223F40" w:rsidP="002D7202">
      <w:pPr>
        <w:pStyle w:val="Textoindependiente"/>
        <w:rPr>
          <w:color w:val="auto"/>
          <w:lang w:val="pt-BR"/>
        </w:rPr>
      </w:pPr>
      <w:r w:rsidRPr="00515285">
        <w:rPr>
          <w:color w:val="auto"/>
        </w:rPr>
        <w:tab/>
      </w:r>
      <w:r w:rsidRPr="00515285">
        <w:rPr>
          <w:color w:val="auto"/>
        </w:rPr>
        <w:tab/>
      </w:r>
      <w:proofErr w:type="gramStart"/>
      <w:r w:rsidRPr="00515285">
        <w:rPr>
          <w:color w:val="auto"/>
          <w:lang w:val="pt-BR"/>
        </w:rPr>
        <w:t>alas</w:t>
      </w:r>
      <w:proofErr w:type="gramEnd"/>
      <w:r w:rsidRPr="00515285">
        <w:rPr>
          <w:color w:val="auto"/>
          <w:lang w:val="pt-BR"/>
        </w:rPr>
        <w:t xml:space="preserve"> inclinadas</w:t>
      </w:r>
    </w:p>
    <w:p w:rsidR="00223F40" w:rsidRPr="00515285" w:rsidRDefault="00223F40" w:rsidP="002D7202">
      <w:pPr>
        <w:pStyle w:val="Textoindependiente"/>
        <w:rPr>
          <w:color w:val="auto"/>
          <w:lang w:val="pt-BR"/>
        </w:rPr>
      </w:pPr>
      <w:r w:rsidRPr="00515285">
        <w:rPr>
          <w:color w:val="auto"/>
          <w:lang w:val="pt-BR"/>
        </w:rPr>
        <w:tab/>
      </w:r>
      <w:r w:rsidRPr="00515285">
        <w:rPr>
          <w:color w:val="auto"/>
          <w:lang w:val="pt-BR"/>
        </w:rPr>
        <w:tab/>
        <w:t>Perfiles “I” de alas</w:t>
      </w:r>
      <w:r w:rsidRPr="00515285">
        <w:rPr>
          <w:color w:val="auto"/>
          <w:lang w:val="pt-BR"/>
        </w:rPr>
        <w:tab/>
        <w:t>según IRAM— 1 IAS—U-500—511</w:t>
      </w:r>
    </w:p>
    <w:p w:rsidR="00223F40" w:rsidRPr="00515285" w:rsidRDefault="00223F40" w:rsidP="002D7202">
      <w:pPr>
        <w:pStyle w:val="Textoindependiente"/>
        <w:rPr>
          <w:color w:val="auto"/>
          <w:lang w:val="pt-BR"/>
        </w:rPr>
      </w:pPr>
      <w:r w:rsidRPr="00515285">
        <w:rPr>
          <w:color w:val="auto"/>
          <w:lang w:val="pt-BR"/>
        </w:rPr>
        <w:tab/>
      </w:r>
      <w:r w:rsidRPr="00515285">
        <w:rPr>
          <w:color w:val="auto"/>
          <w:lang w:val="pt-BR"/>
        </w:rPr>
        <w:tab/>
      </w:r>
      <w:proofErr w:type="gramStart"/>
      <w:r w:rsidRPr="00515285">
        <w:rPr>
          <w:color w:val="auto"/>
          <w:lang w:val="pt-BR"/>
        </w:rPr>
        <w:t>inclinadas</w:t>
      </w:r>
      <w:proofErr w:type="gramEnd"/>
      <w:r w:rsidRPr="00515285">
        <w:rPr>
          <w:color w:val="auto"/>
          <w:lang w:val="pt-BR"/>
        </w:rPr>
        <w:tab/>
      </w:r>
      <w:r w:rsidRPr="00515285">
        <w:rPr>
          <w:color w:val="auto"/>
          <w:lang w:val="pt-BR"/>
        </w:rPr>
        <w:tab/>
      </w:r>
    </w:p>
    <w:p w:rsidR="00223F40" w:rsidRPr="00515285" w:rsidRDefault="00223F40" w:rsidP="00131881">
      <w:pPr>
        <w:pStyle w:val="Textoindependiente"/>
        <w:ind w:left="3544" w:hanging="2835"/>
        <w:rPr>
          <w:color w:val="auto"/>
        </w:rPr>
      </w:pPr>
      <w:r w:rsidRPr="00515285">
        <w:rPr>
          <w:color w:val="auto"/>
          <w:lang w:val="pt-BR"/>
        </w:rPr>
        <w:tab/>
      </w:r>
      <w:r w:rsidRPr="00515285">
        <w:rPr>
          <w:color w:val="auto"/>
          <w:lang w:val="pt-BR"/>
        </w:rPr>
        <w:tab/>
      </w:r>
      <w:r w:rsidRPr="00515285">
        <w:rPr>
          <w:color w:val="auto"/>
        </w:rPr>
        <w:t>Perfiles “L” de</w:t>
      </w:r>
      <w:r w:rsidRPr="00515285">
        <w:rPr>
          <w:color w:val="auto"/>
        </w:rPr>
        <w:tab/>
      </w:r>
      <w:r w:rsidRPr="00515285">
        <w:rPr>
          <w:color w:val="auto"/>
        </w:rPr>
        <w:tab/>
        <w:t>según IRAM—IAS—U—500- 558</w:t>
      </w:r>
      <w:r w:rsidR="00A64188" w:rsidRPr="00515285">
        <w:rPr>
          <w:color w:val="auto"/>
        </w:rPr>
        <w:t xml:space="preserve"> Serie en pulgadas</w:t>
      </w:r>
      <w:r w:rsidR="009D1CFC" w:rsidRPr="00515285">
        <w:rPr>
          <w:color w:val="auto"/>
        </w:rPr>
        <w:t xml:space="preserve"> exclusivamente</w:t>
      </w:r>
      <w:r w:rsidR="00131881" w:rsidRPr="00515285">
        <w:rPr>
          <w:color w:val="auto"/>
        </w:rPr>
        <w:t xml:space="preserve"> </w:t>
      </w:r>
      <w:r w:rsidRPr="00515285">
        <w:rPr>
          <w:color w:val="auto"/>
        </w:rPr>
        <w:t>alas iguales</w:t>
      </w:r>
      <w:r w:rsidRPr="00515285">
        <w:rPr>
          <w:color w:val="auto"/>
        </w:rPr>
        <w:tab/>
      </w:r>
      <w:r w:rsidRPr="00515285">
        <w:rPr>
          <w:color w:val="auto"/>
        </w:rPr>
        <w:tab/>
      </w:r>
    </w:p>
    <w:p w:rsidR="00223F40" w:rsidRPr="000B05CD" w:rsidRDefault="00223F40" w:rsidP="000B05CD">
      <w:pPr>
        <w:pStyle w:val="Textoindependiente"/>
        <w:spacing w:after="120"/>
        <w:rPr>
          <w:color w:val="auto"/>
        </w:rPr>
      </w:pPr>
      <w:r w:rsidRPr="00515285">
        <w:rPr>
          <w:color w:val="auto"/>
        </w:rPr>
        <w:tab/>
      </w:r>
      <w:r w:rsidRPr="00515285">
        <w:rPr>
          <w:color w:val="auto"/>
        </w:rPr>
        <w:tab/>
        <w:t>Planchuelas</w:t>
      </w:r>
      <w:r w:rsidRPr="00515285">
        <w:rPr>
          <w:color w:val="auto"/>
        </w:rPr>
        <w:tab/>
      </w:r>
      <w:r w:rsidRPr="00515285">
        <w:rPr>
          <w:color w:val="auto"/>
        </w:rPr>
        <w:tab/>
        <w:t>según IRAM-IAS—U—500—657</w:t>
      </w:r>
      <w:bookmarkStart w:id="42" w:name="_Toc54173955"/>
    </w:p>
    <w:p w:rsidR="00223F40" w:rsidRPr="00515285" w:rsidRDefault="00223F40" w:rsidP="000B05CD">
      <w:pPr>
        <w:pStyle w:val="Ttulo3"/>
        <w:spacing w:after="120"/>
        <w:ind w:left="0"/>
        <w:rPr>
          <w:i/>
        </w:rPr>
      </w:pPr>
      <w:bookmarkStart w:id="43" w:name="_Toc296688468"/>
      <w:bookmarkStart w:id="44" w:name="_Toc296689143"/>
      <w:bookmarkStart w:id="45" w:name="_Toc300827827"/>
      <w:r w:rsidRPr="00515285">
        <w:rPr>
          <w:i/>
        </w:rPr>
        <w:t xml:space="preserve">5.3 </w:t>
      </w:r>
      <w:r w:rsidRPr="00515285">
        <w:rPr>
          <w:i/>
        </w:rPr>
        <w:tab/>
        <w:t>Chapas</w:t>
      </w:r>
      <w:bookmarkEnd w:id="42"/>
      <w:bookmarkEnd w:id="43"/>
      <w:bookmarkEnd w:id="44"/>
      <w:bookmarkEnd w:id="45"/>
    </w:p>
    <w:p w:rsidR="0079157C" w:rsidRPr="00515285" w:rsidRDefault="00223F40" w:rsidP="000B05CD">
      <w:pPr>
        <w:pStyle w:val="Textoindependiente"/>
        <w:spacing w:after="120"/>
        <w:rPr>
          <w:color w:val="auto"/>
        </w:rPr>
      </w:pPr>
      <w:r w:rsidRPr="00515285">
        <w:rPr>
          <w:color w:val="auto"/>
        </w:rPr>
        <w:t>Las características mecánicas, geométricas y tolerancias de chapas de fabricación nacional deberán ajustarse a lo regulado por la norma IRAM—IAS—U 500—042, Calidades F—24 y F—</w:t>
      </w:r>
      <w:r w:rsidR="009D1CFC" w:rsidRPr="00515285">
        <w:rPr>
          <w:color w:val="auto"/>
        </w:rPr>
        <w:t>36</w:t>
      </w:r>
      <w:r w:rsidRPr="00515285">
        <w:rPr>
          <w:color w:val="auto"/>
        </w:rPr>
        <w:t>.</w:t>
      </w:r>
    </w:p>
    <w:p w:rsidR="00223F40" w:rsidRPr="00515285" w:rsidRDefault="00223F40" w:rsidP="000B05CD">
      <w:pPr>
        <w:pStyle w:val="Ttulo2"/>
        <w:spacing w:after="120"/>
        <w:ind w:left="0"/>
        <w:jc w:val="both"/>
        <w:rPr>
          <w:sz w:val="22"/>
          <w:lang w:val="es-ES"/>
        </w:rPr>
      </w:pPr>
      <w:bookmarkStart w:id="46" w:name="_Toc54173956"/>
      <w:bookmarkStart w:id="47" w:name="_Toc296688469"/>
      <w:bookmarkStart w:id="48" w:name="_Toc296689144"/>
      <w:bookmarkStart w:id="49" w:name="_Toc300827828"/>
      <w:r w:rsidRPr="00515285">
        <w:rPr>
          <w:sz w:val="22"/>
          <w:lang w:val="es-ES"/>
        </w:rPr>
        <w:t xml:space="preserve">6 </w:t>
      </w:r>
      <w:r w:rsidRPr="00515285">
        <w:rPr>
          <w:sz w:val="22"/>
          <w:lang w:val="es-ES"/>
        </w:rPr>
        <w:tab/>
        <w:t>TECNOLOGIA DE FABRICACION - PROCEDIMIENTOS CONSTRUCTIVOS</w:t>
      </w:r>
      <w:bookmarkEnd w:id="46"/>
      <w:bookmarkEnd w:id="47"/>
      <w:bookmarkEnd w:id="48"/>
      <w:bookmarkEnd w:id="49"/>
    </w:p>
    <w:p w:rsidR="00223F40" w:rsidRPr="00515285" w:rsidRDefault="00223F40" w:rsidP="000B05CD">
      <w:pPr>
        <w:pStyle w:val="Ttulo3"/>
        <w:spacing w:after="120"/>
        <w:ind w:left="0"/>
        <w:rPr>
          <w:i/>
        </w:rPr>
      </w:pPr>
      <w:bookmarkStart w:id="50" w:name="_Toc54173957"/>
      <w:bookmarkStart w:id="51" w:name="_Toc296688470"/>
      <w:bookmarkStart w:id="52" w:name="_Toc296689145"/>
      <w:bookmarkStart w:id="53" w:name="_Toc300827829"/>
      <w:r w:rsidRPr="00515285">
        <w:rPr>
          <w:i/>
        </w:rPr>
        <w:t>6.1</w:t>
      </w:r>
      <w:r w:rsidRPr="00515285">
        <w:rPr>
          <w:i/>
        </w:rPr>
        <w:tab/>
        <w:t>Selección</w:t>
      </w:r>
      <w:bookmarkEnd w:id="50"/>
      <w:bookmarkEnd w:id="51"/>
      <w:bookmarkEnd w:id="52"/>
      <w:bookmarkEnd w:id="53"/>
    </w:p>
    <w:p w:rsidR="00223F40" w:rsidRPr="00515285" w:rsidRDefault="00223F40" w:rsidP="000B05CD">
      <w:pPr>
        <w:pStyle w:val="Textoindependiente"/>
        <w:spacing w:after="120"/>
        <w:rPr>
          <w:color w:val="auto"/>
        </w:rPr>
      </w:pPr>
      <w:r w:rsidRPr="00515285">
        <w:rPr>
          <w:color w:val="auto"/>
        </w:rPr>
        <w:t>La secuencia de mecanizado de los elementos del suministro solamente tendrán curso de iniciación cuando se hubiese cumplimentado la selección previa del material, sobre la base de:</w:t>
      </w:r>
    </w:p>
    <w:p w:rsidR="00223F40" w:rsidRPr="00515285" w:rsidRDefault="00223F40" w:rsidP="002D7202">
      <w:pPr>
        <w:pStyle w:val="Textoindependiente"/>
        <w:numPr>
          <w:ilvl w:val="2"/>
          <w:numId w:val="5"/>
        </w:numPr>
        <w:rPr>
          <w:color w:val="auto"/>
        </w:rPr>
      </w:pPr>
      <w:r w:rsidRPr="00515285">
        <w:rPr>
          <w:color w:val="auto"/>
        </w:rPr>
        <w:t>Verificación de inexistencia de defectos superficiales según lo estipulado en el Apartado 5.1 de</w:t>
      </w:r>
      <w:r w:rsidR="00C9166D" w:rsidRPr="00515285">
        <w:rPr>
          <w:color w:val="auto"/>
        </w:rPr>
        <w:t xml:space="preserve"> </w:t>
      </w:r>
      <w:r w:rsidRPr="00515285">
        <w:rPr>
          <w:color w:val="auto"/>
        </w:rPr>
        <w:t>l</w:t>
      </w:r>
      <w:r w:rsidR="00C9166D" w:rsidRPr="00515285">
        <w:rPr>
          <w:color w:val="auto"/>
        </w:rPr>
        <w:t>a</w:t>
      </w:r>
      <w:r w:rsidRPr="00515285">
        <w:rPr>
          <w:color w:val="auto"/>
        </w:rPr>
        <w:t xml:space="preserve"> presente </w:t>
      </w:r>
      <w:r w:rsidR="00436E68" w:rsidRPr="00515285">
        <w:rPr>
          <w:color w:val="auto"/>
        </w:rPr>
        <w:t>especificación</w:t>
      </w:r>
      <w:r w:rsidRPr="00515285">
        <w:rPr>
          <w:color w:val="auto"/>
        </w:rPr>
        <w:t>.</w:t>
      </w:r>
    </w:p>
    <w:p w:rsidR="00223F40" w:rsidRPr="00515285" w:rsidRDefault="00223F40" w:rsidP="002D7202">
      <w:pPr>
        <w:pStyle w:val="Textoindependiente"/>
        <w:numPr>
          <w:ilvl w:val="2"/>
          <w:numId w:val="5"/>
        </w:numPr>
        <w:rPr>
          <w:color w:val="auto"/>
        </w:rPr>
      </w:pPr>
      <w:r w:rsidRPr="00515285">
        <w:rPr>
          <w:color w:val="auto"/>
        </w:rPr>
        <w:t>Identificación clara y precisa de los aceros, en concordancia con las calidades previstas.</w:t>
      </w:r>
    </w:p>
    <w:p w:rsidR="00223F40" w:rsidRPr="000B05CD" w:rsidRDefault="00223F40" w:rsidP="000B05CD">
      <w:pPr>
        <w:pStyle w:val="Textoindependiente"/>
        <w:numPr>
          <w:ilvl w:val="2"/>
          <w:numId w:val="5"/>
        </w:numPr>
        <w:spacing w:after="120"/>
        <w:rPr>
          <w:color w:val="auto"/>
        </w:rPr>
      </w:pPr>
      <w:r w:rsidRPr="00515285">
        <w:rPr>
          <w:color w:val="auto"/>
        </w:rPr>
        <w:t>Verificación de las características físico—químicas.</w:t>
      </w:r>
      <w:bookmarkStart w:id="54" w:name="_Toc54173958"/>
    </w:p>
    <w:p w:rsidR="00223F40" w:rsidRPr="00515285" w:rsidRDefault="00223F40" w:rsidP="000B05CD">
      <w:pPr>
        <w:pStyle w:val="Ttulo3"/>
        <w:spacing w:after="120"/>
        <w:ind w:left="0"/>
        <w:rPr>
          <w:i/>
        </w:rPr>
      </w:pPr>
      <w:bookmarkStart w:id="55" w:name="_Toc296688471"/>
      <w:bookmarkStart w:id="56" w:name="_Toc296689146"/>
      <w:bookmarkStart w:id="57" w:name="_Toc300827830"/>
      <w:r w:rsidRPr="00515285">
        <w:rPr>
          <w:i/>
        </w:rPr>
        <w:t xml:space="preserve">6.2 </w:t>
      </w:r>
      <w:r w:rsidRPr="00515285">
        <w:rPr>
          <w:i/>
        </w:rPr>
        <w:tab/>
        <w:t>Enderezado</w:t>
      </w:r>
      <w:bookmarkEnd w:id="54"/>
      <w:bookmarkEnd w:id="55"/>
      <w:bookmarkEnd w:id="56"/>
      <w:bookmarkEnd w:id="57"/>
    </w:p>
    <w:p w:rsidR="00223F40" w:rsidRPr="00515285" w:rsidRDefault="00223F40" w:rsidP="000B05CD">
      <w:pPr>
        <w:pStyle w:val="Textoindependiente"/>
        <w:spacing w:after="120"/>
        <w:rPr>
          <w:color w:val="auto"/>
        </w:rPr>
      </w:pPr>
      <w:r w:rsidRPr="00515285">
        <w:rPr>
          <w:color w:val="auto"/>
        </w:rPr>
        <w:t xml:space="preserve">Los perfiles deberán tener aristas rectas y alas planas. Si la falta de rectitud del material en bruto lo tornara no </w:t>
      </w:r>
      <w:proofErr w:type="spellStart"/>
      <w:r w:rsidRPr="00515285">
        <w:rPr>
          <w:color w:val="auto"/>
        </w:rPr>
        <w:t>mecanizable</w:t>
      </w:r>
      <w:proofErr w:type="spellEnd"/>
      <w:r w:rsidRPr="00515285">
        <w:rPr>
          <w:color w:val="auto"/>
        </w:rPr>
        <w:t xml:space="preserve"> o no permitiera cumplir las tolerancias de estas especificaciones, el enderezado podrá ser realizado en frío mediante el empleo de prensas hidráulicas (cuyos registros y comandos sean sensitivos y ejerzan presiones controladas), o bien mediante la aplicación de trenes de rodillos. De manifestarse la necesidad de enderezados locales y puntuales, previa aprobación de la </w:t>
      </w:r>
      <w:r w:rsidR="001E260F">
        <w:rPr>
          <w:color w:val="auto"/>
        </w:rPr>
        <w:t>INSPECCIÓN TÉCNICA</w:t>
      </w:r>
      <w:r w:rsidRPr="00515285">
        <w:rPr>
          <w:color w:val="auto"/>
        </w:rPr>
        <w:t xml:space="preserve"> actuante, podrá hacerse uso de mazas y/o </w:t>
      </w:r>
      <w:r w:rsidR="00012AED" w:rsidRPr="00515285">
        <w:rPr>
          <w:color w:val="auto"/>
        </w:rPr>
        <w:t>herramientas</w:t>
      </w:r>
      <w:r w:rsidRPr="00515285">
        <w:rPr>
          <w:color w:val="auto"/>
        </w:rPr>
        <w:t xml:space="preserve"> similar</w:t>
      </w:r>
      <w:r w:rsidR="00012AED" w:rsidRPr="00515285">
        <w:rPr>
          <w:color w:val="auto"/>
        </w:rPr>
        <w:t>es</w:t>
      </w:r>
      <w:r w:rsidRPr="00515285">
        <w:rPr>
          <w:color w:val="auto"/>
        </w:rPr>
        <w:t>.</w:t>
      </w:r>
    </w:p>
    <w:p w:rsidR="00223F40" w:rsidRPr="00515285" w:rsidRDefault="00223F40" w:rsidP="00131881">
      <w:pPr>
        <w:pStyle w:val="Textoindependiente"/>
        <w:spacing w:before="120"/>
        <w:rPr>
          <w:color w:val="auto"/>
        </w:rPr>
      </w:pPr>
      <w:r w:rsidRPr="00515285">
        <w:rPr>
          <w:color w:val="auto"/>
        </w:rPr>
        <w:t>Los procesos mecánicos aplicados para el enderezado no deberán dañar o producir modificaciones en la superficie, ni introducir alteraciones en la estructura metalográfica del material.</w:t>
      </w:r>
    </w:p>
    <w:p w:rsidR="00223F40" w:rsidRPr="000B05CD" w:rsidRDefault="00223F40" w:rsidP="000B05CD">
      <w:pPr>
        <w:pStyle w:val="Textoindependiente"/>
        <w:spacing w:before="120" w:after="120"/>
        <w:rPr>
          <w:color w:val="auto"/>
        </w:rPr>
      </w:pPr>
      <w:r w:rsidRPr="00515285">
        <w:rPr>
          <w:color w:val="auto"/>
        </w:rPr>
        <w:t>Se tendrá especial cuidado en el acopio de materiales antes y después del mecanizado, para evitar alabeos.</w:t>
      </w:r>
      <w:bookmarkStart w:id="58" w:name="_Toc54173959"/>
    </w:p>
    <w:p w:rsidR="00223F40" w:rsidRPr="00515285" w:rsidRDefault="00223F40" w:rsidP="000B05CD">
      <w:pPr>
        <w:pStyle w:val="Ttulo3"/>
        <w:spacing w:after="120"/>
        <w:ind w:left="0"/>
        <w:rPr>
          <w:i/>
        </w:rPr>
      </w:pPr>
      <w:bookmarkStart w:id="59" w:name="_Toc296688472"/>
      <w:bookmarkStart w:id="60" w:name="_Toc296689147"/>
      <w:bookmarkStart w:id="61" w:name="_Toc300827831"/>
      <w:r w:rsidRPr="00515285">
        <w:rPr>
          <w:i/>
        </w:rPr>
        <w:lastRenderedPageBreak/>
        <w:t xml:space="preserve">6.3 </w:t>
      </w:r>
      <w:r w:rsidRPr="00515285">
        <w:rPr>
          <w:i/>
        </w:rPr>
        <w:tab/>
        <w:t>Corte</w:t>
      </w:r>
      <w:bookmarkEnd w:id="58"/>
      <w:bookmarkEnd w:id="59"/>
      <w:bookmarkEnd w:id="60"/>
      <w:bookmarkEnd w:id="61"/>
    </w:p>
    <w:p w:rsidR="00223F40" w:rsidRPr="00515285" w:rsidRDefault="00223F40" w:rsidP="00131881">
      <w:pPr>
        <w:pStyle w:val="Textoindependiente"/>
        <w:rPr>
          <w:color w:val="auto"/>
        </w:rPr>
      </w:pPr>
      <w:r w:rsidRPr="00515285">
        <w:rPr>
          <w:color w:val="auto"/>
        </w:rPr>
        <w:t>El corte de elementos estructurales, sean perfiles o chapas, deberá realizarse teniendo en cuenta las siguientes indicaciones:</w:t>
      </w:r>
    </w:p>
    <w:p w:rsidR="00223F40" w:rsidRPr="00515285" w:rsidRDefault="00223F40" w:rsidP="00131881">
      <w:pPr>
        <w:pStyle w:val="Textoindependiente"/>
        <w:spacing w:before="120"/>
        <w:rPr>
          <w:color w:val="auto"/>
        </w:rPr>
      </w:pPr>
      <w:r w:rsidRPr="00515285">
        <w:rPr>
          <w:color w:val="auto"/>
        </w:rPr>
        <w:t>Las superficies de los cortes serán planos perpendiculares a las caras de los elementos.</w:t>
      </w:r>
    </w:p>
    <w:p w:rsidR="00223F40" w:rsidRPr="00515285" w:rsidRDefault="00223F40" w:rsidP="00131881">
      <w:pPr>
        <w:pStyle w:val="Textoindependiente"/>
        <w:spacing w:before="120"/>
        <w:rPr>
          <w:color w:val="auto"/>
        </w:rPr>
      </w:pPr>
      <w:r w:rsidRPr="00515285">
        <w:rPr>
          <w:color w:val="auto"/>
        </w:rPr>
        <w:t>Los bordes serán terminados cuidadosamente, debiendo estar libres de rebabas, filos u ondulaciones.</w:t>
      </w:r>
    </w:p>
    <w:p w:rsidR="00223F40" w:rsidRPr="00515285" w:rsidRDefault="00223F40" w:rsidP="00131881">
      <w:pPr>
        <w:pStyle w:val="Textoindependiente"/>
        <w:spacing w:before="120"/>
        <w:rPr>
          <w:color w:val="auto"/>
        </w:rPr>
      </w:pPr>
      <w:r w:rsidRPr="00515285">
        <w:rPr>
          <w:color w:val="auto"/>
        </w:rPr>
        <w:t xml:space="preserve">Los procesos mecánicos aplicados deberán ser- preferentemente en frío, por medio de cizallas, sierras o tranchas. Los métodos de tipo oxicorte deberán ser por implementación del tipo mecánico </w:t>
      </w:r>
      <w:proofErr w:type="spellStart"/>
      <w:r w:rsidRPr="00515285">
        <w:rPr>
          <w:color w:val="auto"/>
        </w:rPr>
        <w:t>pantográfico</w:t>
      </w:r>
      <w:proofErr w:type="spellEnd"/>
      <w:r w:rsidRPr="00515285">
        <w:rPr>
          <w:color w:val="auto"/>
        </w:rPr>
        <w:t xml:space="preserve"> o por control numérico. Quedará sujeto a previa autorización del </w:t>
      </w:r>
      <w:r w:rsidR="001E260F">
        <w:rPr>
          <w:color w:val="auto"/>
        </w:rPr>
        <w:t>ENTE CONTRATANTE</w:t>
      </w:r>
      <w:r w:rsidRPr="00515285">
        <w:rPr>
          <w:color w:val="auto"/>
        </w:rPr>
        <w:t xml:space="preserve"> la aplicación de oxicortes de accionamiento manual.</w:t>
      </w:r>
    </w:p>
    <w:p w:rsidR="00223F40" w:rsidRPr="00515285" w:rsidRDefault="00223F40" w:rsidP="00131881">
      <w:pPr>
        <w:pStyle w:val="Textoindependiente"/>
        <w:spacing w:before="120"/>
        <w:rPr>
          <w:color w:val="auto"/>
        </w:rPr>
      </w:pPr>
      <w:r w:rsidRPr="00515285">
        <w:rPr>
          <w:color w:val="auto"/>
        </w:rPr>
        <w:t xml:space="preserve">Los cortes realizados mediante oxicorte serán ejecutados con un mínimo de </w:t>
      </w:r>
      <w:smartTag w:uri="urn:schemas-microsoft-com:office:smarttags" w:element="metricconverter">
        <w:smartTagPr>
          <w:attr w:name="ProductID" w:val="3 mm"/>
        </w:smartTagPr>
        <w:r w:rsidRPr="00515285">
          <w:rPr>
            <w:color w:val="auto"/>
          </w:rPr>
          <w:t>3 mm</w:t>
        </w:r>
      </w:smartTag>
      <w:r w:rsidRPr="00515285">
        <w:rPr>
          <w:color w:val="auto"/>
        </w:rPr>
        <w:t xml:space="preserve"> por sobre la medida nominal, ajustándose luego por amolado, cepillado u otro procedimiento, a la medida de plano.</w:t>
      </w:r>
    </w:p>
    <w:p w:rsidR="00223F40" w:rsidRPr="00515285" w:rsidRDefault="00223F40" w:rsidP="00131881">
      <w:pPr>
        <w:pStyle w:val="Textoindependiente"/>
        <w:spacing w:before="120"/>
        <w:rPr>
          <w:color w:val="auto"/>
        </w:rPr>
      </w:pPr>
      <w:r w:rsidRPr="00515285">
        <w:rPr>
          <w:color w:val="auto"/>
        </w:rPr>
        <w:t>Este tratamiento de los bordes con amolado y / o cepillado, está previsto para los casos de uso de oxicortes que generen cortes con rebabas fuera de plano, deposición de material residual fundido o altas concentraciones de temperatura.</w:t>
      </w:r>
    </w:p>
    <w:p w:rsidR="00436E68" w:rsidRPr="00515285" w:rsidRDefault="00223F40" w:rsidP="000B05CD">
      <w:pPr>
        <w:pStyle w:val="Textoindependiente"/>
        <w:spacing w:before="120" w:after="120"/>
        <w:rPr>
          <w:color w:val="auto"/>
        </w:rPr>
      </w:pPr>
      <w:r w:rsidRPr="00515285">
        <w:rPr>
          <w:color w:val="auto"/>
        </w:rPr>
        <w:t xml:space="preserve">No se admitirán los bordes de laminación como bordes de cartelas, aún cuando sean terminados por amolado, debiendo descartarse no menos de </w:t>
      </w:r>
      <w:smartTag w:uri="urn:schemas-microsoft-com:office:smarttags" w:element="metricconverter">
        <w:smartTagPr>
          <w:attr w:name="ProductID" w:val="25 mm"/>
        </w:smartTagPr>
        <w:r w:rsidRPr="00515285">
          <w:rPr>
            <w:color w:val="auto"/>
          </w:rPr>
          <w:t xml:space="preserve">25 </w:t>
        </w:r>
        <w:proofErr w:type="spellStart"/>
        <w:r w:rsidRPr="00515285">
          <w:rPr>
            <w:color w:val="auto"/>
          </w:rPr>
          <w:t>mm</w:t>
        </w:r>
      </w:smartTag>
      <w:r w:rsidRPr="00515285">
        <w:rPr>
          <w:color w:val="auto"/>
        </w:rPr>
        <w:t>.</w:t>
      </w:r>
      <w:proofErr w:type="spellEnd"/>
    </w:p>
    <w:p w:rsidR="00223F40" w:rsidRPr="00515285" w:rsidRDefault="00223F40" w:rsidP="000B05CD">
      <w:pPr>
        <w:pStyle w:val="Ttulo3"/>
        <w:spacing w:after="120"/>
        <w:ind w:left="0"/>
        <w:rPr>
          <w:i/>
        </w:rPr>
      </w:pPr>
      <w:bookmarkStart w:id="62" w:name="_Toc54173960"/>
      <w:bookmarkStart w:id="63" w:name="_Toc296688473"/>
      <w:bookmarkStart w:id="64" w:name="_Toc296689148"/>
      <w:bookmarkStart w:id="65" w:name="_Toc300827832"/>
      <w:r w:rsidRPr="00515285">
        <w:rPr>
          <w:i/>
        </w:rPr>
        <w:t xml:space="preserve">6.4 </w:t>
      </w:r>
      <w:r w:rsidRPr="00515285">
        <w:rPr>
          <w:i/>
        </w:rPr>
        <w:tab/>
        <w:t>Doblado</w:t>
      </w:r>
      <w:bookmarkEnd w:id="62"/>
      <w:bookmarkEnd w:id="63"/>
      <w:bookmarkEnd w:id="64"/>
      <w:bookmarkEnd w:id="65"/>
    </w:p>
    <w:p w:rsidR="00223F40" w:rsidRPr="00515285" w:rsidRDefault="00223F40" w:rsidP="00C13FCA">
      <w:pPr>
        <w:pStyle w:val="Textoindependiente"/>
        <w:rPr>
          <w:color w:val="auto"/>
        </w:rPr>
      </w:pPr>
      <w:r w:rsidRPr="00515285">
        <w:rPr>
          <w:color w:val="auto"/>
        </w:rPr>
        <w:t>En virtud de las condiciones que impongan el diseño, podrán requerirse piezas que demanden ángulos de doblado de diferente magnitud.</w:t>
      </w:r>
    </w:p>
    <w:p w:rsidR="00223F40" w:rsidRPr="00515285" w:rsidRDefault="00223F40" w:rsidP="000B05CD">
      <w:pPr>
        <w:pStyle w:val="Textoindependiente"/>
        <w:spacing w:before="120" w:after="120"/>
        <w:rPr>
          <w:color w:val="auto"/>
        </w:rPr>
      </w:pPr>
      <w:r w:rsidRPr="00515285">
        <w:rPr>
          <w:color w:val="auto"/>
        </w:rPr>
        <w:t>Los procedimientos empleados para la ejecución de los doblados serán los siguientes: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Piezas de pequeños ángulos de hasta 5º en perfiles y 15º en chapas: se podrán doblar en frío; aún cuando sea en una o dos direcciones. Para garantizar una deformación uniforme se requerirá el empleo de matrices de conformación.</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 xml:space="preserve">Piezas de ángulos grandes: se deberán calentar en forma indirecta en hornos o muflas cuya temperatura sea controlada. El rango impuesto de trabajo deberá oscilar entre los </w:t>
      </w:r>
      <w:smartTag w:uri="urn:schemas-microsoft-com:office:smarttags" w:element="metricconverter">
        <w:smartTagPr>
          <w:attr w:name="ProductID" w:val="650ﾰC"/>
        </w:smartTagPr>
        <w:r w:rsidRPr="00515285">
          <w:rPr>
            <w:rFonts w:ascii="Arial" w:hAnsi="Arial"/>
            <w:sz w:val="22"/>
            <w:lang w:val="es-MX"/>
          </w:rPr>
          <w:t>650°C</w:t>
        </w:r>
      </w:smartTag>
      <w:r w:rsidRPr="00515285">
        <w:rPr>
          <w:rFonts w:ascii="Arial" w:hAnsi="Arial"/>
          <w:sz w:val="22"/>
          <w:lang w:val="es-MX"/>
        </w:rPr>
        <w:t xml:space="preserve"> y </w:t>
      </w:r>
      <w:smartTag w:uri="urn:schemas-microsoft-com:office:smarttags" w:element="metricconverter">
        <w:smartTagPr>
          <w:attr w:name="ProductID" w:val="900ﾰC"/>
        </w:smartTagPr>
        <w:r w:rsidRPr="00515285">
          <w:rPr>
            <w:rFonts w:ascii="Arial" w:hAnsi="Arial"/>
            <w:sz w:val="22"/>
            <w:lang w:val="es-MX"/>
          </w:rPr>
          <w:t>900°C</w:t>
        </w:r>
      </w:smartTag>
      <w:r w:rsidRPr="00515285">
        <w:rPr>
          <w:rFonts w:ascii="Arial" w:hAnsi="Arial"/>
          <w:sz w:val="22"/>
          <w:lang w:val="es-MX"/>
        </w:rPr>
        <w:t>, debiendo observarse una coloración próxima al rojo cereza. Deberá suspenderse la operación cuando el acero llegue al rojo oscuro. No podrá repetirse el calentamiento más allá de tres veces consecutivas como secuencia de trabajo sobre el mismo componente. Aún con la aplicación de temperatura, el conformado en caliente, independientemente del número de direcciones del doblado, deberá ejecutarse empleando matrices de conformación que impidan deformaciones o deterioros.</w:t>
      </w:r>
    </w:p>
    <w:p w:rsidR="00223F40" w:rsidRPr="00515285" w:rsidRDefault="00223F40" w:rsidP="000B05CD">
      <w:pPr>
        <w:pStyle w:val="NormalArial11"/>
        <w:spacing w:before="120" w:after="120"/>
      </w:pPr>
      <w:r w:rsidRPr="00515285">
        <w:t>En ambos procesos de doblado, el radio de doblado mínimo interno deberá ser igual o mayor que tres veces el espesor de la pieza.</w:t>
      </w:r>
    </w:p>
    <w:p w:rsidR="00223F40" w:rsidRPr="00515285" w:rsidRDefault="00223F40" w:rsidP="000B05CD">
      <w:pPr>
        <w:pStyle w:val="Ttulo3"/>
        <w:spacing w:after="120"/>
        <w:ind w:left="0"/>
        <w:rPr>
          <w:i/>
        </w:rPr>
      </w:pPr>
      <w:bookmarkStart w:id="66" w:name="_Toc54173961"/>
      <w:bookmarkStart w:id="67" w:name="_Toc296688474"/>
      <w:bookmarkStart w:id="68" w:name="_Toc296689149"/>
      <w:bookmarkStart w:id="69" w:name="_Toc300827833"/>
      <w:r w:rsidRPr="00515285">
        <w:rPr>
          <w:i/>
        </w:rPr>
        <w:t xml:space="preserve">6.5 </w:t>
      </w:r>
      <w:r w:rsidRPr="00515285">
        <w:rPr>
          <w:i/>
        </w:rPr>
        <w:tab/>
        <w:t>Agujereado</w:t>
      </w:r>
      <w:bookmarkEnd w:id="66"/>
      <w:bookmarkEnd w:id="67"/>
      <w:bookmarkEnd w:id="68"/>
      <w:bookmarkEnd w:id="69"/>
    </w:p>
    <w:p w:rsidR="00223F40" w:rsidRPr="00515285" w:rsidRDefault="00223F40" w:rsidP="00C13FCA">
      <w:pPr>
        <w:pStyle w:val="Textoindependiente"/>
        <w:rPr>
          <w:color w:val="auto"/>
        </w:rPr>
      </w:pPr>
      <w:r w:rsidRPr="00515285">
        <w:rPr>
          <w:color w:val="auto"/>
        </w:rPr>
        <w:t>Los agujeros a realizarse sobre los componentes deberán ajustarse a lo siguiente:</w:t>
      </w:r>
    </w:p>
    <w:p w:rsidR="00223F40" w:rsidRPr="00515285" w:rsidRDefault="00223F40" w:rsidP="002F640D">
      <w:pPr>
        <w:pStyle w:val="Textoindependiente"/>
        <w:tabs>
          <w:tab w:val="num" w:pos="360"/>
        </w:tabs>
        <w:spacing w:before="120"/>
        <w:rPr>
          <w:color w:val="auto"/>
        </w:rPr>
      </w:pPr>
      <w:r w:rsidRPr="00515285">
        <w:rPr>
          <w:color w:val="auto"/>
        </w:rPr>
        <w:t>Deberán ser cilíndricos y perpendiculares a las superficies.</w:t>
      </w:r>
    </w:p>
    <w:p w:rsidR="00223F40" w:rsidRPr="00515285" w:rsidRDefault="00223F40" w:rsidP="002F640D">
      <w:pPr>
        <w:pStyle w:val="Textoindependiente"/>
        <w:tabs>
          <w:tab w:val="num" w:pos="360"/>
        </w:tabs>
        <w:spacing w:before="120"/>
        <w:rPr>
          <w:color w:val="auto"/>
        </w:rPr>
      </w:pPr>
      <w:r w:rsidRPr="00515285">
        <w:rPr>
          <w:color w:val="auto"/>
        </w:rPr>
        <w:t>Los bordes deberán ser de corte limpio y sin rebabas ni rasgaduras.</w:t>
      </w:r>
    </w:p>
    <w:p w:rsidR="00223F40" w:rsidRPr="00515285" w:rsidRDefault="00223F40" w:rsidP="002F640D">
      <w:pPr>
        <w:pStyle w:val="Textoindependiente"/>
        <w:tabs>
          <w:tab w:val="num" w:pos="360"/>
        </w:tabs>
        <w:spacing w:before="120"/>
        <w:rPr>
          <w:color w:val="auto"/>
        </w:rPr>
      </w:pPr>
      <w:r w:rsidRPr="00515285">
        <w:rPr>
          <w:color w:val="auto"/>
        </w:rPr>
        <w:t>Los agujeros próximos a la zona de doblado se efectuarán con posterioridad al mismo.</w:t>
      </w:r>
    </w:p>
    <w:p w:rsidR="00223F40" w:rsidRPr="00515285" w:rsidRDefault="00223F40" w:rsidP="002F640D">
      <w:pPr>
        <w:pStyle w:val="Textoindependiente"/>
        <w:spacing w:before="120"/>
        <w:rPr>
          <w:color w:val="auto"/>
        </w:rPr>
      </w:pPr>
      <w:r w:rsidRPr="00515285">
        <w:rPr>
          <w:color w:val="auto"/>
        </w:rPr>
        <w:t>Los agujeros podrán realizarse mediante taladro o punzón.</w:t>
      </w:r>
    </w:p>
    <w:p w:rsidR="002F640D" w:rsidRPr="00515285" w:rsidRDefault="00223F40" w:rsidP="002F640D">
      <w:pPr>
        <w:pStyle w:val="Textoindependiente"/>
        <w:spacing w:before="120"/>
        <w:rPr>
          <w:color w:val="auto"/>
        </w:rPr>
      </w:pPr>
      <w:r w:rsidRPr="00515285">
        <w:rPr>
          <w:color w:val="auto"/>
        </w:rPr>
        <w:lastRenderedPageBreak/>
        <w:t xml:space="preserve">En las piezas cuyos espesores sean mayores a </w:t>
      </w:r>
      <w:smartTag w:uri="urn:schemas-microsoft-com:office:smarttags" w:element="metricconverter">
        <w:smartTagPr>
          <w:attr w:name="ProductID" w:val="16 mm"/>
        </w:smartTagPr>
        <w:r w:rsidRPr="00515285">
          <w:rPr>
            <w:color w:val="auto"/>
          </w:rPr>
          <w:t>16 mm</w:t>
        </w:r>
      </w:smartTag>
      <w:r w:rsidRPr="00515285">
        <w:rPr>
          <w:color w:val="auto"/>
        </w:rPr>
        <w:t>, el agujereado deberá realizarse con taladro únicamente.</w:t>
      </w:r>
    </w:p>
    <w:p w:rsidR="00223F40" w:rsidRPr="00515285" w:rsidRDefault="00223F40" w:rsidP="002F640D">
      <w:pPr>
        <w:pStyle w:val="Textoindependiente"/>
        <w:spacing w:before="120"/>
        <w:rPr>
          <w:color w:val="auto"/>
        </w:rPr>
      </w:pPr>
      <w:r w:rsidRPr="00515285">
        <w:rPr>
          <w:color w:val="auto"/>
        </w:rPr>
        <w:t xml:space="preserve">Se permitirá el </w:t>
      </w:r>
      <w:proofErr w:type="spellStart"/>
      <w:r w:rsidRPr="00515285">
        <w:rPr>
          <w:color w:val="auto"/>
        </w:rPr>
        <w:t>punzonado</w:t>
      </w:r>
      <w:proofErr w:type="spellEnd"/>
      <w:r w:rsidRPr="00515285">
        <w:rPr>
          <w:color w:val="auto"/>
        </w:rPr>
        <w:t xml:space="preserve"> previo al taladrado hasta un diámetro </w:t>
      </w:r>
      <w:smartTag w:uri="urn:schemas-microsoft-com:office:smarttags" w:element="metricconverter">
        <w:smartTagPr>
          <w:attr w:name="ProductID" w:val="3 mm"/>
        </w:smartTagPr>
        <w:r w:rsidRPr="00515285">
          <w:rPr>
            <w:color w:val="auto"/>
          </w:rPr>
          <w:t>3 mm</w:t>
        </w:r>
      </w:smartTag>
      <w:r w:rsidRPr="00515285">
        <w:rPr>
          <w:color w:val="auto"/>
        </w:rPr>
        <w:t xml:space="preserve"> menor que el agujero terminado.</w:t>
      </w:r>
    </w:p>
    <w:p w:rsidR="00223F40" w:rsidRPr="00515285" w:rsidRDefault="00223F40" w:rsidP="002F640D">
      <w:pPr>
        <w:pStyle w:val="Textoindependiente"/>
        <w:spacing w:before="120"/>
        <w:rPr>
          <w:color w:val="auto"/>
        </w:rPr>
      </w:pPr>
      <w:r w:rsidRPr="00515285">
        <w:rPr>
          <w:color w:val="auto"/>
        </w:rPr>
        <w:t xml:space="preserve">Las piezas de hasta </w:t>
      </w:r>
      <w:smartTag w:uri="urn:schemas-microsoft-com:office:smarttags" w:element="metricconverter">
        <w:smartTagPr>
          <w:attr w:name="ProductID" w:val="16 mm"/>
        </w:smartTagPr>
        <w:r w:rsidRPr="00515285">
          <w:rPr>
            <w:color w:val="auto"/>
          </w:rPr>
          <w:t>16 mm</w:t>
        </w:r>
      </w:smartTag>
      <w:r w:rsidRPr="00515285">
        <w:rPr>
          <w:color w:val="auto"/>
        </w:rPr>
        <w:t xml:space="preserve"> de espesor podrán ser agujereadas por punzonado, sin que se aprecien distorsiones que impliquen cambio de espesor en las piezas. Para ello, se deberá realizar una frecuente supervisión de filo en punzones y ajustes de matrices.</w:t>
      </w:r>
    </w:p>
    <w:p w:rsidR="00223F40" w:rsidRPr="00515285" w:rsidRDefault="00223F40" w:rsidP="002F640D">
      <w:pPr>
        <w:pStyle w:val="Textoindependiente"/>
        <w:spacing w:before="120"/>
        <w:rPr>
          <w:color w:val="auto"/>
        </w:rPr>
      </w:pPr>
      <w:r w:rsidRPr="00515285">
        <w:rPr>
          <w:color w:val="auto"/>
        </w:rPr>
        <w:t>Para los agujeros resultantes por punzonado, los diámetros mínimos permitidos serán:</w:t>
      </w:r>
    </w:p>
    <w:p w:rsidR="00223F40" w:rsidRPr="00515285" w:rsidRDefault="00223F40" w:rsidP="002F640D">
      <w:pPr>
        <w:pStyle w:val="Textoindependiente"/>
        <w:spacing w:before="120"/>
        <w:rPr>
          <w:color w:val="auto"/>
        </w:rPr>
      </w:pPr>
      <w:r w:rsidRPr="00515285">
        <w:rPr>
          <w:color w:val="auto"/>
        </w:rPr>
        <w:t xml:space="preserve">Piezas de materiales con fluencia menor  o igual que 2400 </w:t>
      </w:r>
      <w:proofErr w:type="spellStart"/>
      <w:r w:rsidRPr="00515285">
        <w:rPr>
          <w:color w:val="auto"/>
        </w:rPr>
        <w:t>daN</w:t>
      </w:r>
      <w:proofErr w:type="spellEnd"/>
      <w:r w:rsidRPr="00515285">
        <w:rPr>
          <w:color w:val="auto"/>
        </w:rPr>
        <w:t>: D</w:t>
      </w:r>
      <w:r w:rsidRPr="00515285">
        <w:rPr>
          <w:color w:val="auto"/>
          <w:position w:val="-4"/>
        </w:rPr>
        <w:object w:dxaOrig="200" w:dyaOrig="240">
          <v:shape id="_x0000_i1039" type="#_x0000_t75" style="width:9pt;height:12pt" o:ole="" fillcolor="window">
            <v:imagedata r:id="rId33" o:title=""/>
          </v:shape>
          <o:OLEObject Type="Embed" ProgID="Equation.3" ShapeID="_x0000_i1039" DrawAspect="Content" ObjectID="_1598272604" r:id="rId34"/>
        </w:object>
      </w:r>
      <w:r w:rsidRPr="00515285">
        <w:rPr>
          <w:color w:val="auto"/>
        </w:rPr>
        <w:t xml:space="preserve"> t.</w:t>
      </w:r>
    </w:p>
    <w:p w:rsidR="00223F40" w:rsidRPr="00515285" w:rsidRDefault="00223F40" w:rsidP="002F640D">
      <w:pPr>
        <w:pStyle w:val="Textoindependiente"/>
        <w:spacing w:before="120"/>
        <w:rPr>
          <w:color w:val="auto"/>
        </w:rPr>
      </w:pPr>
      <w:r w:rsidRPr="00515285">
        <w:rPr>
          <w:color w:val="auto"/>
        </w:rPr>
        <w:t xml:space="preserve">Piezas de materiales con fluencia mayor o igual que 3600 </w:t>
      </w:r>
      <w:proofErr w:type="spellStart"/>
      <w:r w:rsidRPr="00515285">
        <w:rPr>
          <w:color w:val="auto"/>
        </w:rPr>
        <w:t>daN</w:t>
      </w:r>
      <w:proofErr w:type="spellEnd"/>
      <w:r w:rsidRPr="00515285">
        <w:rPr>
          <w:color w:val="auto"/>
        </w:rPr>
        <w:t>: D</w:t>
      </w:r>
      <w:r w:rsidRPr="00515285">
        <w:rPr>
          <w:color w:val="auto"/>
          <w:position w:val="-4"/>
        </w:rPr>
        <w:object w:dxaOrig="200" w:dyaOrig="240">
          <v:shape id="_x0000_i1040" type="#_x0000_t75" style="width:9.75pt;height:12pt" o:ole="" fillcolor="window">
            <v:imagedata r:id="rId33" o:title=""/>
          </v:shape>
          <o:OLEObject Type="Embed" ProgID="Equation.3" ShapeID="_x0000_i1040" DrawAspect="Content" ObjectID="_1598272605" r:id="rId35"/>
        </w:object>
      </w:r>
      <w:r w:rsidRPr="00515285">
        <w:rPr>
          <w:color w:val="auto"/>
        </w:rPr>
        <w:t xml:space="preserve"> (t+</w:t>
      </w:r>
      <w:smartTag w:uri="urn:schemas-microsoft-com:office:smarttags" w:element="metricconverter">
        <w:smartTagPr>
          <w:attr w:name="ProductID" w:val="1,5 mm"/>
        </w:smartTagPr>
        <w:r w:rsidRPr="00515285">
          <w:rPr>
            <w:color w:val="auto"/>
          </w:rPr>
          <w:t xml:space="preserve">1,5 </w:t>
        </w:r>
        <w:proofErr w:type="spellStart"/>
        <w:r w:rsidRPr="00515285">
          <w:rPr>
            <w:color w:val="auto"/>
          </w:rPr>
          <w:t>mm</w:t>
        </w:r>
      </w:smartTag>
      <w:r w:rsidRPr="00515285">
        <w:rPr>
          <w:color w:val="auto"/>
        </w:rPr>
        <w:t>.</w:t>
      </w:r>
      <w:proofErr w:type="spellEnd"/>
      <w:r w:rsidRPr="00515285">
        <w:rPr>
          <w:color w:val="auto"/>
        </w:rPr>
        <w:t>)</w:t>
      </w:r>
    </w:p>
    <w:p w:rsidR="00223F40" w:rsidRPr="00515285" w:rsidRDefault="00223F40" w:rsidP="002F640D">
      <w:pPr>
        <w:pStyle w:val="Textoindependiente"/>
        <w:spacing w:before="120"/>
        <w:rPr>
          <w:color w:val="auto"/>
        </w:rPr>
      </w:pPr>
      <w:proofErr w:type="gramStart"/>
      <w:r w:rsidRPr="00515285">
        <w:rPr>
          <w:color w:val="auto"/>
        </w:rPr>
        <w:t>donde</w:t>
      </w:r>
      <w:proofErr w:type="gramEnd"/>
      <w:r w:rsidRPr="00515285">
        <w:rPr>
          <w:color w:val="auto"/>
        </w:rPr>
        <w:t>:</w:t>
      </w:r>
    </w:p>
    <w:p w:rsidR="00223F40" w:rsidRPr="00515285" w:rsidRDefault="00223F40" w:rsidP="002D7202">
      <w:pPr>
        <w:pStyle w:val="Textoindependiente"/>
        <w:tabs>
          <w:tab w:val="num" w:pos="360"/>
        </w:tabs>
        <w:ind w:left="1069" w:hanging="360"/>
        <w:rPr>
          <w:color w:val="auto"/>
        </w:rPr>
      </w:pPr>
      <w:r w:rsidRPr="00515285">
        <w:rPr>
          <w:color w:val="auto"/>
        </w:rPr>
        <w:t>D = Diámetro del agujero</w:t>
      </w:r>
    </w:p>
    <w:p w:rsidR="00223F40" w:rsidRPr="00515285" w:rsidRDefault="00223F40" w:rsidP="002D7202">
      <w:pPr>
        <w:pStyle w:val="Textoindependiente"/>
        <w:tabs>
          <w:tab w:val="num" w:pos="360"/>
        </w:tabs>
        <w:ind w:left="1069" w:hanging="360"/>
        <w:rPr>
          <w:color w:val="auto"/>
        </w:rPr>
      </w:pPr>
      <w:r w:rsidRPr="00515285">
        <w:rPr>
          <w:color w:val="auto"/>
        </w:rPr>
        <w:t xml:space="preserve">t = Espesor del material a punzonar </w:t>
      </w:r>
    </w:p>
    <w:p w:rsidR="00223F40" w:rsidRPr="00515285" w:rsidRDefault="00223F40" w:rsidP="000B05CD">
      <w:pPr>
        <w:pStyle w:val="Textoindependiente"/>
        <w:spacing w:before="120" w:after="120"/>
        <w:rPr>
          <w:color w:val="auto"/>
        </w:rPr>
      </w:pPr>
      <w:r w:rsidRPr="00515285">
        <w:rPr>
          <w:color w:val="auto"/>
        </w:rPr>
        <w:t>La conicidad y tolerancia de los agujeros deberán cumplir con lo establecido en el Apartado 6.8.</w:t>
      </w:r>
    </w:p>
    <w:p w:rsidR="00223F40" w:rsidRPr="00515285" w:rsidRDefault="00223F40" w:rsidP="000B05CD">
      <w:pPr>
        <w:pStyle w:val="Textoindependiente"/>
        <w:spacing w:after="120"/>
        <w:ind w:left="709"/>
        <w:rPr>
          <w:color w:val="auto"/>
        </w:rPr>
      </w:pPr>
      <w:r w:rsidRPr="00515285">
        <w:rPr>
          <w:color w:val="auto"/>
          <w:u w:val="single"/>
        </w:rPr>
        <w:t>No se aceptará</w:t>
      </w:r>
      <w:r w:rsidRPr="00515285">
        <w:rPr>
          <w:color w:val="auto"/>
        </w:rPr>
        <w:t>:</w:t>
      </w:r>
    </w:p>
    <w:p w:rsidR="00223F40" w:rsidRPr="00515285" w:rsidRDefault="00223F40" w:rsidP="00AB6531">
      <w:pPr>
        <w:pStyle w:val="Textoindependiente"/>
        <w:numPr>
          <w:ilvl w:val="0"/>
          <w:numId w:val="23"/>
        </w:numPr>
        <w:rPr>
          <w:color w:val="auto"/>
        </w:rPr>
      </w:pPr>
      <w:r w:rsidRPr="00515285">
        <w:rPr>
          <w:color w:val="auto"/>
        </w:rPr>
        <w:t>El rellenado de agujeros mal realizados.</w:t>
      </w:r>
    </w:p>
    <w:p w:rsidR="00223F40" w:rsidRPr="00515285" w:rsidRDefault="00223F40" w:rsidP="00AB6531">
      <w:pPr>
        <w:pStyle w:val="Textoindependiente"/>
        <w:numPr>
          <w:ilvl w:val="0"/>
          <w:numId w:val="23"/>
        </w:numPr>
        <w:rPr>
          <w:color w:val="auto"/>
        </w:rPr>
      </w:pPr>
      <w:proofErr w:type="spellStart"/>
      <w:r w:rsidRPr="00515285">
        <w:rPr>
          <w:color w:val="auto"/>
        </w:rPr>
        <w:t>Microfisuras</w:t>
      </w:r>
      <w:proofErr w:type="spellEnd"/>
      <w:r w:rsidRPr="00515285">
        <w:rPr>
          <w:color w:val="auto"/>
        </w:rPr>
        <w:t xml:space="preserve"> o </w:t>
      </w:r>
      <w:proofErr w:type="spellStart"/>
      <w:r w:rsidRPr="00515285">
        <w:rPr>
          <w:color w:val="auto"/>
        </w:rPr>
        <w:t>minigrietas</w:t>
      </w:r>
      <w:proofErr w:type="spellEnd"/>
      <w:r w:rsidRPr="00515285">
        <w:rPr>
          <w:color w:val="auto"/>
        </w:rPr>
        <w:t xml:space="preserve"> producidas por desgarro debido a herramental desafilado o en estado deficiente.</w:t>
      </w:r>
    </w:p>
    <w:p w:rsidR="00223F40" w:rsidRPr="000B05CD" w:rsidRDefault="00223F40" w:rsidP="000B05CD">
      <w:pPr>
        <w:pStyle w:val="Textoindependiente"/>
        <w:numPr>
          <w:ilvl w:val="0"/>
          <w:numId w:val="23"/>
        </w:numPr>
        <w:spacing w:after="120"/>
        <w:rPr>
          <w:color w:val="auto"/>
        </w:rPr>
      </w:pPr>
      <w:r w:rsidRPr="00515285">
        <w:rPr>
          <w:color w:val="auto"/>
        </w:rPr>
        <w:t xml:space="preserve">Aplastamiento o cambios de sección, por exceso de impacto, sobre las piezas agujereadas por </w:t>
      </w:r>
      <w:proofErr w:type="spellStart"/>
      <w:r w:rsidRPr="00515285">
        <w:rPr>
          <w:color w:val="auto"/>
        </w:rPr>
        <w:t>punzonado</w:t>
      </w:r>
      <w:proofErr w:type="spellEnd"/>
      <w:r w:rsidRPr="00515285">
        <w:rPr>
          <w:color w:val="auto"/>
        </w:rPr>
        <w:t>.</w:t>
      </w:r>
      <w:bookmarkStart w:id="70" w:name="_Toc54173962"/>
    </w:p>
    <w:p w:rsidR="00223F40" w:rsidRPr="00515285" w:rsidRDefault="00223F40" w:rsidP="000B05CD">
      <w:pPr>
        <w:pStyle w:val="Ttulo3"/>
        <w:spacing w:after="120"/>
        <w:ind w:left="0"/>
        <w:rPr>
          <w:i/>
        </w:rPr>
      </w:pPr>
      <w:bookmarkStart w:id="71" w:name="_Toc296688475"/>
      <w:bookmarkStart w:id="72" w:name="_Toc296689150"/>
      <w:bookmarkStart w:id="73" w:name="_Toc300827834"/>
      <w:r w:rsidRPr="00515285">
        <w:rPr>
          <w:i/>
        </w:rPr>
        <w:t xml:space="preserve">6.6 </w:t>
      </w:r>
      <w:r w:rsidRPr="00515285">
        <w:rPr>
          <w:i/>
        </w:rPr>
        <w:tab/>
        <w:t>Soldadura</w:t>
      </w:r>
      <w:bookmarkEnd w:id="70"/>
      <w:bookmarkEnd w:id="71"/>
      <w:bookmarkEnd w:id="72"/>
      <w:bookmarkEnd w:id="73"/>
    </w:p>
    <w:p w:rsidR="00223F40" w:rsidRPr="00515285" w:rsidRDefault="00223F40" w:rsidP="002F640D">
      <w:pPr>
        <w:pStyle w:val="Textoindependiente"/>
        <w:rPr>
          <w:color w:val="auto"/>
        </w:rPr>
      </w:pPr>
      <w:r w:rsidRPr="00515285">
        <w:rPr>
          <w:color w:val="auto"/>
        </w:rPr>
        <w:t>Las soldaduras se ejecutarán de acuerdo con el Código ANSI/AWS D1.1.</w:t>
      </w:r>
    </w:p>
    <w:p w:rsidR="00223F40" w:rsidRPr="00515285" w:rsidRDefault="00223F40" w:rsidP="002F640D">
      <w:pPr>
        <w:pStyle w:val="Textoindependiente"/>
        <w:spacing w:before="120"/>
        <w:rPr>
          <w:color w:val="auto"/>
        </w:rPr>
      </w:pPr>
      <w:r w:rsidRPr="00515285">
        <w:rPr>
          <w:color w:val="auto"/>
        </w:rPr>
        <w:t>Los electrodos y procedimientos de soldadura a utilizar dependerán de las propiedades físicas del material base y de los espesores de los elementos a unir. Preferentemente se utilizarán electrodos de bajo contenido de hidrógeno</w:t>
      </w:r>
    </w:p>
    <w:p w:rsidR="00223F40" w:rsidRPr="00515285" w:rsidRDefault="00223F40" w:rsidP="002F640D">
      <w:pPr>
        <w:pStyle w:val="Textoindependiente"/>
        <w:spacing w:before="120"/>
        <w:rPr>
          <w:color w:val="auto"/>
        </w:rPr>
      </w:pPr>
      <w:r w:rsidRPr="00515285">
        <w:rPr>
          <w:color w:val="auto"/>
        </w:rPr>
        <w:t>Los electrodos y la tecnología de soldadura a emplear deberán responder a la norma antes mencionada.</w:t>
      </w:r>
    </w:p>
    <w:p w:rsidR="00223F40" w:rsidRPr="00515285" w:rsidRDefault="00223F40" w:rsidP="002F640D">
      <w:pPr>
        <w:pStyle w:val="Textoindependiente"/>
        <w:spacing w:before="120"/>
        <w:rPr>
          <w:color w:val="auto"/>
        </w:rPr>
      </w:pPr>
      <w:r w:rsidRPr="00515285">
        <w:rPr>
          <w:color w:val="auto"/>
        </w:rPr>
        <w:t xml:space="preserve">Antes del comienzo de las tareas el Fabricante deberá presentar los Procedimientos de Soldadura a utilizar y los controles de calidad de las ejecuciones para la aprobación del </w:t>
      </w:r>
      <w:r w:rsidR="001E260F">
        <w:rPr>
          <w:color w:val="auto"/>
        </w:rPr>
        <w:t>ENTE CONTRATANTE</w:t>
      </w:r>
      <w:r w:rsidRPr="00515285">
        <w:rPr>
          <w:color w:val="auto"/>
        </w:rPr>
        <w:t>.</w:t>
      </w:r>
    </w:p>
    <w:p w:rsidR="00223F40" w:rsidRPr="00515285" w:rsidRDefault="00223F40" w:rsidP="000B05CD">
      <w:pPr>
        <w:pStyle w:val="Textoindependiente"/>
        <w:spacing w:before="120" w:after="120"/>
        <w:rPr>
          <w:color w:val="auto"/>
        </w:rPr>
      </w:pPr>
      <w:r w:rsidRPr="00515285">
        <w:rPr>
          <w:color w:val="auto"/>
        </w:rPr>
        <w:t>En dicho procedimiento se deberá suministrar, como mínimo, la siguiente información:</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Preparación de superficies.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Precalentamiento si corresponde.</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Tipo de electrodo, según la posición de soldado y al proceso a emplear</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Cantidad de pasadas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Secuencia de pasadas y sentidos de avance.</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Terminación superficial.</w:t>
      </w:r>
    </w:p>
    <w:p w:rsidR="00223F40" w:rsidRPr="00515285" w:rsidRDefault="00223F40" w:rsidP="002F640D">
      <w:pPr>
        <w:pStyle w:val="Textoindependiente"/>
        <w:spacing w:before="120"/>
        <w:rPr>
          <w:color w:val="auto"/>
        </w:rPr>
      </w:pPr>
      <w:r w:rsidRPr="00515285">
        <w:rPr>
          <w:color w:val="auto"/>
        </w:rPr>
        <w:t>Deberán resultar cordones lisos y continuos, sin inclusiones ni poros. Las secuencias y sentidos empleados serán tales que no produzcan alabeos, deformaciones o esfuerzos internos por diferencias térmicas.</w:t>
      </w:r>
    </w:p>
    <w:p w:rsidR="00223F40" w:rsidRPr="00515285" w:rsidRDefault="00223F40" w:rsidP="002F640D">
      <w:pPr>
        <w:pStyle w:val="Textoindependiente"/>
        <w:spacing w:before="120"/>
        <w:rPr>
          <w:color w:val="auto"/>
        </w:rPr>
      </w:pPr>
      <w:r w:rsidRPr="00515285">
        <w:rPr>
          <w:color w:val="auto"/>
        </w:rPr>
        <w:t xml:space="preserve">La </w:t>
      </w:r>
      <w:r w:rsidR="001E260F">
        <w:rPr>
          <w:color w:val="auto"/>
        </w:rPr>
        <w:t>INSPECCIÓN TÉCNICA</w:t>
      </w:r>
      <w:r w:rsidRPr="00515285">
        <w:rPr>
          <w:color w:val="auto"/>
        </w:rPr>
        <w:t xml:space="preserve"> del trabajo de soldadura consistirá, además de la</w:t>
      </w:r>
      <w:r w:rsidR="00834C4F">
        <w:rPr>
          <w:color w:val="auto"/>
        </w:rPr>
        <w:t xml:space="preserve"> inspección </w:t>
      </w:r>
      <w:r w:rsidRPr="00515285">
        <w:rPr>
          <w:color w:val="auto"/>
        </w:rPr>
        <w:t xml:space="preserve">visual, </w:t>
      </w:r>
      <w:r w:rsidRPr="00515285">
        <w:rPr>
          <w:color w:val="auto"/>
        </w:rPr>
        <w:lastRenderedPageBreak/>
        <w:t>en la ejecución de ensayos no destructivos sobre piezas terminadas o en terminación y, excepcionalmente, ensayos destructivos.</w:t>
      </w:r>
    </w:p>
    <w:p w:rsidR="00223F40" w:rsidRPr="000B05CD" w:rsidRDefault="00223F40" w:rsidP="000B05CD">
      <w:pPr>
        <w:pStyle w:val="Textoindependiente"/>
        <w:spacing w:before="120" w:after="120"/>
        <w:rPr>
          <w:color w:val="auto"/>
        </w:rPr>
      </w:pPr>
      <w:r w:rsidRPr="00515285">
        <w:rPr>
          <w:color w:val="auto"/>
        </w:rPr>
        <w:t xml:space="preserve">La frecuencia y tipo de los ensayos a realizar quedarán a exclusivo juicio del </w:t>
      </w:r>
      <w:r w:rsidR="001E260F">
        <w:rPr>
          <w:color w:val="auto"/>
        </w:rPr>
        <w:t>ENTE CONTRATANTE</w:t>
      </w:r>
      <w:r w:rsidRPr="00515285">
        <w:rPr>
          <w:color w:val="auto"/>
        </w:rPr>
        <w:t xml:space="preserve"> y, en el caso de ser ensayos no destructivos, podrán ser exámenes de ultrasonido, de tintas penetrantes y eventualmente </w:t>
      </w:r>
      <w:proofErr w:type="gramStart"/>
      <w:r w:rsidR="00736198" w:rsidRPr="00515285">
        <w:rPr>
          <w:color w:val="auto"/>
        </w:rPr>
        <w:t>radiográficos</w:t>
      </w:r>
      <w:proofErr w:type="gramEnd"/>
      <w:r w:rsidRPr="00515285">
        <w:rPr>
          <w:color w:val="auto"/>
        </w:rPr>
        <w:t>.</w:t>
      </w:r>
      <w:bookmarkStart w:id="74" w:name="_Toc54173963"/>
    </w:p>
    <w:p w:rsidR="00223F40" w:rsidRPr="00515285" w:rsidRDefault="00223F40" w:rsidP="000B05CD">
      <w:pPr>
        <w:pStyle w:val="Ttulo3"/>
        <w:spacing w:after="120"/>
        <w:ind w:left="0"/>
        <w:rPr>
          <w:i/>
        </w:rPr>
      </w:pPr>
      <w:bookmarkStart w:id="75" w:name="_Toc296688476"/>
      <w:bookmarkStart w:id="76" w:name="_Toc296689151"/>
      <w:bookmarkStart w:id="77" w:name="_Toc300827835"/>
      <w:r w:rsidRPr="00515285">
        <w:rPr>
          <w:i/>
        </w:rPr>
        <w:t xml:space="preserve">6.7 </w:t>
      </w:r>
      <w:r w:rsidRPr="00515285">
        <w:rPr>
          <w:i/>
        </w:rPr>
        <w:tab/>
        <w:t>Identificación y Marcación</w:t>
      </w:r>
      <w:bookmarkEnd w:id="74"/>
      <w:bookmarkEnd w:id="75"/>
      <w:bookmarkEnd w:id="76"/>
      <w:bookmarkEnd w:id="77"/>
    </w:p>
    <w:p w:rsidR="00223F40" w:rsidRPr="00515285" w:rsidRDefault="00223F40" w:rsidP="000B05CD">
      <w:pPr>
        <w:pStyle w:val="Textoindependiente"/>
        <w:spacing w:after="120"/>
        <w:rPr>
          <w:color w:val="auto"/>
        </w:rPr>
      </w:pPr>
      <w:r w:rsidRPr="00515285">
        <w:rPr>
          <w:color w:val="auto"/>
        </w:rPr>
        <w:t>Los elementos (perfiles, chapas, conjuntos soldados) se deberán identificar con una combinación de números y letras, grabadas por estampado en frío, que indiquen:</w:t>
      </w:r>
    </w:p>
    <w:p w:rsidR="00A75F31" w:rsidRPr="00515285" w:rsidRDefault="00223F40" w:rsidP="002D7202">
      <w:pPr>
        <w:pStyle w:val="Textoindependiente"/>
        <w:ind w:left="1418" w:hanging="698"/>
        <w:rPr>
          <w:color w:val="auto"/>
        </w:rPr>
      </w:pPr>
      <w:r w:rsidRPr="00515285">
        <w:rPr>
          <w:color w:val="auto"/>
        </w:rPr>
        <w:t xml:space="preserve">a) </w:t>
      </w:r>
      <w:r w:rsidRPr="00515285">
        <w:rPr>
          <w:color w:val="auto"/>
        </w:rPr>
        <w:tab/>
        <w:t>Tipo de estructura (SA, RA30, RA60</w:t>
      </w:r>
      <w:r w:rsidR="00DD3669" w:rsidRPr="00515285">
        <w:rPr>
          <w:color w:val="auto"/>
        </w:rPr>
        <w:t xml:space="preserve"> y</w:t>
      </w:r>
      <w:r w:rsidR="001A10F6" w:rsidRPr="00515285">
        <w:rPr>
          <w:color w:val="auto"/>
        </w:rPr>
        <w:t xml:space="preserve"> </w:t>
      </w:r>
      <w:r w:rsidR="00DD3669" w:rsidRPr="00515285">
        <w:rPr>
          <w:color w:val="auto"/>
        </w:rPr>
        <w:t>TA45</w:t>
      </w:r>
      <w:r w:rsidR="00A75F31" w:rsidRPr="00515285">
        <w:rPr>
          <w:color w:val="auto"/>
        </w:rPr>
        <w:t>)</w:t>
      </w:r>
    </w:p>
    <w:p w:rsidR="00223F40" w:rsidRPr="00515285" w:rsidRDefault="00223F40" w:rsidP="002D7202">
      <w:pPr>
        <w:pStyle w:val="Textoindependiente"/>
        <w:ind w:left="720"/>
        <w:rPr>
          <w:color w:val="auto"/>
        </w:rPr>
      </w:pPr>
      <w:r w:rsidRPr="00515285">
        <w:rPr>
          <w:color w:val="auto"/>
        </w:rPr>
        <w:t xml:space="preserve">b) </w:t>
      </w:r>
      <w:r w:rsidRPr="00515285">
        <w:rPr>
          <w:color w:val="auto"/>
        </w:rPr>
        <w:tab/>
        <w:t>Número de posición del elemento (de acuerdo a plano)</w:t>
      </w:r>
    </w:p>
    <w:p w:rsidR="00223F40" w:rsidRPr="00515285" w:rsidRDefault="00223F40" w:rsidP="002D7202">
      <w:pPr>
        <w:pStyle w:val="Textoindependiente"/>
        <w:ind w:left="720"/>
        <w:rPr>
          <w:color w:val="auto"/>
        </w:rPr>
      </w:pPr>
      <w:r w:rsidRPr="00515285">
        <w:rPr>
          <w:color w:val="auto"/>
        </w:rPr>
        <w:t xml:space="preserve">c) </w:t>
      </w:r>
      <w:r w:rsidRPr="00515285">
        <w:rPr>
          <w:color w:val="auto"/>
        </w:rPr>
        <w:tab/>
        <w:t>(D) derecha; o (I) izquierda y calidad del material</w:t>
      </w:r>
    </w:p>
    <w:p w:rsidR="00223F40" w:rsidRPr="00515285" w:rsidRDefault="00223F40" w:rsidP="002D7202">
      <w:pPr>
        <w:pStyle w:val="Textoindependiente"/>
        <w:ind w:left="720"/>
        <w:rPr>
          <w:color w:val="auto"/>
        </w:rPr>
      </w:pPr>
      <w:r w:rsidRPr="00515285">
        <w:rPr>
          <w:color w:val="auto"/>
        </w:rPr>
        <w:t xml:space="preserve">d) </w:t>
      </w:r>
      <w:r w:rsidRPr="00515285">
        <w:rPr>
          <w:color w:val="auto"/>
        </w:rPr>
        <w:tab/>
        <w:t>Cuño del fabricante</w:t>
      </w:r>
    </w:p>
    <w:p w:rsidR="00223F40" w:rsidRPr="00515285" w:rsidRDefault="00223F40" w:rsidP="002D7202">
      <w:pPr>
        <w:pStyle w:val="Textoindependiente"/>
        <w:ind w:left="1440" w:hanging="720"/>
        <w:rPr>
          <w:color w:val="auto"/>
        </w:rPr>
      </w:pPr>
      <w:r w:rsidRPr="00515285">
        <w:rPr>
          <w:color w:val="auto"/>
        </w:rPr>
        <w:t xml:space="preserve">e) </w:t>
      </w:r>
      <w:r w:rsidRPr="00515285">
        <w:rPr>
          <w:color w:val="auto"/>
        </w:rPr>
        <w:tab/>
        <w:t>Número de colada del material (combinación de dos letras a definir por control de calidad del fabricante de estructuras; podrá estar a continuación del campo “d” o en el extremo de la barra).</w:t>
      </w:r>
    </w:p>
    <w:p w:rsidR="00223F40" w:rsidRPr="00515285" w:rsidRDefault="00223F40" w:rsidP="002D7202">
      <w:pPr>
        <w:pStyle w:val="Textoindependiente"/>
        <w:ind w:left="1440" w:hanging="720"/>
        <w:rPr>
          <w:color w:val="auto"/>
        </w:rPr>
      </w:pPr>
      <w:r w:rsidRPr="00515285">
        <w:rPr>
          <w:color w:val="auto"/>
        </w:rPr>
        <w:t xml:space="preserve">f) </w:t>
      </w:r>
      <w:r w:rsidRPr="00515285">
        <w:rPr>
          <w:color w:val="auto"/>
        </w:rPr>
        <w:tab/>
        <w:t>A las posiciones de las estructuras prototipo que serán ensayadas, se les agregará la letra “P”</w:t>
      </w:r>
    </w:p>
    <w:p w:rsidR="00223F40" w:rsidRPr="00515285" w:rsidRDefault="00223F40" w:rsidP="000B05CD">
      <w:pPr>
        <w:pStyle w:val="Textoindependiente"/>
        <w:spacing w:before="120" w:after="120"/>
        <w:rPr>
          <w:color w:val="auto"/>
        </w:rPr>
      </w:pPr>
      <w:r w:rsidRPr="00515285">
        <w:rPr>
          <w:color w:val="auto"/>
        </w:rPr>
        <w:t>Dicha combinación coincidirá con la indicada en los planos constructivos que hayan sido aprobados, siendo las características y condiciones de identificación las siguientes: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 xml:space="preserve">Se realizará con cuños de caracteres de no menos de </w:t>
      </w:r>
      <w:smartTag w:uri="urn:schemas-microsoft-com:office:smarttags" w:element="metricconverter">
        <w:smartTagPr>
          <w:attr w:name="ProductID" w:val="16 mm"/>
        </w:smartTagPr>
        <w:r w:rsidRPr="00515285">
          <w:rPr>
            <w:rFonts w:ascii="Arial" w:hAnsi="Arial"/>
            <w:sz w:val="22"/>
            <w:lang w:val="es-MX"/>
          </w:rPr>
          <w:t>16 mm</w:t>
        </w:r>
      </w:smartTag>
      <w:r w:rsidRPr="00515285">
        <w:rPr>
          <w:rFonts w:ascii="Arial" w:hAnsi="Arial"/>
          <w:sz w:val="22"/>
          <w:lang w:val="es-MX"/>
        </w:rPr>
        <w:t xml:space="preserve"> de altura, de forma tal que su impronta sea legible luego del galvanizado y su profundidad no altere la sección resistente. No será permitido el regrabado. Las improntas transcriptas erróneamente deberán borrarse por amolado superficial.</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Los elementos idénticos deberán tener la misma designación, debiendo la marca grabada colocarse en el mismo lugar de modo tal que sea visible, aún luego de montada la posición en la estructura (o sea hacia el exterior, hacia arriba y cerca del extremo inferior).</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 xml:space="preserve">Los elementos de longitudes mayores de </w:t>
      </w:r>
      <w:smartTag w:uri="urn:schemas-microsoft-com:office:smarttags" w:element="metricconverter">
        <w:smartTagPr>
          <w:attr w:name="ProductID" w:val="5 metros"/>
        </w:smartTagPr>
        <w:r w:rsidRPr="00515285">
          <w:rPr>
            <w:rFonts w:ascii="Arial" w:hAnsi="Arial"/>
            <w:sz w:val="22"/>
            <w:lang w:val="es-MX"/>
          </w:rPr>
          <w:t>5 metros</w:t>
        </w:r>
      </w:smartTag>
      <w:r w:rsidRPr="00515285">
        <w:rPr>
          <w:rFonts w:ascii="Arial" w:hAnsi="Arial"/>
          <w:sz w:val="22"/>
          <w:lang w:val="es-MX"/>
        </w:rPr>
        <w:t xml:space="preserve"> se identificarán con marcas en ambos extremos, aproximadamente a </w:t>
      </w:r>
      <w:smartTag w:uri="urn:schemas-microsoft-com:office:smarttags" w:element="metricconverter">
        <w:smartTagPr>
          <w:attr w:name="ProductID" w:val="400 mm"/>
        </w:smartTagPr>
        <w:r w:rsidRPr="00515285">
          <w:rPr>
            <w:rFonts w:ascii="Arial" w:hAnsi="Arial"/>
            <w:sz w:val="22"/>
            <w:lang w:val="es-MX"/>
          </w:rPr>
          <w:t>400 mm</w:t>
        </w:r>
      </w:smartTag>
      <w:r w:rsidRPr="00515285">
        <w:rPr>
          <w:rFonts w:ascii="Arial" w:hAnsi="Arial"/>
          <w:sz w:val="22"/>
          <w:lang w:val="es-MX"/>
        </w:rPr>
        <w:t xml:space="preserve"> de los mismos.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Los elementos de acero de alta resistencia deberán llevar grabada, como identificación accesoria, la letra “H” mayúscula.</w:t>
      </w:r>
    </w:p>
    <w:p w:rsidR="00223F40" w:rsidRPr="000B05CD" w:rsidRDefault="00223F40" w:rsidP="000B05CD">
      <w:pPr>
        <w:widowControl/>
        <w:numPr>
          <w:ilvl w:val="0"/>
          <w:numId w:val="1"/>
        </w:numPr>
        <w:tabs>
          <w:tab w:val="clear" w:pos="360"/>
          <w:tab w:val="num" w:pos="1080"/>
        </w:tabs>
        <w:spacing w:after="120"/>
        <w:ind w:left="1080"/>
        <w:jc w:val="both"/>
        <w:rPr>
          <w:rFonts w:ascii="Arial" w:hAnsi="Arial"/>
          <w:sz w:val="22"/>
          <w:lang w:val="es-MX"/>
        </w:rPr>
      </w:pPr>
      <w:r w:rsidRPr="00515285">
        <w:rPr>
          <w:rFonts w:ascii="Arial" w:hAnsi="Arial"/>
          <w:sz w:val="22"/>
          <w:lang w:val="es-MX"/>
        </w:rPr>
        <w:t>El proceso de grabado deberá ser anterior al proceso anticorrosivo de galvanizado por inmersión en caliente. No se aceptarán elementos grabados “a posteriori” del galvanizado.</w:t>
      </w:r>
      <w:bookmarkStart w:id="78" w:name="_Toc54173964"/>
    </w:p>
    <w:p w:rsidR="00223F40" w:rsidRPr="00515285" w:rsidRDefault="00223F40" w:rsidP="000B05CD">
      <w:pPr>
        <w:pStyle w:val="Ttulo3"/>
        <w:spacing w:after="120"/>
        <w:ind w:left="0"/>
        <w:rPr>
          <w:i/>
        </w:rPr>
      </w:pPr>
      <w:bookmarkStart w:id="79" w:name="_Toc296688477"/>
      <w:bookmarkStart w:id="80" w:name="_Toc296689152"/>
      <w:bookmarkStart w:id="81" w:name="_Toc300827836"/>
      <w:r w:rsidRPr="00515285">
        <w:rPr>
          <w:i/>
        </w:rPr>
        <w:t>6.8</w:t>
      </w:r>
      <w:r w:rsidRPr="00515285">
        <w:rPr>
          <w:i/>
        </w:rPr>
        <w:tab/>
        <w:t>Tolerancias de Fabricación</w:t>
      </w:r>
      <w:bookmarkEnd w:id="78"/>
      <w:bookmarkEnd w:id="79"/>
      <w:bookmarkEnd w:id="80"/>
      <w:bookmarkEnd w:id="81"/>
    </w:p>
    <w:p w:rsidR="00223F40" w:rsidRPr="00515285" w:rsidRDefault="00223F40" w:rsidP="002F640D">
      <w:pPr>
        <w:pStyle w:val="Textoindependiente"/>
        <w:rPr>
          <w:color w:val="auto"/>
        </w:rPr>
      </w:pPr>
      <w:r w:rsidRPr="00515285">
        <w:rPr>
          <w:color w:val="auto"/>
        </w:rPr>
        <w:t>Las piezas y conjuntos componentes elaborados deberán ajustarse en un todo a las tolerancias dimensionales de fabricación indicadas a continuación. Cuando sea necesario utilizar tolerancias diferentes, éstas deberán indicarse en los planos correspondientes.</w:t>
      </w:r>
    </w:p>
    <w:p w:rsidR="00223F40" w:rsidRPr="00515285" w:rsidRDefault="00223F40" w:rsidP="000B05CD">
      <w:pPr>
        <w:pStyle w:val="Textoindependiente"/>
        <w:spacing w:before="120" w:after="120"/>
        <w:rPr>
          <w:color w:val="auto"/>
        </w:rPr>
      </w:pPr>
      <w:r w:rsidRPr="00515285">
        <w:rPr>
          <w:color w:val="auto"/>
        </w:rPr>
        <w:t>Dichas tolerancias se establecen para piezas y componentes sin galvanizar, siendo la rectitud de las barras y los ángulos de doblez las únicas variables dimensionales a tomar en cuenta “a posteriori” del tratamiento de protección anticorrosiva.</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Rectitud de perfiles</w:t>
      </w:r>
    </w:p>
    <w:p w:rsidR="00223F40" w:rsidRPr="00515285" w:rsidRDefault="00223F40" w:rsidP="002D7202">
      <w:pPr>
        <w:pStyle w:val="Textoindependiente"/>
        <w:ind w:left="1080"/>
        <w:rPr>
          <w:color w:val="auto"/>
        </w:rPr>
      </w:pPr>
      <w:r w:rsidRPr="00515285">
        <w:rPr>
          <w:color w:val="auto"/>
        </w:rPr>
        <w:t>Flecha máxima: 2/1000 de la longitud entre centros de nudos que impidan el pandeo de la pieza.</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Longitud de barras</w:t>
      </w:r>
    </w:p>
    <w:p w:rsidR="00223F40" w:rsidRPr="00515285" w:rsidRDefault="00223F40" w:rsidP="002D7202">
      <w:pPr>
        <w:pStyle w:val="Textoindependiente"/>
        <w:ind w:left="1080"/>
        <w:rPr>
          <w:color w:val="auto"/>
        </w:rPr>
      </w:pPr>
      <w:r w:rsidRPr="00515285">
        <w:rPr>
          <w:color w:val="auto"/>
        </w:rPr>
        <w:lastRenderedPageBreak/>
        <w:t>Se supeditará a la sumatoria de las distancias entre agujeros extremos y las distancias a bordes.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Distancias:</w:t>
      </w:r>
    </w:p>
    <w:p w:rsidR="00223F40" w:rsidRPr="00515285" w:rsidRDefault="00223F40" w:rsidP="002D7202">
      <w:pPr>
        <w:pStyle w:val="Textoindependiente"/>
        <w:ind w:left="1080"/>
        <w:rPr>
          <w:color w:val="auto"/>
        </w:rPr>
      </w:pPr>
      <w:r w:rsidRPr="00515285">
        <w:rPr>
          <w:color w:val="auto"/>
        </w:rPr>
        <w:t xml:space="preserve">Entre agujeros en general: ± </w:t>
      </w:r>
      <w:smartTag w:uri="urn:schemas-microsoft-com:office:smarttags" w:element="metricconverter">
        <w:smartTagPr>
          <w:attr w:name="ProductID" w:val="1,6 mm"/>
        </w:smartTagPr>
        <w:r w:rsidRPr="00515285">
          <w:rPr>
            <w:color w:val="auto"/>
          </w:rPr>
          <w:t>1,6 mm</w:t>
        </w:r>
      </w:smartTag>
    </w:p>
    <w:p w:rsidR="00223F40" w:rsidRPr="00515285" w:rsidRDefault="00223F40" w:rsidP="002D7202">
      <w:pPr>
        <w:pStyle w:val="Textoindependiente"/>
        <w:ind w:left="1080"/>
        <w:rPr>
          <w:color w:val="auto"/>
        </w:rPr>
      </w:pPr>
      <w:r w:rsidRPr="00515285">
        <w:rPr>
          <w:color w:val="auto"/>
        </w:rPr>
        <w:t>Entre el conjunto de agujeros de una misma unión,</w:t>
      </w:r>
      <w:r w:rsidRPr="00515285">
        <w:rPr>
          <w:color w:val="auto"/>
          <w:vertAlign w:val="subscript"/>
        </w:rPr>
        <w:t xml:space="preserve"> </w:t>
      </w:r>
      <w:r w:rsidRPr="00515285">
        <w:rPr>
          <w:color w:val="auto"/>
        </w:rPr>
        <w:t xml:space="preserve">ubicados en una o ambas alas: ± </w:t>
      </w:r>
      <w:smartTag w:uri="urn:schemas-microsoft-com:office:smarttags" w:element="metricconverter">
        <w:smartTagPr>
          <w:attr w:name="ProductID" w:val="0,8 mm"/>
        </w:smartTagPr>
        <w:r w:rsidRPr="00515285">
          <w:rPr>
            <w:color w:val="auto"/>
          </w:rPr>
          <w:t>0,8 mm</w:t>
        </w:r>
      </w:smartTag>
    </w:p>
    <w:p w:rsidR="00223F40" w:rsidRPr="00515285" w:rsidRDefault="00223F40" w:rsidP="002D7202">
      <w:pPr>
        <w:pStyle w:val="Textoindependiente"/>
        <w:ind w:left="1080"/>
        <w:rPr>
          <w:color w:val="auto"/>
        </w:rPr>
      </w:pPr>
      <w:r w:rsidRPr="00515285">
        <w:rPr>
          <w:color w:val="auto"/>
        </w:rPr>
        <w:t>Entre agujeros a bordes cortados:</w:t>
      </w:r>
    </w:p>
    <w:p w:rsidR="00223F40" w:rsidRPr="00515285" w:rsidRDefault="00223F40" w:rsidP="002D7202">
      <w:pPr>
        <w:pStyle w:val="Textoindependiente"/>
        <w:ind w:left="1080"/>
        <w:rPr>
          <w:color w:val="auto"/>
        </w:rPr>
      </w:pPr>
      <w:r w:rsidRPr="00515285">
        <w:rPr>
          <w:color w:val="auto"/>
        </w:rPr>
        <w:t>a)</w:t>
      </w:r>
      <w:r w:rsidRPr="00515285">
        <w:rPr>
          <w:color w:val="auto"/>
        </w:rPr>
        <w:tab/>
        <w:t>Para barras:</w:t>
      </w:r>
      <w:r w:rsidRPr="00515285">
        <w:rPr>
          <w:color w:val="auto"/>
        </w:rPr>
        <w:tab/>
        <w:t>—0; + 3mm</w:t>
      </w:r>
    </w:p>
    <w:p w:rsidR="00223F40" w:rsidRPr="00515285" w:rsidRDefault="00223F40" w:rsidP="002D7202">
      <w:pPr>
        <w:pStyle w:val="Textoindependiente"/>
        <w:ind w:left="1080"/>
        <w:rPr>
          <w:color w:val="auto"/>
        </w:rPr>
      </w:pPr>
      <w:r w:rsidRPr="00515285">
        <w:rPr>
          <w:color w:val="auto"/>
        </w:rPr>
        <w:t>b)</w:t>
      </w:r>
      <w:r w:rsidRPr="00515285">
        <w:rPr>
          <w:color w:val="auto"/>
        </w:rPr>
        <w:tab/>
        <w:t>Para chapas:</w:t>
      </w:r>
      <w:r w:rsidRPr="00515285">
        <w:rPr>
          <w:color w:val="auto"/>
        </w:rPr>
        <w:tab/>
        <w:t>—0; + 4mm</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Gramiles</w:t>
      </w:r>
    </w:p>
    <w:p w:rsidR="00223F40" w:rsidRPr="00515285" w:rsidRDefault="00223F40" w:rsidP="002D7202">
      <w:pPr>
        <w:pStyle w:val="Textoindependiente"/>
        <w:ind w:left="1080"/>
        <w:rPr>
          <w:color w:val="auto"/>
        </w:rPr>
      </w:pPr>
      <w:r w:rsidRPr="00515285">
        <w:rPr>
          <w:color w:val="auto"/>
        </w:rPr>
        <w:t xml:space="preserve">En general: ± </w:t>
      </w:r>
      <w:smartTag w:uri="urn:schemas-microsoft-com:office:smarttags" w:element="metricconverter">
        <w:smartTagPr>
          <w:attr w:name="ProductID" w:val="0,8 mm"/>
        </w:smartTagPr>
        <w:r w:rsidRPr="00515285">
          <w:rPr>
            <w:color w:val="auto"/>
          </w:rPr>
          <w:t>0,8 mm</w:t>
        </w:r>
      </w:smartTag>
    </w:p>
    <w:p w:rsidR="00223F40" w:rsidRPr="00515285" w:rsidRDefault="00223F40" w:rsidP="002D7202">
      <w:pPr>
        <w:pStyle w:val="Textoindependiente"/>
        <w:ind w:left="1080"/>
        <w:rPr>
          <w:color w:val="auto"/>
        </w:rPr>
      </w:pPr>
      <w:r w:rsidRPr="00515285">
        <w:rPr>
          <w:color w:val="auto"/>
        </w:rPr>
        <w:t xml:space="preserve">Adicionalmente se deberá verificar que, para los agujeros de una misma unión, la máxima diferencia entre los errores en los valores medidos, con su signo, no supere </w:t>
      </w:r>
      <w:smartTag w:uri="urn:schemas-microsoft-com:office:smarttags" w:element="metricconverter">
        <w:smartTagPr>
          <w:attr w:name="ProductID" w:val="0,8 mm"/>
        </w:smartTagPr>
        <w:r w:rsidRPr="00515285">
          <w:rPr>
            <w:color w:val="auto"/>
          </w:rPr>
          <w:t xml:space="preserve">0,8 </w:t>
        </w:r>
        <w:proofErr w:type="spellStart"/>
        <w:r w:rsidRPr="00515285">
          <w:rPr>
            <w:color w:val="auto"/>
          </w:rPr>
          <w:t>mm</w:t>
        </w:r>
      </w:smartTag>
      <w:r w:rsidRPr="00515285">
        <w:rPr>
          <w:color w:val="auto"/>
        </w:rPr>
        <w:t>.</w:t>
      </w:r>
      <w:proofErr w:type="spellEnd"/>
    </w:p>
    <w:p w:rsidR="00223F40" w:rsidRPr="00515285" w:rsidRDefault="00223F40" w:rsidP="002D7202">
      <w:pPr>
        <w:pStyle w:val="Textoindependiente"/>
        <w:ind w:left="1080"/>
        <w:rPr>
          <w:color w:val="auto"/>
        </w:rPr>
      </w:pPr>
      <w:r w:rsidRPr="00515285">
        <w:rPr>
          <w:color w:val="auto"/>
        </w:rPr>
        <w:t xml:space="preserve">En el proyecto de detalle se contemplarán los posibles </w:t>
      </w:r>
      <w:proofErr w:type="spellStart"/>
      <w:r w:rsidRPr="00515285">
        <w:rPr>
          <w:color w:val="auto"/>
        </w:rPr>
        <w:t>sobreespesores</w:t>
      </w:r>
      <w:proofErr w:type="spellEnd"/>
      <w:r w:rsidRPr="00515285">
        <w:rPr>
          <w:color w:val="auto"/>
        </w:rPr>
        <w:t xml:space="preserve"> de laminación y galvanizado, como así también la acumulación de tolerancias en ambas piezas unidas.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Diámetros de agujeros:</w:t>
      </w:r>
    </w:p>
    <w:p w:rsidR="00223F40" w:rsidRPr="00515285" w:rsidRDefault="00223F40" w:rsidP="002D7202">
      <w:pPr>
        <w:pStyle w:val="Textoindependiente"/>
        <w:ind w:left="1080"/>
        <w:rPr>
          <w:color w:val="auto"/>
        </w:rPr>
      </w:pPr>
      <w:r w:rsidRPr="00515285">
        <w:rPr>
          <w:color w:val="auto"/>
        </w:rPr>
        <w:t>En general para agujeros taladrados: (diámetro nominal del bulón) + (1,5±0,2) </w:t>
      </w:r>
      <w:proofErr w:type="spellStart"/>
      <w:r w:rsidRPr="00515285">
        <w:rPr>
          <w:color w:val="auto"/>
        </w:rPr>
        <w:t>mm.</w:t>
      </w:r>
      <w:proofErr w:type="spellEnd"/>
    </w:p>
    <w:p w:rsidR="00223F40" w:rsidRPr="00515285" w:rsidRDefault="00223F40" w:rsidP="002D7202">
      <w:pPr>
        <w:pStyle w:val="Textoindependiente"/>
        <w:ind w:left="1080"/>
        <w:rPr>
          <w:color w:val="auto"/>
        </w:rPr>
      </w:pPr>
      <w:r w:rsidRPr="00515285">
        <w:rPr>
          <w:color w:val="auto"/>
        </w:rPr>
        <w:t>Condiciones para agujeros resultantes por punzonado, en función del diámetro del agujero (D), espesor del material (t) y calidad y/o espesor de material:</w:t>
      </w:r>
    </w:p>
    <w:p w:rsidR="00223F40" w:rsidRPr="00515285" w:rsidRDefault="00223F40" w:rsidP="002D7202">
      <w:pPr>
        <w:pStyle w:val="Textoindependiente"/>
        <w:ind w:left="1080"/>
        <w:rPr>
          <w:color w:val="auto"/>
        </w:rPr>
      </w:pPr>
      <w:r w:rsidRPr="00515285">
        <w:rPr>
          <w:color w:val="auto"/>
        </w:rPr>
        <w:t>a)</w:t>
      </w:r>
      <w:r w:rsidRPr="00515285">
        <w:rPr>
          <w:color w:val="auto"/>
        </w:rPr>
        <w:tab/>
        <w:t xml:space="preserve">Calidades F24;  D = t </w:t>
      </w:r>
      <w:r w:rsidRPr="00515285">
        <w:rPr>
          <w:b/>
          <w:color w:val="auto"/>
        </w:rPr>
        <w:sym w:font="Symbol" w:char="F0A3"/>
      </w:r>
      <w:r w:rsidRPr="00515285">
        <w:rPr>
          <w:b/>
          <w:color w:val="auto"/>
        </w:rPr>
        <w:t xml:space="preserve"> </w:t>
      </w:r>
      <w:smartTag w:uri="urn:schemas-microsoft-com:office:smarttags" w:element="metricconverter">
        <w:smartTagPr>
          <w:attr w:name="ProductID" w:val="16 mm"/>
        </w:smartTagPr>
        <w:r w:rsidRPr="00515285">
          <w:rPr>
            <w:color w:val="auto"/>
          </w:rPr>
          <w:t xml:space="preserve">16 </w:t>
        </w:r>
        <w:proofErr w:type="spellStart"/>
        <w:r w:rsidRPr="00515285">
          <w:rPr>
            <w:color w:val="auto"/>
          </w:rPr>
          <w:t>mm</w:t>
        </w:r>
      </w:smartTag>
      <w:r w:rsidRPr="00515285">
        <w:rPr>
          <w:color w:val="auto"/>
        </w:rPr>
        <w:t>.</w:t>
      </w:r>
      <w:proofErr w:type="spellEnd"/>
    </w:p>
    <w:p w:rsidR="00223F40" w:rsidRPr="00515285" w:rsidRDefault="00223F40" w:rsidP="002D7202">
      <w:pPr>
        <w:pStyle w:val="Textoindependiente"/>
        <w:ind w:left="1080"/>
        <w:rPr>
          <w:color w:val="auto"/>
        </w:rPr>
      </w:pPr>
      <w:r w:rsidRPr="00515285">
        <w:rPr>
          <w:color w:val="auto"/>
        </w:rPr>
        <w:t>b)</w:t>
      </w:r>
      <w:r w:rsidRPr="00515285">
        <w:rPr>
          <w:color w:val="auto"/>
        </w:rPr>
        <w:tab/>
        <w:t xml:space="preserve">Calidades F36;  D — 1,5 </w:t>
      </w:r>
      <w:r w:rsidRPr="00515285">
        <w:rPr>
          <w:b/>
          <w:color w:val="auto"/>
        </w:rPr>
        <w:t xml:space="preserve">= </w:t>
      </w:r>
      <w:r w:rsidRPr="00515285">
        <w:rPr>
          <w:color w:val="auto"/>
        </w:rPr>
        <w:t xml:space="preserve">t </w:t>
      </w:r>
      <w:r w:rsidRPr="00515285">
        <w:rPr>
          <w:color w:val="auto"/>
          <w:position w:val="-4"/>
        </w:rPr>
        <w:object w:dxaOrig="200" w:dyaOrig="240">
          <v:shape id="_x0000_i1041" type="#_x0000_t75" style="width:9.75pt;height:12pt" o:ole="" fillcolor="window">
            <v:imagedata r:id="rId20" o:title=""/>
          </v:shape>
          <o:OLEObject Type="Embed" ProgID="Equation.3" ShapeID="_x0000_i1041" DrawAspect="Content" ObjectID="_1598272606" r:id="rId36"/>
        </w:object>
      </w:r>
      <w:r w:rsidRPr="00515285">
        <w:rPr>
          <w:b/>
          <w:color w:val="auto"/>
        </w:rPr>
        <w:t xml:space="preserve"> </w:t>
      </w:r>
      <w:r w:rsidRPr="00515285">
        <w:rPr>
          <w:color w:val="auto"/>
        </w:rPr>
        <w:t>16mm.</w:t>
      </w:r>
    </w:p>
    <w:p w:rsidR="00223F40" w:rsidRPr="00515285" w:rsidRDefault="00223F40" w:rsidP="000B05CD">
      <w:pPr>
        <w:pStyle w:val="Textoindependiente"/>
        <w:spacing w:before="120" w:after="120"/>
        <w:rPr>
          <w:color w:val="auto"/>
        </w:rPr>
      </w:pPr>
      <w:r w:rsidRPr="00515285">
        <w:rPr>
          <w:color w:val="auto"/>
        </w:rPr>
        <w:t>CUADRO DETERMINANTE DE CONICIDADES Y JUEGOS ADMISIBLES PARA AGUJEROS PUNZONADOS</w:t>
      </w:r>
    </w:p>
    <w:p w:rsidR="00223F40" w:rsidRPr="00515285" w:rsidRDefault="00223F40" w:rsidP="002D7202">
      <w:pPr>
        <w:pStyle w:val="Textoindependiente"/>
        <w:ind w:left="720" w:right="-306"/>
        <w:rPr>
          <w:color w:val="auto"/>
        </w:rPr>
      </w:pPr>
      <w:r w:rsidRPr="00515285">
        <w:rPr>
          <w:color w:val="auto"/>
        </w:rPr>
        <w:t xml:space="preserve">Espesores (t) a </w:t>
      </w:r>
      <w:proofErr w:type="spellStart"/>
      <w:r w:rsidRPr="00515285">
        <w:rPr>
          <w:color w:val="auto"/>
        </w:rPr>
        <w:t>punzonar</w:t>
      </w:r>
      <w:proofErr w:type="spellEnd"/>
      <w:r w:rsidRPr="00515285">
        <w:rPr>
          <w:color w:val="auto"/>
        </w:rPr>
        <w:t xml:space="preserve"> (mm)</w:t>
      </w:r>
      <w:r w:rsidRPr="00515285">
        <w:rPr>
          <w:color w:val="auto"/>
        </w:rPr>
        <w:tab/>
        <w:t>3,2</w:t>
      </w:r>
      <w:r w:rsidRPr="00515285">
        <w:rPr>
          <w:color w:val="auto"/>
        </w:rPr>
        <w:tab/>
        <w:t>4,8</w:t>
      </w:r>
      <w:r w:rsidRPr="00515285">
        <w:rPr>
          <w:color w:val="auto"/>
        </w:rPr>
        <w:tab/>
        <w:t>6,4</w:t>
      </w:r>
      <w:r w:rsidRPr="00515285">
        <w:rPr>
          <w:color w:val="auto"/>
        </w:rPr>
        <w:tab/>
        <w:t>7,9</w:t>
      </w:r>
      <w:r w:rsidRPr="00515285">
        <w:rPr>
          <w:color w:val="auto"/>
        </w:rPr>
        <w:tab/>
        <w:t>9,5</w:t>
      </w:r>
      <w:r w:rsidRPr="00515285">
        <w:rPr>
          <w:color w:val="auto"/>
        </w:rPr>
        <w:tab/>
        <w:t>12,7</w:t>
      </w:r>
      <w:r w:rsidRPr="00515285">
        <w:rPr>
          <w:color w:val="auto"/>
        </w:rPr>
        <w:tab/>
        <w:t>15,9</w:t>
      </w:r>
    </w:p>
    <w:p w:rsidR="00223F40" w:rsidRPr="00515285" w:rsidRDefault="00223F40" w:rsidP="002D7202">
      <w:pPr>
        <w:pStyle w:val="Textoindependiente"/>
        <w:ind w:left="720" w:right="-306"/>
        <w:rPr>
          <w:color w:val="auto"/>
        </w:rPr>
      </w:pPr>
      <w:r w:rsidRPr="00515285">
        <w:rPr>
          <w:color w:val="auto"/>
        </w:rPr>
        <w:t>Conicidad admitida (mm)</w:t>
      </w:r>
      <w:r w:rsidRPr="00515285">
        <w:rPr>
          <w:color w:val="auto"/>
        </w:rPr>
        <w:tab/>
      </w:r>
      <w:r w:rsidRPr="00515285">
        <w:rPr>
          <w:color w:val="auto"/>
        </w:rPr>
        <w:tab/>
        <w:t>0,3</w:t>
      </w:r>
      <w:r w:rsidRPr="00515285">
        <w:rPr>
          <w:color w:val="auto"/>
        </w:rPr>
        <w:tab/>
        <w:t>0,3</w:t>
      </w:r>
      <w:r w:rsidRPr="00515285">
        <w:rPr>
          <w:color w:val="auto"/>
        </w:rPr>
        <w:tab/>
        <w:t>0,4</w:t>
      </w:r>
      <w:r w:rsidRPr="00515285">
        <w:rPr>
          <w:color w:val="auto"/>
        </w:rPr>
        <w:tab/>
        <w:t>0,4</w:t>
      </w:r>
      <w:r w:rsidRPr="00515285">
        <w:rPr>
          <w:color w:val="auto"/>
        </w:rPr>
        <w:tab/>
        <w:t>0,5</w:t>
      </w:r>
      <w:r w:rsidRPr="00515285">
        <w:rPr>
          <w:color w:val="auto"/>
        </w:rPr>
        <w:tab/>
        <w:t>0,6</w:t>
      </w:r>
      <w:r w:rsidRPr="00515285">
        <w:rPr>
          <w:color w:val="auto"/>
        </w:rPr>
        <w:tab/>
        <w:t>0,8</w:t>
      </w:r>
    </w:p>
    <w:p w:rsidR="00223F40" w:rsidRPr="00515285" w:rsidRDefault="00223F40" w:rsidP="002D7202">
      <w:pPr>
        <w:pStyle w:val="Textoindependiente"/>
        <w:ind w:left="720" w:right="-306"/>
        <w:rPr>
          <w:color w:val="auto"/>
        </w:rPr>
      </w:pPr>
      <w:r w:rsidRPr="00515285">
        <w:rPr>
          <w:color w:val="auto"/>
        </w:rPr>
        <w:t xml:space="preserve">Juego máximo respecto </w:t>
      </w:r>
      <w:r w:rsidR="002F640D" w:rsidRPr="00515285">
        <w:rPr>
          <w:color w:val="auto"/>
        </w:rPr>
        <w:tab/>
      </w:r>
      <w:r w:rsidR="002F640D" w:rsidRPr="00515285">
        <w:rPr>
          <w:color w:val="auto"/>
        </w:rPr>
        <w:tab/>
        <w:t>1,7</w:t>
      </w:r>
      <w:r w:rsidR="002F640D" w:rsidRPr="00515285">
        <w:rPr>
          <w:color w:val="auto"/>
        </w:rPr>
        <w:tab/>
        <w:t>1,7</w:t>
      </w:r>
      <w:r w:rsidR="002F640D" w:rsidRPr="00515285">
        <w:rPr>
          <w:color w:val="auto"/>
        </w:rPr>
        <w:tab/>
        <w:t>1,7</w:t>
      </w:r>
      <w:r w:rsidR="002F640D" w:rsidRPr="00515285">
        <w:rPr>
          <w:color w:val="auto"/>
        </w:rPr>
        <w:tab/>
        <w:t>1,7</w:t>
      </w:r>
      <w:r w:rsidR="002F640D" w:rsidRPr="00515285">
        <w:rPr>
          <w:color w:val="auto"/>
        </w:rPr>
        <w:tab/>
        <w:t>1,8</w:t>
      </w:r>
      <w:r w:rsidR="002F640D" w:rsidRPr="00515285">
        <w:rPr>
          <w:color w:val="auto"/>
        </w:rPr>
        <w:tab/>
        <w:t>1,9</w:t>
      </w:r>
      <w:r w:rsidR="002F640D" w:rsidRPr="00515285">
        <w:rPr>
          <w:color w:val="auto"/>
        </w:rPr>
        <w:tab/>
        <w:t>2,1</w:t>
      </w:r>
    </w:p>
    <w:p w:rsidR="00223F40" w:rsidRPr="00515285" w:rsidRDefault="00223F40" w:rsidP="002D7202">
      <w:pPr>
        <w:pStyle w:val="Textoindependiente"/>
        <w:ind w:left="720" w:right="-306"/>
        <w:rPr>
          <w:color w:val="auto"/>
        </w:rPr>
      </w:pPr>
      <w:proofErr w:type="gramStart"/>
      <w:r w:rsidRPr="00515285">
        <w:rPr>
          <w:color w:val="auto"/>
        </w:rPr>
        <w:t>del</w:t>
      </w:r>
      <w:proofErr w:type="gramEnd"/>
      <w:r w:rsidRPr="00515285">
        <w:rPr>
          <w:color w:val="auto"/>
        </w:rPr>
        <w:t xml:space="preserve"> D del bulón (mm)</w:t>
      </w:r>
      <w:r w:rsidRPr="00515285">
        <w:rPr>
          <w:color w:val="auto"/>
        </w:rPr>
        <w:tab/>
      </w:r>
      <w:r w:rsidRPr="00515285">
        <w:rPr>
          <w:color w:val="auto"/>
        </w:rPr>
        <w:tab/>
      </w:r>
      <w:r w:rsidRPr="00515285">
        <w:rPr>
          <w:color w:val="auto"/>
        </w:rPr>
        <w:tab/>
      </w:r>
    </w:p>
    <w:p w:rsidR="00223F40" w:rsidRPr="00515285" w:rsidRDefault="00223F40" w:rsidP="002D7202">
      <w:pPr>
        <w:pStyle w:val="Textoindependiente"/>
        <w:ind w:left="720" w:right="-306"/>
        <w:rPr>
          <w:color w:val="auto"/>
        </w:rPr>
      </w:pPr>
      <w:r w:rsidRPr="00515285">
        <w:rPr>
          <w:color w:val="auto"/>
        </w:rPr>
        <w:t xml:space="preserve">Juego mínimo respecto </w:t>
      </w:r>
      <w:r w:rsidR="002F640D" w:rsidRPr="00515285">
        <w:rPr>
          <w:color w:val="auto"/>
        </w:rPr>
        <w:tab/>
      </w:r>
      <w:r w:rsidR="002F640D" w:rsidRPr="00515285">
        <w:rPr>
          <w:color w:val="auto"/>
        </w:rPr>
        <w:tab/>
        <w:t>1,3</w:t>
      </w:r>
      <w:r w:rsidR="002F640D" w:rsidRPr="00515285">
        <w:rPr>
          <w:color w:val="auto"/>
        </w:rPr>
        <w:tab/>
        <w:t>1,3</w:t>
      </w:r>
      <w:r w:rsidR="002F640D" w:rsidRPr="00515285">
        <w:rPr>
          <w:color w:val="auto"/>
        </w:rPr>
        <w:tab/>
        <w:t>1,3</w:t>
      </w:r>
      <w:r w:rsidR="002F640D" w:rsidRPr="00515285">
        <w:rPr>
          <w:color w:val="auto"/>
        </w:rPr>
        <w:tab/>
        <w:t>1,3</w:t>
      </w:r>
      <w:r w:rsidR="002F640D" w:rsidRPr="00515285">
        <w:rPr>
          <w:color w:val="auto"/>
        </w:rPr>
        <w:tab/>
        <w:t>1,3</w:t>
      </w:r>
      <w:r w:rsidR="002F640D" w:rsidRPr="00515285">
        <w:rPr>
          <w:color w:val="auto"/>
        </w:rPr>
        <w:tab/>
        <w:t>1,3</w:t>
      </w:r>
      <w:r w:rsidR="002F640D" w:rsidRPr="00515285">
        <w:rPr>
          <w:color w:val="auto"/>
        </w:rPr>
        <w:tab/>
        <w:t>1,3</w:t>
      </w:r>
    </w:p>
    <w:p w:rsidR="00223F40" w:rsidRPr="00515285" w:rsidRDefault="00223F40" w:rsidP="002D7202">
      <w:pPr>
        <w:pStyle w:val="Textoindependiente"/>
        <w:ind w:left="720" w:right="-306"/>
        <w:rPr>
          <w:color w:val="auto"/>
        </w:rPr>
      </w:pPr>
      <w:proofErr w:type="gramStart"/>
      <w:r w:rsidRPr="00515285">
        <w:rPr>
          <w:color w:val="auto"/>
        </w:rPr>
        <w:t>del</w:t>
      </w:r>
      <w:proofErr w:type="gramEnd"/>
      <w:r w:rsidRPr="00515285">
        <w:rPr>
          <w:color w:val="auto"/>
        </w:rPr>
        <w:t xml:space="preserve"> D del bulón (mm)</w:t>
      </w:r>
      <w:r w:rsidRPr="00515285">
        <w:rPr>
          <w:color w:val="auto"/>
        </w:rPr>
        <w:tab/>
      </w:r>
      <w:r w:rsidRPr="00515285">
        <w:rPr>
          <w:color w:val="auto"/>
        </w:rPr>
        <w:tab/>
      </w:r>
      <w:r w:rsidRPr="00515285">
        <w:rPr>
          <w:color w:val="auto"/>
        </w:rPr>
        <w:tab/>
      </w:r>
    </w:p>
    <w:p w:rsidR="00223F40" w:rsidRPr="00515285" w:rsidRDefault="00223F40" w:rsidP="002D7202">
      <w:pPr>
        <w:pStyle w:val="Textoindependiente"/>
        <w:ind w:left="720" w:right="-306"/>
        <w:rPr>
          <w:color w:val="auto"/>
        </w:rPr>
      </w:pPr>
    </w:p>
    <w:p w:rsidR="002F640D" w:rsidRPr="00515285" w:rsidRDefault="00223F40" w:rsidP="002F640D">
      <w:pPr>
        <w:pStyle w:val="Textoindependiente"/>
        <w:ind w:left="720" w:right="-306"/>
        <w:rPr>
          <w:color w:val="auto"/>
        </w:rPr>
      </w:pPr>
      <w:r w:rsidRPr="00515285">
        <w:rPr>
          <w:color w:val="auto"/>
        </w:rPr>
        <w:t xml:space="preserve">Juego medio máximo </w:t>
      </w:r>
      <w:r w:rsidR="002F640D" w:rsidRPr="00515285">
        <w:rPr>
          <w:color w:val="auto"/>
        </w:rPr>
        <w:tab/>
      </w:r>
      <w:r w:rsidR="002F640D" w:rsidRPr="00515285">
        <w:rPr>
          <w:color w:val="auto"/>
        </w:rPr>
        <w:tab/>
      </w:r>
      <w:r w:rsidR="002F640D" w:rsidRPr="00515285">
        <w:rPr>
          <w:color w:val="auto"/>
        </w:rPr>
        <w:tab/>
        <w:t>1,7</w:t>
      </w:r>
      <w:r w:rsidR="002F640D" w:rsidRPr="00515285">
        <w:rPr>
          <w:color w:val="auto"/>
        </w:rPr>
        <w:tab/>
        <w:t>1,7</w:t>
      </w:r>
      <w:r w:rsidR="002F640D" w:rsidRPr="00515285">
        <w:rPr>
          <w:color w:val="auto"/>
        </w:rPr>
        <w:tab/>
        <w:t>1,7</w:t>
      </w:r>
      <w:r w:rsidR="002F640D" w:rsidRPr="00515285">
        <w:rPr>
          <w:color w:val="auto"/>
        </w:rPr>
        <w:tab/>
        <w:t>1,7</w:t>
      </w:r>
      <w:r w:rsidR="002F640D" w:rsidRPr="00515285">
        <w:rPr>
          <w:color w:val="auto"/>
        </w:rPr>
        <w:tab/>
        <w:t>1,7</w:t>
      </w:r>
      <w:r w:rsidR="002F640D" w:rsidRPr="00515285">
        <w:rPr>
          <w:color w:val="auto"/>
        </w:rPr>
        <w:tab/>
        <w:t>1,7</w:t>
      </w:r>
      <w:r w:rsidR="002F640D" w:rsidRPr="00515285">
        <w:rPr>
          <w:color w:val="auto"/>
        </w:rPr>
        <w:tab/>
        <w:t>1,7</w:t>
      </w:r>
    </w:p>
    <w:p w:rsidR="00223F40" w:rsidRPr="00515285" w:rsidRDefault="00223F40" w:rsidP="002D7202">
      <w:pPr>
        <w:pStyle w:val="Textoindependiente"/>
        <w:ind w:left="720" w:right="-306"/>
        <w:rPr>
          <w:color w:val="auto"/>
        </w:rPr>
      </w:pPr>
      <w:proofErr w:type="gramStart"/>
      <w:r w:rsidRPr="00515285">
        <w:rPr>
          <w:color w:val="auto"/>
        </w:rPr>
        <w:t>respecto</w:t>
      </w:r>
      <w:proofErr w:type="gramEnd"/>
      <w:r w:rsidRPr="00515285">
        <w:rPr>
          <w:color w:val="auto"/>
        </w:rPr>
        <w:t xml:space="preserve"> del D</w:t>
      </w:r>
    </w:p>
    <w:p w:rsidR="00223F40" w:rsidRPr="00515285" w:rsidRDefault="00223F40" w:rsidP="002D7202">
      <w:pPr>
        <w:pStyle w:val="Textoindependiente"/>
        <w:ind w:left="720" w:right="-306"/>
        <w:rPr>
          <w:color w:val="auto"/>
        </w:rPr>
      </w:pPr>
      <w:proofErr w:type="gramStart"/>
      <w:r w:rsidRPr="00515285">
        <w:rPr>
          <w:color w:val="auto"/>
        </w:rPr>
        <w:t>del</w:t>
      </w:r>
      <w:proofErr w:type="gramEnd"/>
      <w:r w:rsidRPr="00515285">
        <w:rPr>
          <w:color w:val="auto"/>
        </w:rPr>
        <w:t xml:space="preserve"> bulón (mm)</w:t>
      </w:r>
      <w:r w:rsidRPr="00515285">
        <w:rPr>
          <w:color w:val="auto"/>
        </w:rPr>
        <w:tab/>
      </w:r>
      <w:r w:rsidRPr="00515285">
        <w:rPr>
          <w:color w:val="auto"/>
        </w:rPr>
        <w:tab/>
      </w:r>
      <w:r w:rsidRPr="00515285">
        <w:rPr>
          <w:color w:val="auto"/>
        </w:rPr>
        <w:tab/>
      </w:r>
    </w:p>
    <w:p w:rsidR="00223F40" w:rsidRPr="00515285" w:rsidRDefault="00223F40" w:rsidP="002F640D">
      <w:pPr>
        <w:pStyle w:val="Textoindependiente"/>
        <w:spacing w:before="120"/>
        <w:ind w:left="720"/>
        <w:rPr>
          <w:color w:val="auto"/>
        </w:rPr>
      </w:pPr>
      <w:r w:rsidRPr="00515285">
        <w:rPr>
          <w:color w:val="auto"/>
        </w:rPr>
        <w:t xml:space="preserve">Perpendicularidad: Como regla práctica, deberá poder comprobarse que un cilindro de diámetro igual al diámetro nominal  del  agujero,  menos  </w:t>
      </w:r>
      <w:smartTag w:uri="urn:schemas-microsoft-com:office:smarttags" w:element="metricconverter">
        <w:smartTagPr>
          <w:attr w:name="ProductID" w:val="0,3 mm"/>
        </w:smartTagPr>
        <w:r w:rsidRPr="00515285">
          <w:rPr>
            <w:color w:val="auto"/>
          </w:rPr>
          <w:t>0,3 mm</w:t>
        </w:r>
      </w:smartTag>
      <w:r w:rsidRPr="00515285">
        <w:rPr>
          <w:color w:val="auto"/>
        </w:rPr>
        <w:t xml:space="preserve"> y con una tolerancia de ±0,02mm posicionado dentro del agujero, verifica la perpendicularidad respecto de las caras de contacto del conjunto, mediante el empleo de una escuadra.</w:t>
      </w:r>
    </w:p>
    <w:p w:rsidR="00710657" w:rsidRPr="00515285" w:rsidRDefault="00710657" w:rsidP="002D7202">
      <w:pPr>
        <w:pStyle w:val="Textoindependiente"/>
        <w:rPr>
          <w:color w:val="auto"/>
        </w:rPr>
      </w:pPr>
    </w:p>
    <w:p w:rsidR="00223F40" w:rsidRPr="00515285" w:rsidRDefault="00223F40" w:rsidP="000B05CD">
      <w:pPr>
        <w:pStyle w:val="Textoindependiente"/>
        <w:spacing w:after="120"/>
        <w:ind w:left="720"/>
        <w:rPr>
          <w:color w:val="auto"/>
        </w:rPr>
      </w:pPr>
      <w:r w:rsidRPr="00515285">
        <w:rPr>
          <w:color w:val="auto"/>
        </w:rPr>
        <w:t>Ángulos de doblez:</w:t>
      </w:r>
    </w:p>
    <w:p w:rsidR="00223F40" w:rsidRPr="00515285" w:rsidRDefault="00223F40" w:rsidP="002D7202">
      <w:pPr>
        <w:pStyle w:val="Textoindependiente"/>
        <w:ind w:left="720"/>
        <w:rPr>
          <w:color w:val="auto"/>
        </w:rPr>
      </w:pPr>
      <w:r w:rsidRPr="00515285">
        <w:rPr>
          <w:color w:val="auto"/>
        </w:rPr>
        <w:t>a)</w:t>
      </w:r>
      <w:r w:rsidRPr="00515285">
        <w:rPr>
          <w:color w:val="auto"/>
        </w:rPr>
        <w:tab/>
        <w:t>Caso general de doblez, en chapas y perfiles: 6:300</w:t>
      </w:r>
    </w:p>
    <w:p w:rsidR="00223F40" w:rsidRPr="00515285" w:rsidRDefault="00223F40" w:rsidP="002D7202">
      <w:pPr>
        <w:pStyle w:val="Textoindependiente"/>
        <w:ind w:left="720"/>
        <w:rPr>
          <w:color w:val="auto"/>
        </w:rPr>
      </w:pPr>
      <w:r w:rsidRPr="00515285">
        <w:rPr>
          <w:color w:val="auto"/>
        </w:rPr>
        <w:t>b)</w:t>
      </w:r>
      <w:r w:rsidRPr="00515285">
        <w:rPr>
          <w:color w:val="auto"/>
        </w:rPr>
        <w:tab/>
        <w:t>Doblez de perfiles con empalme con cubrejunta: 3:300</w:t>
      </w:r>
    </w:p>
    <w:p w:rsidR="00223F40" w:rsidRPr="00515285" w:rsidRDefault="00223F40" w:rsidP="002D7202">
      <w:pPr>
        <w:pStyle w:val="Textoindependiente"/>
        <w:ind w:left="720"/>
        <w:rPr>
          <w:color w:val="auto"/>
        </w:rPr>
      </w:pPr>
      <w:r w:rsidRPr="00515285">
        <w:rPr>
          <w:color w:val="auto"/>
        </w:rPr>
        <w:t>c)</w:t>
      </w:r>
      <w:r w:rsidRPr="00515285">
        <w:rPr>
          <w:color w:val="auto"/>
        </w:rPr>
        <w:tab/>
        <w:t>Doblez de perfiles con empalme por solape: 2:300</w:t>
      </w:r>
    </w:p>
    <w:p w:rsidR="00223F40" w:rsidRPr="00515285" w:rsidRDefault="00223F40" w:rsidP="000B05CD">
      <w:pPr>
        <w:pStyle w:val="Textoindependiente"/>
        <w:spacing w:after="120"/>
        <w:ind w:left="720"/>
        <w:rPr>
          <w:color w:val="auto"/>
        </w:rPr>
      </w:pPr>
      <w:r w:rsidRPr="00515285">
        <w:rPr>
          <w:color w:val="auto"/>
        </w:rPr>
        <w:t>d)</w:t>
      </w:r>
      <w:r w:rsidRPr="00515285">
        <w:rPr>
          <w:color w:val="auto"/>
        </w:rPr>
        <w:tab/>
        <w:t>Aperturas y ci</w:t>
      </w:r>
      <w:r w:rsidR="000B05CD">
        <w:rPr>
          <w:color w:val="auto"/>
        </w:rPr>
        <w:t>erres de alas de perfiles: 5:30</w:t>
      </w:r>
    </w:p>
    <w:p w:rsidR="00223F40" w:rsidRPr="00515285" w:rsidRDefault="00223F40" w:rsidP="000B05CD">
      <w:pPr>
        <w:pStyle w:val="Ttulo2"/>
        <w:spacing w:after="120"/>
        <w:ind w:left="0"/>
        <w:jc w:val="both"/>
        <w:rPr>
          <w:sz w:val="22"/>
          <w:lang w:val="es-ES"/>
        </w:rPr>
      </w:pPr>
      <w:bookmarkStart w:id="82" w:name="_Toc54173965"/>
      <w:bookmarkStart w:id="83" w:name="_Toc296688478"/>
      <w:bookmarkStart w:id="84" w:name="_Toc296689153"/>
      <w:bookmarkStart w:id="85" w:name="_Toc300827837"/>
      <w:r w:rsidRPr="00515285">
        <w:rPr>
          <w:sz w:val="22"/>
          <w:lang w:val="es-ES"/>
        </w:rPr>
        <w:lastRenderedPageBreak/>
        <w:t xml:space="preserve">7 </w:t>
      </w:r>
      <w:r w:rsidRPr="00515285">
        <w:rPr>
          <w:sz w:val="22"/>
          <w:lang w:val="es-ES"/>
        </w:rPr>
        <w:tab/>
        <w:t>ELEMENTOS DE UNION</w:t>
      </w:r>
      <w:bookmarkEnd w:id="82"/>
      <w:bookmarkEnd w:id="83"/>
      <w:bookmarkEnd w:id="84"/>
      <w:bookmarkEnd w:id="85"/>
    </w:p>
    <w:p w:rsidR="00223F40" w:rsidRPr="00515285" w:rsidRDefault="00223F40" w:rsidP="000B05CD">
      <w:pPr>
        <w:pStyle w:val="Ttulo3"/>
        <w:spacing w:after="120"/>
        <w:ind w:left="0"/>
        <w:rPr>
          <w:i/>
        </w:rPr>
      </w:pPr>
      <w:bookmarkStart w:id="86" w:name="_Toc54173966"/>
      <w:bookmarkStart w:id="87" w:name="_Toc296688479"/>
      <w:bookmarkStart w:id="88" w:name="_Toc296689154"/>
      <w:bookmarkStart w:id="89" w:name="_Toc300827838"/>
      <w:r w:rsidRPr="00515285">
        <w:rPr>
          <w:i/>
        </w:rPr>
        <w:t xml:space="preserve">7.1 </w:t>
      </w:r>
      <w:r w:rsidRPr="00515285">
        <w:rPr>
          <w:i/>
        </w:rPr>
        <w:tab/>
        <w:t>Bulones, Tuercas y Arandelas</w:t>
      </w:r>
      <w:bookmarkEnd w:id="86"/>
      <w:bookmarkEnd w:id="87"/>
      <w:bookmarkEnd w:id="88"/>
      <w:bookmarkEnd w:id="89"/>
    </w:p>
    <w:p w:rsidR="00834E95" w:rsidRPr="000B05CD" w:rsidRDefault="00223F40" w:rsidP="000B05CD">
      <w:pPr>
        <w:pStyle w:val="Textoindependiente"/>
        <w:spacing w:after="120"/>
        <w:rPr>
          <w:color w:val="auto"/>
        </w:rPr>
      </w:pPr>
      <w:r w:rsidRPr="00515285">
        <w:rPr>
          <w:color w:val="auto"/>
        </w:rPr>
        <w:t>En todas las uniones se utilizarán bulones, tuercas y arandelas según lo indicado en el Apartado 4.2.3.5.1 de</w:t>
      </w:r>
      <w:r w:rsidR="00710657" w:rsidRPr="00515285">
        <w:rPr>
          <w:color w:val="auto"/>
        </w:rPr>
        <w:t xml:space="preserve"> </w:t>
      </w:r>
      <w:r w:rsidRPr="00515285">
        <w:rPr>
          <w:color w:val="auto"/>
        </w:rPr>
        <w:t>l</w:t>
      </w:r>
      <w:r w:rsidR="00710657" w:rsidRPr="00515285">
        <w:rPr>
          <w:color w:val="auto"/>
        </w:rPr>
        <w:t>a</w:t>
      </w:r>
      <w:r w:rsidRPr="00515285">
        <w:rPr>
          <w:color w:val="auto"/>
        </w:rPr>
        <w:t xml:space="preserve"> presente </w:t>
      </w:r>
      <w:r w:rsidR="00710657" w:rsidRPr="00515285">
        <w:rPr>
          <w:color w:val="auto"/>
        </w:rPr>
        <w:t>especificación</w:t>
      </w:r>
      <w:bookmarkStart w:id="90" w:name="_Toc54173967"/>
      <w:bookmarkStart w:id="91" w:name="_Toc296688480"/>
      <w:bookmarkStart w:id="92" w:name="_Toc296689155"/>
      <w:bookmarkStart w:id="93" w:name="_Toc300827839"/>
    </w:p>
    <w:p w:rsidR="00223F40" w:rsidRPr="00515285" w:rsidRDefault="00223F40" w:rsidP="000B05CD">
      <w:pPr>
        <w:pStyle w:val="Ttulo3"/>
        <w:spacing w:after="120"/>
        <w:ind w:left="0"/>
        <w:rPr>
          <w:i/>
        </w:rPr>
      </w:pPr>
      <w:r w:rsidRPr="00515285">
        <w:rPr>
          <w:i/>
        </w:rPr>
        <w:t xml:space="preserve">7.2 </w:t>
      </w:r>
      <w:r w:rsidRPr="00515285">
        <w:rPr>
          <w:i/>
        </w:rPr>
        <w:tab/>
        <w:t>Protección Anticorrosiva</w:t>
      </w:r>
      <w:bookmarkEnd w:id="90"/>
      <w:bookmarkEnd w:id="91"/>
      <w:bookmarkEnd w:id="92"/>
      <w:bookmarkEnd w:id="93"/>
    </w:p>
    <w:p w:rsidR="00223F40" w:rsidRPr="000B05CD" w:rsidRDefault="00223F40" w:rsidP="000B05CD">
      <w:pPr>
        <w:pStyle w:val="Textoindependiente"/>
        <w:spacing w:after="120"/>
        <w:rPr>
          <w:color w:val="auto"/>
        </w:rPr>
      </w:pPr>
      <w:r w:rsidRPr="00515285">
        <w:rPr>
          <w:color w:val="auto"/>
        </w:rPr>
        <w:t>La protección anticorrosiva será realizada mediante la aplicación de cinc por inmersión en caliente, según la norma ASTM A—153 de acuerdo a lo especificado en el Apartado 8 siguiente.</w:t>
      </w:r>
      <w:bookmarkStart w:id="94" w:name="_Toc54173968"/>
    </w:p>
    <w:p w:rsidR="00223F40" w:rsidRPr="00515285" w:rsidRDefault="00223F40" w:rsidP="000B05CD">
      <w:pPr>
        <w:pStyle w:val="Ttulo3"/>
        <w:spacing w:after="120"/>
        <w:ind w:left="0"/>
        <w:rPr>
          <w:i/>
        </w:rPr>
      </w:pPr>
      <w:bookmarkStart w:id="95" w:name="_Toc296688481"/>
      <w:bookmarkStart w:id="96" w:name="_Toc296689156"/>
      <w:bookmarkStart w:id="97" w:name="_Toc300827840"/>
      <w:r w:rsidRPr="00515285">
        <w:rPr>
          <w:i/>
        </w:rPr>
        <w:t>7.3</w:t>
      </w:r>
      <w:r w:rsidRPr="00515285">
        <w:rPr>
          <w:i/>
        </w:rPr>
        <w:tab/>
        <w:t>Tolerancias de Fabricación</w:t>
      </w:r>
      <w:bookmarkEnd w:id="94"/>
      <w:bookmarkEnd w:id="95"/>
      <w:bookmarkEnd w:id="96"/>
      <w:bookmarkEnd w:id="97"/>
    </w:p>
    <w:p w:rsidR="00223F40" w:rsidRPr="00515285" w:rsidRDefault="00223F40" w:rsidP="002F640D">
      <w:pPr>
        <w:pStyle w:val="Textoindependiente"/>
        <w:rPr>
          <w:color w:val="auto"/>
        </w:rPr>
      </w:pPr>
      <w:r w:rsidRPr="00515285">
        <w:rPr>
          <w:color w:val="auto"/>
        </w:rPr>
        <w:t>Los procesos de fabricación deberán ajustarse a los efectos de cumplimentar las tolerancias indicadas en las normas antes mencionadas.</w:t>
      </w:r>
    </w:p>
    <w:p w:rsidR="00223F40" w:rsidRPr="00515285" w:rsidRDefault="00223F40" w:rsidP="000B05CD">
      <w:pPr>
        <w:pStyle w:val="Textoindependiente"/>
        <w:spacing w:before="120" w:after="120"/>
        <w:rPr>
          <w:color w:val="auto"/>
        </w:rPr>
      </w:pPr>
      <w:r w:rsidRPr="00515285">
        <w:rPr>
          <w:color w:val="auto"/>
        </w:rPr>
        <w:t xml:space="preserve">El inicio de la fabricación de los conjuntos bulón - tuerca y arandela quedará supeditado a la aprobación por parte del </w:t>
      </w:r>
      <w:r w:rsidR="001E260F">
        <w:rPr>
          <w:color w:val="auto"/>
        </w:rPr>
        <w:t>ENTE CONTRATANTE</w:t>
      </w:r>
      <w:r w:rsidRPr="00515285">
        <w:rPr>
          <w:color w:val="auto"/>
        </w:rPr>
        <w:t xml:space="preserve"> de una previa especificación técnica, donde se incluirán las características e informaciones necesarias para obtener una fabricación ajustada a las normas, dimensiones y tolerancias expresadas en mm para los tamaños de bulones a emplear.</w:t>
      </w:r>
    </w:p>
    <w:p w:rsidR="00223F40" w:rsidRPr="00515285" w:rsidRDefault="00223F40" w:rsidP="000B05CD">
      <w:pPr>
        <w:pStyle w:val="Ttulo2"/>
        <w:spacing w:after="120"/>
        <w:ind w:left="0"/>
        <w:jc w:val="both"/>
        <w:rPr>
          <w:sz w:val="22"/>
          <w:lang w:val="es-ES"/>
        </w:rPr>
      </w:pPr>
      <w:bookmarkStart w:id="98" w:name="_Toc54173969"/>
      <w:bookmarkStart w:id="99" w:name="_Toc296688482"/>
      <w:bookmarkStart w:id="100" w:name="_Toc296689157"/>
      <w:bookmarkStart w:id="101" w:name="_Toc300827841"/>
      <w:r w:rsidRPr="00515285">
        <w:rPr>
          <w:sz w:val="22"/>
          <w:lang w:val="es-ES"/>
        </w:rPr>
        <w:t xml:space="preserve">8 </w:t>
      </w:r>
      <w:r w:rsidRPr="00515285">
        <w:rPr>
          <w:sz w:val="22"/>
          <w:lang w:val="es-ES"/>
        </w:rPr>
        <w:tab/>
        <w:t>PROTECCION ANTICORROSIVA</w:t>
      </w:r>
      <w:bookmarkEnd w:id="98"/>
      <w:bookmarkEnd w:id="99"/>
      <w:bookmarkEnd w:id="100"/>
      <w:bookmarkEnd w:id="101"/>
    </w:p>
    <w:p w:rsidR="00223F40" w:rsidRPr="00515285" w:rsidRDefault="00223F40" w:rsidP="000B05CD">
      <w:pPr>
        <w:pStyle w:val="Ttulo3"/>
        <w:spacing w:after="120"/>
        <w:ind w:left="0"/>
        <w:rPr>
          <w:i/>
        </w:rPr>
      </w:pPr>
      <w:bookmarkStart w:id="102" w:name="_Toc54173970"/>
      <w:bookmarkStart w:id="103" w:name="_Toc296688483"/>
      <w:bookmarkStart w:id="104" w:name="_Toc296689158"/>
      <w:bookmarkStart w:id="105" w:name="_Toc300827842"/>
      <w:r w:rsidRPr="00515285">
        <w:rPr>
          <w:i/>
        </w:rPr>
        <w:t>8.1</w:t>
      </w:r>
      <w:r w:rsidRPr="00515285">
        <w:rPr>
          <w:i/>
        </w:rPr>
        <w:tab/>
        <w:t>Generalidades</w:t>
      </w:r>
      <w:bookmarkEnd w:id="102"/>
      <w:bookmarkEnd w:id="103"/>
      <w:bookmarkEnd w:id="104"/>
      <w:bookmarkEnd w:id="105"/>
    </w:p>
    <w:p w:rsidR="00223F40" w:rsidRPr="00515285" w:rsidRDefault="00223F40" w:rsidP="000B05CD">
      <w:pPr>
        <w:pStyle w:val="Textoindependiente"/>
        <w:spacing w:after="120"/>
        <w:rPr>
          <w:color w:val="auto"/>
        </w:rPr>
      </w:pPr>
      <w:r w:rsidRPr="00515285">
        <w:rPr>
          <w:color w:val="auto"/>
        </w:rPr>
        <w:t>Este Apartado indica específicamente los requerimientos, características, metodologías y limitaciones impuestas al proceso de galvanizado por inmersión en caliente, que obrará como protección anticorrosiva de las estructuras.</w:t>
      </w:r>
    </w:p>
    <w:p w:rsidR="00223F40" w:rsidRPr="00515285" w:rsidRDefault="00223F40" w:rsidP="000B05CD">
      <w:pPr>
        <w:pStyle w:val="Ttulo3"/>
        <w:spacing w:after="120"/>
        <w:ind w:left="0"/>
        <w:rPr>
          <w:i/>
        </w:rPr>
      </w:pPr>
      <w:bookmarkStart w:id="106" w:name="_Toc54173971"/>
      <w:bookmarkStart w:id="107" w:name="_Toc296688484"/>
      <w:bookmarkStart w:id="108" w:name="_Toc296689159"/>
      <w:bookmarkStart w:id="109" w:name="_Toc300827843"/>
      <w:r w:rsidRPr="00515285">
        <w:rPr>
          <w:i/>
        </w:rPr>
        <w:t>8.2</w:t>
      </w:r>
      <w:r w:rsidRPr="00515285">
        <w:rPr>
          <w:i/>
        </w:rPr>
        <w:tab/>
        <w:t>Materiales a emplear</w:t>
      </w:r>
      <w:bookmarkEnd w:id="106"/>
      <w:bookmarkEnd w:id="107"/>
      <w:bookmarkEnd w:id="108"/>
      <w:bookmarkEnd w:id="109"/>
    </w:p>
    <w:p w:rsidR="00223F40" w:rsidRPr="00515285" w:rsidRDefault="00223F40" w:rsidP="000B05CD">
      <w:pPr>
        <w:pStyle w:val="Ttulo4"/>
        <w:spacing w:after="120"/>
        <w:rPr>
          <w:caps/>
        </w:rPr>
      </w:pPr>
      <w:bookmarkStart w:id="110" w:name="_Toc54173972"/>
      <w:bookmarkStart w:id="111" w:name="_Toc300827844"/>
      <w:r w:rsidRPr="00515285">
        <w:rPr>
          <w:caps/>
        </w:rPr>
        <w:t>8.2.1</w:t>
      </w:r>
      <w:r w:rsidRPr="00515285">
        <w:rPr>
          <w:caps/>
        </w:rPr>
        <w:tab/>
      </w:r>
      <w:r w:rsidRPr="00515285">
        <w:t>Materia Prima</w:t>
      </w:r>
      <w:bookmarkEnd w:id="110"/>
      <w:bookmarkEnd w:id="111"/>
    </w:p>
    <w:p w:rsidR="00223F40" w:rsidRPr="00515285" w:rsidRDefault="00223F40" w:rsidP="002F640D">
      <w:pPr>
        <w:pStyle w:val="Textoindependiente"/>
        <w:rPr>
          <w:color w:val="auto"/>
        </w:rPr>
      </w:pPr>
      <w:r w:rsidRPr="00515285">
        <w:rPr>
          <w:color w:val="auto"/>
        </w:rPr>
        <w:t>Se deberán emplear lingotes de zinc de calidad tal que los niveles de impurezas individuales no alteren las características del recubrimiento, tales como: aspecto, espesor y estructura.</w:t>
      </w:r>
    </w:p>
    <w:p w:rsidR="00223F40" w:rsidRPr="00515285" w:rsidRDefault="00223F40" w:rsidP="000B05CD">
      <w:pPr>
        <w:pStyle w:val="Textoindependiente"/>
        <w:spacing w:before="120" w:after="120"/>
        <w:rPr>
          <w:color w:val="auto"/>
        </w:rPr>
      </w:pPr>
      <w:r w:rsidRPr="00515285">
        <w:rPr>
          <w:color w:val="auto"/>
        </w:rPr>
        <w:t>La calidad del lingote de zinc para galvanización deberá responder a algunas de las siguientes normas alternativas:</w:t>
      </w:r>
    </w:p>
    <w:p w:rsidR="00223F40" w:rsidRPr="00515285" w:rsidRDefault="00223F40" w:rsidP="00AB6531">
      <w:pPr>
        <w:pStyle w:val="Textoindependiente"/>
        <w:numPr>
          <w:ilvl w:val="0"/>
          <w:numId w:val="24"/>
        </w:numPr>
        <w:rPr>
          <w:color w:val="auto"/>
          <w:lang w:val="es-ES"/>
        </w:rPr>
      </w:pPr>
      <w:r w:rsidRPr="00515285">
        <w:rPr>
          <w:color w:val="auto"/>
          <w:lang w:val="es-ES"/>
        </w:rPr>
        <w:t>GOB (</w:t>
      </w:r>
      <w:proofErr w:type="spellStart"/>
      <w:r w:rsidRPr="00515285">
        <w:rPr>
          <w:color w:val="auto"/>
          <w:lang w:val="es-ES"/>
        </w:rPr>
        <w:t>Good</w:t>
      </w:r>
      <w:proofErr w:type="spellEnd"/>
      <w:r w:rsidRPr="00515285">
        <w:rPr>
          <w:color w:val="auto"/>
          <w:lang w:val="es-ES"/>
        </w:rPr>
        <w:t xml:space="preserve"> </w:t>
      </w:r>
      <w:proofErr w:type="spellStart"/>
      <w:r w:rsidRPr="00515285">
        <w:rPr>
          <w:color w:val="auto"/>
          <w:lang w:val="es-ES"/>
        </w:rPr>
        <w:t>Ordinary</w:t>
      </w:r>
      <w:proofErr w:type="spellEnd"/>
      <w:r w:rsidRPr="00515285">
        <w:rPr>
          <w:color w:val="auto"/>
          <w:lang w:val="es-ES"/>
        </w:rPr>
        <w:t xml:space="preserve"> </w:t>
      </w:r>
      <w:proofErr w:type="spellStart"/>
      <w:r w:rsidRPr="00515285">
        <w:rPr>
          <w:color w:val="auto"/>
          <w:lang w:val="es-ES"/>
        </w:rPr>
        <w:t>Brands</w:t>
      </w:r>
      <w:proofErr w:type="spellEnd"/>
      <w:r w:rsidRPr="00515285">
        <w:rPr>
          <w:color w:val="auto"/>
          <w:lang w:val="es-ES"/>
        </w:rPr>
        <w:t>)</w:t>
      </w:r>
    </w:p>
    <w:p w:rsidR="00223F40" w:rsidRPr="00515285" w:rsidRDefault="00223F40" w:rsidP="002F640D">
      <w:pPr>
        <w:pStyle w:val="Textoindependiente"/>
        <w:ind w:left="709"/>
        <w:rPr>
          <w:color w:val="auto"/>
        </w:rPr>
      </w:pPr>
      <w:r w:rsidRPr="00515285">
        <w:rPr>
          <w:color w:val="auto"/>
        </w:rPr>
        <w:t>Donde el porcentaje de plomo está en el orden del 1 al 1.5% (Zn</w:t>
      </w:r>
      <w:r w:rsidRPr="00515285">
        <w:rPr>
          <w:color w:val="auto"/>
          <w:vertAlign w:val="subscript"/>
        </w:rPr>
        <w:t>4</w:t>
      </w:r>
      <w:r w:rsidRPr="00515285">
        <w:rPr>
          <w:color w:val="auto"/>
        </w:rPr>
        <w:t xml:space="preserve"> en BS—3436) o su equivalente para la norma BS—37301 1ra. Revisión, para la denominación Zn 98,5%.</w:t>
      </w:r>
    </w:p>
    <w:p w:rsidR="00223F40" w:rsidRPr="00515285" w:rsidRDefault="00223F40" w:rsidP="002F640D">
      <w:pPr>
        <w:pStyle w:val="Textoindependiente"/>
        <w:ind w:left="709"/>
        <w:rPr>
          <w:color w:val="auto"/>
        </w:rPr>
      </w:pPr>
      <w:r w:rsidRPr="00515285">
        <w:rPr>
          <w:color w:val="auto"/>
        </w:rPr>
        <w:t>Prime Western C. de ASTM B—6, Tabla 1, cuya composición química responde a los siguientes porcentajes:</w:t>
      </w:r>
    </w:p>
    <w:p w:rsidR="00223F40" w:rsidRPr="00515285" w:rsidRDefault="00223F40" w:rsidP="002D7202">
      <w:pPr>
        <w:pStyle w:val="Textoindependiente"/>
        <w:rPr>
          <w:color w:val="auto"/>
        </w:rPr>
      </w:pP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00710657" w:rsidRPr="00515285">
        <w:rPr>
          <w:color w:val="auto"/>
        </w:rPr>
        <w:t>Mínimo</w:t>
      </w:r>
      <w:r w:rsidRPr="00515285">
        <w:rPr>
          <w:color w:val="auto"/>
        </w:rPr>
        <w:t xml:space="preserve"> por diferencia </w:t>
      </w:r>
      <w:r w:rsidRPr="00515285">
        <w:rPr>
          <w:color w:val="auto"/>
        </w:rPr>
        <w:tab/>
      </w:r>
      <w:r w:rsidRPr="00515285">
        <w:rPr>
          <w:color w:val="auto"/>
        </w:rPr>
        <w:tab/>
      </w:r>
      <w:r w:rsidR="00710657" w:rsidRPr="00515285">
        <w:rPr>
          <w:color w:val="auto"/>
        </w:rPr>
        <w:t>M</w:t>
      </w:r>
      <w:r w:rsidRPr="00515285">
        <w:rPr>
          <w:color w:val="auto"/>
        </w:rPr>
        <w:t>áximo</w:t>
      </w:r>
    </w:p>
    <w:p w:rsidR="00223F40" w:rsidRPr="00515285" w:rsidRDefault="00223F40" w:rsidP="002D7202">
      <w:pPr>
        <w:pStyle w:val="Textoindependiente"/>
        <w:rPr>
          <w:color w:val="auto"/>
        </w:rPr>
      </w:pPr>
      <w:r w:rsidRPr="00515285">
        <w:rPr>
          <w:color w:val="auto"/>
        </w:rPr>
        <w:tab/>
        <w:t>Tenor de Zinc</w:t>
      </w:r>
      <w:r w:rsidRPr="00515285">
        <w:rPr>
          <w:color w:val="auto"/>
        </w:rPr>
        <w:tab/>
      </w:r>
      <w:r w:rsidRPr="00515285">
        <w:rPr>
          <w:color w:val="auto"/>
        </w:rPr>
        <w:tab/>
      </w:r>
      <w:r w:rsidRPr="00515285">
        <w:rPr>
          <w:color w:val="auto"/>
        </w:rPr>
        <w:tab/>
      </w:r>
      <w:r w:rsidRPr="00515285">
        <w:rPr>
          <w:color w:val="auto"/>
        </w:rPr>
        <w:tab/>
        <w:t>98%</w:t>
      </w:r>
      <w:r w:rsidRPr="00515285">
        <w:rPr>
          <w:color w:val="auto"/>
        </w:rPr>
        <w:br/>
      </w:r>
      <w:r w:rsidRPr="00515285">
        <w:rPr>
          <w:color w:val="auto"/>
        </w:rPr>
        <w:tab/>
        <w:t>Tenor de Plomo</w:t>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t>1,4%</w:t>
      </w:r>
      <w:r w:rsidRPr="00515285">
        <w:rPr>
          <w:color w:val="auto"/>
        </w:rPr>
        <w:br/>
      </w:r>
      <w:r w:rsidRPr="00515285">
        <w:rPr>
          <w:color w:val="auto"/>
        </w:rPr>
        <w:tab/>
        <w:t>Tenor de Cadmio</w:t>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t>0,2%</w:t>
      </w:r>
      <w:r w:rsidRPr="00515285">
        <w:rPr>
          <w:color w:val="auto"/>
        </w:rPr>
        <w:br/>
      </w:r>
      <w:r w:rsidRPr="00515285">
        <w:rPr>
          <w:color w:val="auto"/>
        </w:rPr>
        <w:tab/>
        <w:t>Tenor de Hierro</w:t>
      </w:r>
      <w:r w:rsidRPr="00515285">
        <w:rPr>
          <w:color w:val="auto"/>
        </w:rPr>
        <w:tab/>
      </w:r>
      <w:r w:rsidRPr="00515285">
        <w:rPr>
          <w:color w:val="auto"/>
        </w:rPr>
        <w:tab/>
      </w:r>
      <w:r w:rsidRPr="00515285">
        <w:rPr>
          <w:color w:val="auto"/>
        </w:rPr>
        <w:tab/>
      </w:r>
      <w:r w:rsidRPr="00515285">
        <w:rPr>
          <w:color w:val="auto"/>
        </w:rPr>
        <w:tab/>
      </w:r>
      <w:r w:rsidRPr="00515285">
        <w:rPr>
          <w:color w:val="auto"/>
        </w:rPr>
        <w:tab/>
      </w:r>
      <w:r w:rsidRPr="00515285">
        <w:rPr>
          <w:color w:val="auto"/>
        </w:rPr>
        <w:tab/>
        <w:t>0,05%</w:t>
      </w:r>
    </w:p>
    <w:p w:rsidR="00223F40" w:rsidRPr="00515285" w:rsidRDefault="00223F40" w:rsidP="00AB6531">
      <w:pPr>
        <w:pStyle w:val="Textoindependiente"/>
        <w:numPr>
          <w:ilvl w:val="0"/>
          <w:numId w:val="24"/>
        </w:numPr>
        <w:spacing w:before="120"/>
        <w:ind w:left="714" w:hanging="357"/>
        <w:rPr>
          <w:color w:val="auto"/>
        </w:rPr>
      </w:pPr>
      <w:r w:rsidRPr="00515285">
        <w:rPr>
          <w:color w:val="auto"/>
        </w:rPr>
        <w:t>IRAM 576 — Cinc en Lingotes—Calidad S—2</w:t>
      </w:r>
    </w:p>
    <w:p w:rsidR="00223F40" w:rsidRPr="00515285" w:rsidRDefault="00223F40" w:rsidP="00AB6531">
      <w:pPr>
        <w:pStyle w:val="Textoindependiente"/>
        <w:numPr>
          <w:ilvl w:val="0"/>
          <w:numId w:val="24"/>
        </w:numPr>
        <w:rPr>
          <w:color w:val="auto"/>
        </w:rPr>
      </w:pPr>
      <w:r w:rsidRPr="00515285">
        <w:rPr>
          <w:color w:val="auto"/>
        </w:rPr>
        <w:t>ABNT—EB—302 — Cinc primario—Especificaciones</w:t>
      </w:r>
    </w:p>
    <w:p w:rsidR="00223F40" w:rsidRPr="00515285" w:rsidRDefault="00223F40" w:rsidP="00BB2D88">
      <w:pPr>
        <w:pStyle w:val="Textoindependiente"/>
        <w:spacing w:before="120"/>
        <w:rPr>
          <w:color w:val="auto"/>
        </w:rPr>
      </w:pPr>
      <w:r w:rsidRPr="00515285">
        <w:rPr>
          <w:color w:val="auto"/>
        </w:rPr>
        <w:t>Lo dicho con respecto a los porcentajes de impurezas del cinc se refiere al cinc como materia prima o cinc de primera fusión.</w:t>
      </w:r>
    </w:p>
    <w:p w:rsidR="00223F40" w:rsidRPr="00515285" w:rsidRDefault="00223F40" w:rsidP="000B05CD">
      <w:pPr>
        <w:pStyle w:val="Textoindependiente"/>
        <w:spacing w:before="120" w:after="120"/>
        <w:rPr>
          <w:color w:val="auto"/>
        </w:rPr>
      </w:pPr>
      <w:r w:rsidRPr="00515285">
        <w:rPr>
          <w:color w:val="auto"/>
        </w:rPr>
        <w:t>También serán verificados los porcentajes de las impurezas en el cinc de la cuba, o cinc de segunda fusión, expresados en %: Al=0,038 máx.; Fe=0,06 máx.; Pb=1,5 máx.; Zn=98 min.</w:t>
      </w:r>
    </w:p>
    <w:p w:rsidR="00223F40" w:rsidRPr="00515285" w:rsidRDefault="00223F40" w:rsidP="000B05CD">
      <w:pPr>
        <w:pStyle w:val="Ttulo3"/>
        <w:spacing w:after="120"/>
        <w:ind w:left="0"/>
        <w:rPr>
          <w:i/>
        </w:rPr>
      </w:pPr>
      <w:bookmarkStart w:id="112" w:name="_Toc54173973"/>
      <w:bookmarkStart w:id="113" w:name="_Toc296688485"/>
      <w:bookmarkStart w:id="114" w:name="_Toc296689160"/>
      <w:bookmarkStart w:id="115" w:name="_Toc300827845"/>
      <w:r w:rsidRPr="00515285">
        <w:rPr>
          <w:i/>
        </w:rPr>
        <w:lastRenderedPageBreak/>
        <w:t>8.3</w:t>
      </w:r>
      <w:r w:rsidRPr="00515285">
        <w:rPr>
          <w:i/>
        </w:rPr>
        <w:tab/>
        <w:t>Tecnología y Procedimientos de Producción (Proceso)</w:t>
      </w:r>
      <w:bookmarkEnd w:id="112"/>
      <w:bookmarkEnd w:id="113"/>
      <w:bookmarkEnd w:id="114"/>
      <w:bookmarkEnd w:id="115"/>
    </w:p>
    <w:p w:rsidR="00223F40" w:rsidRPr="00515285" w:rsidRDefault="00223F40" w:rsidP="00BB2D88">
      <w:pPr>
        <w:pStyle w:val="Textoindependiente"/>
        <w:rPr>
          <w:color w:val="auto"/>
        </w:rPr>
      </w:pPr>
      <w:r w:rsidRPr="00515285">
        <w:rPr>
          <w:color w:val="auto"/>
        </w:rPr>
        <w:t>Se dará gran importancia a la preparación de las superficies a tratar. No se admitirán superficies con grasas, aceites, óxidos y pinturas.</w:t>
      </w:r>
    </w:p>
    <w:p w:rsidR="00223F40" w:rsidRPr="00515285" w:rsidRDefault="00223F40" w:rsidP="00BB2D88">
      <w:pPr>
        <w:pStyle w:val="Textoindependiente"/>
        <w:spacing w:before="120"/>
        <w:rPr>
          <w:color w:val="auto"/>
        </w:rPr>
      </w:pPr>
      <w:r w:rsidRPr="00515285">
        <w:rPr>
          <w:color w:val="auto"/>
        </w:rPr>
        <w:t>Por lo expuesto serán considerados parte del proceso los siguientes tratamientos:</w:t>
      </w:r>
    </w:p>
    <w:p w:rsidR="00223F40" w:rsidRPr="00515285" w:rsidRDefault="00223F40" w:rsidP="000B05CD">
      <w:pPr>
        <w:pStyle w:val="Textoindependiente"/>
        <w:spacing w:before="120" w:after="120"/>
        <w:rPr>
          <w:color w:val="auto"/>
        </w:rPr>
      </w:pPr>
      <w:r w:rsidRPr="00515285">
        <w:rPr>
          <w:color w:val="auto"/>
        </w:rPr>
        <w:t>Tratamientos preliminares: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Desengrase</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Granallado (ver nota)</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Decapado</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proofErr w:type="spellStart"/>
      <w:r w:rsidRPr="00515285">
        <w:rPr>
          <w:rFonts w:ascii="Arial" w:hAnsi="Arial"/>
          <w:sz w:val="22"/>
          <w:lang w:val="es-MX"/>
        </w:rPr>
        <w:t>Fluxado</w:t>
      </w:r>
      <w:proofErr w:type="spellEnd"/>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Secado o precalentamiento.</w:t>
      </w:r>
    </w:p>
    <w:p w:rsidR="00223F40" w:rsidRPr="00515285" w:rsidRDefault="00223F40" w:rsidP="00BB2D88">
      <w:pPr>
        <w:pStyle w:val="Textoindependiente"/>
        <w:spacing w:before="120"/>
        <w:rPr>
          <w:color w:val="auto"/>
        </w:rPr>
      </w:pPr>
      <w:r w:rsidRPr="00515285">
        <w:rPr>
          <w:color w:val="auto"/>
        </w:rPr>
        <w:t>Inmersión del material en cinc fundido</w:t>
      </w:r>
    </w:p>
    <w:p w:rsidR="00223F40" w:rsidRPr="00515285" w:rsidRDefault="00223F40" w:rsidP="000B05CD">
      <w:pPr>
        <w:pStyle w:val="Textoindependiente"/>
        <w:spacing w:before="120" w:after="120"/>
        <w:rPr>
          <w:color w:val="auto"/>
        </w:rPr>
      </w:pPr>
      <w:r w:rsidRPr="00515285">
        <w:rPr>
          <w:color w:val="auto"/>
        </w:rPr>
        <w:t>Tratamientos posteriores: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Enfriado</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proofErr w:type="spellStart"/>
      <w:r w:rsidRPr="00515285">
        <w:rPr>
          <w:rFonts w:ascii="Arial" w:hAnsi="Arial"/>
          <w:sz w:val="22"/>
          <w:lang w:val="es-MX"/>
        </w:rPr>
        <w:t>Pasivado</w:t>
      </w:r>
      <w:proofErr w:type="spellEnd"/>
      <w:r w:rsidRPr="00515285">
        <w:rPr>
          <w:rFonts w:ascii="Arial" w:hAnsi="Arial"/>
          <w:sz w:val="22"/>
          <w:lang w:val="es-MX"/>
        </w:rPr>
        <w:t xml:space="preserve"> o </w:t>
      </w:r>
      <w:proofErr w:type="spellStart"/>
      <w:r w:rsidRPr="00515285">
        <w:rPr>
          <w:rFonts w:ascii="Arial" w:hAnsi="Arial"/>
          <w:sz w:val="22"/>
          <w:lang w:val="es-MX"/>
        </w:rPr>
        <w:t>cromatación</w:t>
      </w:r>
      <w:proofErr w:type="spellEnd"/>
      <w:r w:rsidRPr="00515285">
        <w:rPr>
          <w:rFonts w:ascii="Arial" w:hAnsi="Arial"/>
          <w:sz w:val="22"/>
          <w:lang w:val="es-MX"/>
        </w:rPr>
        <w:t xml:space="preserve"> superficial</w:t>
      </w:r>
    </w:p>
    <w:p w:rsidR="00223F40" w:rsidRPr="00515285" w:rsidRDefault="00FA038B" w:rsidP="000B05CD">
      <w:pPr>
        <w:pStyle w:val="Textoindependiente"/>
        <w:spacing w:before="120" w:after="120"/>
        <w:rPr>
          <w:color w:val="auto"/>
        </w:rPr>
      </w:pPr>
      <w:r w:rsidRPr="00515285">
        <w:rPr>
          <w:color w:val="auto"/>
          <w:u w:val="single"/>
        </w:rPr>
        <w:t>Nota:</w:t>
      </w:r>
      <w:r w:rsidRPr="00515285">
        <w:rPr>
          <w:color w:val="auto"/>
        </w:rPr>
        <w:t xml:space="preserve"> El</w:t>
      </w:r>
      <w:r w:rsidR="00223F40" w:rsidRPr="00515285">
        <w:rPr>
          <w:color w:val="auto"/>
        </w:rPr>
        <w:t xml:space="preserve">  tratamiento de granallado resulta indicado para la eliminación de escorias de soldaduras, preparación de piezas de fundición en hierro maleable y gris. </w:t>
      </w:r>
    </w:p>
    <w:p w:rsidR="00223F40" w:rsidRPr="00515285" w:rsidRDefault="00223F40" w:rsidP="000B05CD">
      <w:pPr>
        <w:pStyle w:val="Ttulo3"/>
        <w:spacing w:after="120"/>
        <w:ind w:left="0"/>
        <w:rPr>
          <w:i/>
        </w:rPr>
      </w:pPr>
      <w:bookmarkStart w:id="116" w:name="_Toc54173974"/>
      <w:bookmarkStart w:id="117" w:name="_Toc296688486"/>
      <w:bookmarkStart w:id="118" w:name="_Toc296689161"/>
      <w:bookmarkStart w:id="119" w:name="_Toc300827846"/>
      <w:r w:rsidRPr="00515285">
        <w:rPr>
          <w:i/>
        </w:rPr>
        <w:t>8.4</w:t>
      </w:r>
      <w:r w:rsidRPr="00515285">
        <w:rPr>
          <w:i/>
        </w:rPr>
        <w:tab/>
        <w:t xml:space="preserve">Características Requeridas de </w:t>
      </w:r>
      <w:smartTag w:uri="urn:schemas-microsoft-com:office:smarttags" w:element="PersonName">
        <w:smartTagPr>
          <w:attr w:name="ProductID" w:val="la Capa"/>
        </w:smartTagPr>
        <w:r w:rsidRPr="00515285">
          <w:rPr>
            <w:i/>
          </w:rPr>
          <w:t>la Capa</w:t>
        </w:r>
      </w:smartTag>
      <w:r w:rsidRPr="00515285">
        <w:rPr>
          <w:i/>
        </w:rPr>
        <w:t xml:space="preserve"> de Cinc</w:t>
      </w:r>
      <w:bookmarkEnd w:id="116"/>
      <w:bookmarkEnd w:id="117"/>
      <w:bookmarkEnd w:id="118"/>
      <w:bookmarkEnd w:id="119"/>
    </w:p>
    <w:p w:rsidR="00223F40" w:rsidRPr="00515285" w:rsidRDefault="00223F40" w:rsidP="000B05CD">
      <w:pPr>
        <w:pStyle w:val="Textoindependiente"/>
        <w:spacing w:after="120"/>
        <w:rPr>
          <w:color w:val="auto"/>
        </w:rPr>
      </w:pPr>
      <w:r w:rsidRPr="00515285">
        <w:rPr>
          <w:color w:val="auto"/>
        </w:rPr>
        <w:t>La capa de recubrimiento de cinc deberá cumplir con las condiciones siguientes:</w:t>
      </w:r>
    </w:p>
    <w:p w:rsidR="00223F40" w:rsidRPr="00515285" w:rsidRDefault="00223F40" w:rsidP="000B05CD">
      <w:pPr>
        <w:pStyle w:val="Ttulo4"/>
        <w:spacing w:after="120"/>
        <w:rPr>
          <w:caps/>
        </w:rPr>
      </w:pPr>
      <w:bookmarkStart w:id="120" w:name="_Toc54173975"/>
      <w:bookmarkStart w:id="121" w:name="_Toc300827847"/>
      <w:r w:rsidRPr="00515285">
        <w:rPr>
          <w:caps/>
        </w:rPr>
        <w:t>8.4.1</w:t>
      </w:r>
      <w:r w:rsidRPr="00515285">
        <w:rPr>
          <w:caps/>
        </w:rPr>
        <w:tab/>
      </w:r>
      <w:r w:rsidRPr="00515285">
        <w:t>Uniformidad del Recubrimiento</w:t>
      </w:r>
      <w:bookmarkEnd w:id="120"/>
      <w:bookmarkEnd w:id="121"/>
    </w:p>
    <w:p w:rsidR="00223F40" w:rsidRPr="00515285" w:rsidRDefault="00710657" w:rsidP="00BB2D88">
      <w:pPr>
        <w:pStyle w:val="Textoindependiente"/>
        <w:rPr>
          <w:color w:val="auto"/>
        </w:rPr>
      </w:pPr>
      <w:r w:rsidRPr="00515285">
        <w:rPr>
          <w:color w:val="auto"/>
        </w:rPr>
        <w:t>Cualquiera</w:t>
      </w:r>
      <w:r w:rsidR="00223F40" w:rsidRPr="00515285">
        <w:rPr>
          <w:color w:val="auto"/>
        </w:rPr>
        <w:t xml:space="preserve"> de los componentes y/o piezas deberá soportar, según se indica, las cantidades de inmersiones de un minuto cada una, en una solución de sulfato de cobre (Ensayo de </w:t>
      </w:r>
      <w:proofErr w:type="spellStart"/>
      <w:r w:rsidR="00223F40" w:rsidRPr="00515285">
        <w:rPr>
          <w:color w:val="auto"/>
        </w:rPr>
        <w:t>Preece</w:t>
      </w:r>
      <w:proofErr w:type="spellEnd"/>
      <w:r w:rsidR="00223F40" w:rsidRPr="00515285">
        <w:rPr>
          <w:color w:val="auto"/>
        </w:rPr>
        <w:t>) antes de materializarse un depósito adherente de cobre y luego de haberse desalojado el zinc.</w:t>
      </w:r>
    </w:p>
    <w:p w:rsidR="00223F40" w:rsidRDefault="00223F40" w:rsidP="002D7202">
      <w:pPr>
        <w:pStyle w:val="Textoindependiente"/>
        <w:rPr>
          <w:color w:val="auto"/>
        </w:rPr>
      </w:pPr>
    </w:p>
    <w:p w:rsidR="00177739" w:rsidRPr="00515285" w:rsidRDefault="00177739" w:rsidP="002D7202">
      <w:pPr>
        <w:pStyle w:val="Textoindependiente"/>
        <w:rPr>
          <w:color w:val="auto"/>
        </w:rPr>
      </w:pPr>
      <w:r>
        <w:rPr>
          <w:color w:val="auto"/>
        </w:rPr>
        <w:br w:type="page"/>
      </w:r>
    </w:p>
    <w:tbl>
      <w:tblPr>
        <w:tblW w:w="0" w:type="auto"/>
        <w:tblInd w:w="79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85" w:type="dxa"/>
          <w:right w:w="85" w:type="dxa"/>
        </w:tblCellMar>
        <w:tblLook w:val="00BF" w:firstRow="1" w:lastRow="0" w:firstColumn="1" w:lastColumn="0" w:noHBand="0" w:noVBand="0"/>
      </w:tblPr>
      <w:tblGrid>
        <w:gridCol w:w="5670"/>
        <w:gridCol w:w="2127"/>
      </w:tblGrid>
      <w:tr w:rsidR="00223F40" w:rsidRPr="00515285">
        <w:tblPrEx>
          <w:tblCellMar>
            <w:top w:w="0" w:type="dxa"/>
            <w:bottom w:w="0" w:type="dxa"/>
          </w:tblCellMar>
        </w:tblPrEx>
        <w:tc>
          <w:tcPr>
            <w:tcW w:w="5670" w:type="dxa"/>
            <w:vAlign w:val="center"/>
          </w:tcPr>
          <w:p w:rsidR="00223F40" w:rsidRPr="00515285" w:rsidRDefault="00223F40" w:rsidP="002D7202">
            <w:pPr>
              <w:pStyle w:val="Textoindependiente"/>
              <w:rPr>
                <w:b/>
                <w:caps/>
                <w:color w:val="auto"/>
              </w:rPr>
            </w:pPr>
            <w:r w:rsidRPr="00515285">
              <w:rPr>
                <w:b/>
                <w:caps/>
                <w:color w:val="auto"/>
              </w:rPr>
              <w:lastRenderedPageBreak/>
              <w:t>Componentes y/o Piezas</w:t>
            </w:r>
          </w:p>
        </w:tc>
        <w:tc>
          <w:tcPr>
            <w:tcW w:w="2127" w:type="dxa"/>
          </w:tcPr>
          <w:p w:rsidR="00223F40" w:rsidRPr="00515285" w:rsidRDefault="00223F40" w:rsidP="002D7202">
            <w:pPr>
              <w:pStyle w:val="Textoindependiente"/>
              <w:rPr>
                <w:b/>
                <w:caps/>
                <w:color w:val="auto"/>
              </w:rPr>
            </w:pPr>
            <w:r w:rsidRPr="00515285">
              <w:rPr>
                <w:b/>
                <w:caps/>
                <w:color w:val="auto"/>
              </w:rPr>
              <w:t>Número de Inmersiones</w:t>
            </w:r>
          </w:p>
        </w:tc>
      </w:tr>
      <w:tr w:rsidR="00223F40" w:rsidRPr="00515285">
        <w:tblPrEx>
          <w:tblCellMar>
            <w:top w:w="0" w:type="dxa"/>
            <w:bottom w:w="0" w:type="dxa"/>
          </w:tblCellMar>
        </w:tblPrEx>
        <w:tc>
          <w:tcPr>
            <w:tcW w:w="5670" w:type="dxa"/>
          </w:tcPr>
          <w:p w:rsidR="00223F40" w:rsidRPr="00515285" w:rsidRDefault="00223F40" w:rsidP="002D7202">
            <w:pPr>
              <w:pStyle w:val="Textoindependiente"/>
              <w:rPr>
                <w:color w:val="auto"/>
              </w:rPr>
            </w:pPr>
            <w:r w:rsidRPr="00515285">
              <w:rPr>
                <w:color w:val="auto"/>
              </w:rPr>
              <w:t>Bulones, tuercas, arandelas de diámetro M16 o inferiores y otros elementos menores no especificados</w:t>
            </w:r>
          </w:p>
        </w:tc>
        <w:tc>
          <w:tcPr>
            <w:tcW w:w="2127" w:type="dxa"/>
            <w:vAlign w:val="center"/>
          </w:tcPr>
          <w:p w:rsidR="00223F40" w:rsidRPr="00515285" w:rsidRDefault="00223F40" w:rsidP="002D7202">
            <w:pPr>
              <w:pStyle w:val="Textoindependiente"/>
              <w:rPr>
                <w:color w:val="auto"/>
              </w:rPr>
            </w:pPr>
            <w:r w:rsidRPr="00515285">
              <w:rPr>
                <w:color w:val="auto"/>
              </w:rPr>
              <w:t>5 (cinco)</w:t>
            </w:r>
          </w:p>
        </w:tc>
      </w:tr>
      <w:tr w:rsidR="00223F40" w:rsidRPr="00515285">
        <w:tblPrEx>
          <w:tblCellMar>
            <w:top w:w="0" w:type="dxa"/>
            <w:bottom w:w="0" w:type="dxa"/>
          </w:tblCellMar>
        </w:tblPrEx>
        <w:tc>
          <w:tcPr>
            <w:tcW w:w="5670" w:type="dxa"/>
          </w:tcPr>
          <w:p w:rsidR="00223F40" w:rsidRPr="00515285" w:rsidRDefault="00223F40" w:rsidP="002D7202">
            <w:pPr>
              <w:pStyle w:val="Textoindependiente"/>
              <w:rPr>
                <w:color w:val="auto"/>
              </w:rPr>
            </w:pPr>
            <w:r w:rsidRPr="00515285">
              <w:rPr>
                <w:color w:val="auto"/>
              </w:rPr>
              <w:t>Bulones, tuercas, arandelas de diámetro M20 o mayores. Espesores y/o suplementos</w:t>
            </w:r>
          </w:p>
        </w:tc>
        <w:tc>
          <w:tcPr>
            <w:tcW w:w="2127" w:type="dxa"/>
          </w:tcPr>
          <w:p w:rsidR="00223F40" w:rsidRPr="00515285" w:rsidRDefault="00223F40" w:rsidP="002D7202">
            <w:pPr>
              <w:pStyle w:val="Textoindependiente"/>
              <w:rPr>
                <w:color w:val="auto"/>
              </w:rPr>
            </w:pPr>
          </w:p>
          <w:p w:rsidR="00223F40" w:rsidRPr="00515285" w:rsidRDefault="00223F40" w:rsidP="002D7202">
            <w:pPr>
              <w:pStyle w:val="Textoindependiente"/>
              <w:rPr>
                <w:color w:val="auto"/>
              </w:rPr>
            </w:pPr>
            <w:r w:rsidRPr="00515285">
              <w:rPr>
                <w:color w:val="auto"/>
              </w:rPr>
              <w:t>7 (siete)</w:t>
            </w:r>
          </w:p>
        </w:tc>
      </w:tr>
      <w:tr w:rsidR="00223F40" w:rsidRPr="00515285">
        <w:tblPrEx>
          <w:tblCellMar>
            <w:top w:w="0" w:type="dxa"/>
            <w:bottom w:w="0" w:type="dxa"/>
          </w:tblCellMar>
        </w:tblPrEx>
        <w:tc>
          <w:tcPr>
            <w:tcW w:w="5670" w:type="dxa"/>
          </w:tcPr>
          <w:p w:rsidR="00223F40" w:rsidRPr="00515285" w:rsidRDefault="00223F40" w:rsidP="002D7202">
            <w:pPr>
              <w:pStyle w:val="Textoindependiente"/>
              <w:rPr>
                <w:color w:val="auto"/>
              </w:rPr>
            </w:pPr>
            <w:r w:rsidRPr="00515285">
              <w:rPr>
                <w:color w:val="auto"/>
              </w:rPr>
              <w:t xml:space="preserve">Perfiles, chapas y demás componentes con espesores mayores a </w:t>
            </w:r>
            <w:smartTag w:uri="urn:schemas-microsoft-com:office:smarttags" w:element="metricconverter">
              <w:smartTagPr>
                <w:attr w:name="ProductID" w:val="4,8 mm"/>
              </w:smartTagPr>
              <w:r w:rsidRPr="00515285">
                <w:rPr>
                  <w:color w:val="auto"/>
                </w:rPr>
                <w:t>4,8 mm</w:t>
              </w:r>
            </w:smartTag>
          </w:p>
        </w:tc>
        <w:tc>
          <w:tcPr>
            <w:tcW w:w="2127" w:type="dxa"/>
            <w:vAlign w:val="center"/>
          </w:tcPr>
          <w:p w:rsidR="00223F40" w:rsidRPr="00515285" w:rsidRDefault="00223F40" w:rsidP="002D7202">
            <w:pPr>
              <w:pStyle w:val="Textoindependiente"/>
              <w:rPr>
                <w:color w:val="auto"/>
              </w:rPr>
            </w:pPr>
            <w:r w:rsidRPr="00515285">
              <w:rPr>
                <w:color w:val="auto"/>
              </w:rPr>
              <w:t>7 (siete)</w:t>
            </w:r>
          </w:p>
        </w:tc>
      </w:tr>
    </w:tbl>
    <w:p w:rsidR="00223F40" w:rsidRPr="00515285" w:rsidRDefault="00223F40" w:rsidP="00BB2D88">
      <w:pPr>
        <w:pStyle w:val="Textoindependiente"/>
        <w:spacing w:before="120"/>
        <w:rPr>
          <w:color w:val="auto"/>
        </w:rPr>
      </w:pPr>
      <w:r w:rsidRPr="00515285">
        <w:rPr>
          <w:color w:val="auto"/>
        </w:rPr>
        <w:t>Los ensayos serán practicados según las normas ASTM A—123 y A—239.</w:t>
      </w:r>
    </w:p>
    <w:p w:rsidR="00223F40" w:rsidRPr="00515285" w:rsidRDefault="00223F40" w:rsidP="00177739">
      <w:pPr>
        <w:pStyle w:val="TtuloArial12"/>
        <w:ind w:left="0" w:firstLine="0"/>
      </w:pPr>
    </w:p>
    <w:p w:rsidR="00223F40" w:rsidRPr="00515285" w:rsidRDefault="00223F40" w:rsidP="00BB2D88">
      <w:pPr>
        <w:pStyle w:val="Ttulo4"/>
        <w:rPr>
          <w:caps/>
        </w:rPr>
      </w:pPr>
      <w:bookmarkStart w:id="122" w:name="_Toc54173976"/>
      <w:bookmarkStart w:id="123" w:name="_Toc300827848"/>
      <w:r w:rsidRPr="00515285">
        <w:rPr>
          <w:caps/>
        </w:rPr>
        <w:t>8.4.2</w:t>
      </w:r>
      <w:r w:rsidRPr="00515285">
        <w:rPr>
          <w:caps/>
        </w:rPr>
        <w:tab/>
      </w:r>
      <w:r w:rsidRPr="00515285">
        <w:t xml:space="preserve">Adherencia de </w:t>
      </w:r>
      <w:smartTag w:uri="urn:schemas-microsoft-com:office:smarttags" w:element="PersonName">
        <w:smartTagPr>
          <w:attr w:name="ProductID" w:val="la Capa"/>
        </w:smartTagPr>
        <w:r w:rsidRPr="00515285">
          <w:t>la Capa</w:t>
        </w:r>
      </w:smartTag>
      <w:r w:rsidRPr="00515285">
        <w:t xml:space="preserve"> de Cinc</w:t>
      </w:r>
      <w:bookmarkEnd w:id="122"/>
      <w:bookmarkEnd w:id="123"/>
    </w:p>
    <w:p w:rsidR="00223F40" w:rsidRPr="00515285" w:rsidRDefault="00223F40" w:rsidP="00BB2D88">
      <w:pPr>
        <w:pStyle w:val="Textoindependiente"/>
        <w:rPr>
          <w:color w:val="auto"/>
        </w:rPr>
      </w:pPr>
      <w:r w:rsidRPr="00515285">
        <w:rPr>
          <w:color w:val="auto"/>
        </w:rPr>
        <w:t>La capa de cinc deberá presentar una adherencia firme al material base.</w:t>
      </w:r>
    </w:p>
    <w:p w:rsidR="00223F40" w:rsidRPr="00515285" w:rsidRDefault="00223F40" w:rsidP="00BB2D88">
      <w:pPr>
        <w:pStyle w:val="Textoindependiente"/>
        <w:spacing w:before="120"/>
        <w:rPr>
          <w:color w:val="auto"/>
        </w:rPr>
      </w:pPr>
      <w:r w:rsidRPr="00515285">
        <w:rPr>
          <w:color w:val="auto"/>
        </w:rPr>
        <w:t xml:space="preserve">La tendencia a la exfoliación del recubrimiento se determinará preferiblemente por medio del martillo basculante, ensayo cuya práctica se efectuará según norma ASTM A—123. </w:t>
      </w:r>
    </w:p>
    <w:p w:rsidR="00223F40" w:rsidRPr="00515285" w:rsidRDefault="00223F40" w:rsidP="00177739">
      <w:pPr>
        <w:pStyle w:val="Textoindependiente"/>
        <w:spacing w:before="120" w:after="120"/>
        <w:rPr>
          <w:color w:val="auto"/>
        </w:rPr>
      </w:pPr>
      <w:r w:rsidRPr="00515285">
        <w:rPr>
          <w:color w:val="auto"/>
        </w:rPr>
        <w:t>Alternativamente, se podrá usar el método del cuchillo.</w:t>
      </w:r>
    </w:p>
    <w:p w:rsidR="00223F40" w:rsidRPr="00515285" w:rsidRDefault="00223F40" w:rsidP="00177739">
      <w:pPr>
        <w:pStyle w:val="Ttulo4"/>
        <w:spacing w:after="120"/>
        <w:rPr>
          <w:caps/>
        </w:rPr>
      </w:pPr>
      <w:bookmarkStart w:id="124" w:name="_Toc54173977"/>
      <w:bookmarkStart w:id="125" w:name="_Toc300827849"/>
      <w:r w:rsidRPr="00515285">
        <w:rPr>
          <w:caps/>
        </w:rPr>
        <w:t>8.4.3</w:t>
      </w:r>
      <w:r w:rsidRPr="00515285">
        <w:rPr>
          <w:caps/>
        </w:rPr>
        <w:tab/>
      </w:r>
      <w:r w:rsidRPr="00515285">
        <w:t>Espesores y Masa del Recubrimiento</w:t>
      </w:r>
      <w:bookmarkEnd w:id="124"/>
      <w:bookmarkEnd w:id="125"/>
    </w:p>
    <w:p w:rsidR="00223F40" w:rsidRPr="00515285" w:rsidRDefault="00223F40" w:rsidP="00BB2D88">
      <w:pPr>
        <w:pStyle w:val="Textoindependiente"/>
        <w:rPr>
          <w:color w:val="auto"/>
        </w:rPr>
      </w:pPr>
      <w:r w:rsidRPr="00515285">
        <w:rPr>
          <w:color w:val="auto"/>
        </w:rPr>
        <w:t>Los espesores y masas de recubrimientos mínimos exigibles estarán de acuerdo a las normas ASTM—A—123, A—153 y A—394, respectivamente.</w:t>
      </w:r>
    </w:p>
    <w:p w:rsidR="00834E95" w:rsidRPr="00515285" w:rsidRDefault="00223F40" w:rsidP="002D7202">
      <w:pPr>
        <w:pStyle w:val="Textoindependiente"/>
        <w:rPr>
          <w:color w:val="auto"/>
        </w:rPr>
      </w:pPr>
      <w:r w:rsidRPr="00515285">
        <w:rPr>
          <w:color w:val="auto"/>
        </w:rPr>
        <w:tab/>
      </w:r>
    </w:p>
    <w:p w:rsidR="00223F40" w:rsidRPr="00515285" w:rsidRDefault="00223F40" w:rsidP="002D7202">
      <w:pPr>
        <w:pStyle w:val="Textoindependiente"/>
        <w:rPr>
          <w:color w:val="auto"/>
        </w:rPr>
      </w:pPr>
      <w:r w:rsidRPr="00515285">
        <w:rPr>
          <w:color w:val="auto"/>
        </w:rPr>
        <w:t>Componente y/o Pieza</w:t>
      </w:r>
      <w:r w:rsidRPr="00515285">
        <w:rPr>
          <w:color w:val="auto"/>
        </w:rPr>
        <w:tab/>
        <w:t xml:space="preserve"> </w:t>
      </w:r>
      <w:r w:rsidR="00BB2D88" w:rsidRPr="00515285">
        <w:rPr>
          <w:color w:val="auto"/>
        </w:rPr>
        <w:tab/>
      </w:r>
      <w:r w:rsidRPr="00515285">
        <w:rPr>
          <w:color w:val="auto"/>
        </w:rPr>
        <w:t xml:space="preserve">   Masa de</w:t>
      </w:r>
      <w:r w:rsidRPr="00515285">
        <w:rPr>
          <w:color w:val="auto"/>
        </w:rPr>
        <w:tab/>
      </w:r>
      <w:r w:rsidRPr="00515285">
        <w:rPr>
          <w:color w:val="auto"/>
        </w:rPr>
        <w:tab/>
      </w:r>
      <w:r w:rsidRPr="00515285">
        <w:rPr>
          <w:color w:val="auto"/>
        </w:rPr>
        <w:tab/>
        <w:t>Espesores</w:t>
      </w:r>
    </w:p>
    <w:p w:rsidR="00223F40" w:rsidRPr="00515285" w:rsidRDefault="00223F40" w:rsidP="002D7202">
      <w:pPr>
        <w:pStyle w:val="Textoindependiente"/>
        <w:rPr>
          <w:color w:val="auto"/>
        </w:rPr>
      </w:pPr>
      <w:r w:rsidRPr="00515285">
        <w:rPr>
          <w:color w:val="auto"/>
        </w:rPr>
        <w:tab/>
      </w:r>
      <w:r w:rsidRPr="00515285">
        <w:rPr>
          <w:color w:val="auto"/>
        </w:rPr>
        <w:tab/>
      </w:r>
      <w:r w:rsidRPr="00515285">
        <w:rPr>
          <w:color w:val="auto"/>
        </w:rPr>
        <w:tab/>
      </w:r>
      <w:r w:rsidRPr="00515285">
        <w:rPr>
          <w:color w:val="auto"/>
        </w:rPr>
        <w:tab/>
        <w:t xml:space="preserve"> </w:t>
      </w:r>
      <w:r w:rsidR="00BB2D88" w:rsidRPr="00515285">
        <w:rPr>
          <w:color w:val="auto"/>
        </w:rPr>
        <w:tab/>
      </w:r>
      <w:r w:rsidRPr="00515285">
        <w:rPr>
          <w:color w:val="auto"/>
        </w:rPr>
        <w:t>Recubrimiento</w:t>
      </w:r>
    </w:p>
    <w:p w:rsidR="00223F40" w:rsidRPr="00515285" w:rsidRDefault="00223F40" w:rsidP="002D7202">
      <w:pPr>
        <w:pStyle w:val="Textoindependiente"/>
        <w:rPr>
          <w:color w:val="auto"/>
        </w:rPr>
      </w:pPr>
      <w:r w:rsidRPr="00515285">
        <w:rPr>
          <w:color w:val="auto"/>
        </w:rPr>
        <w:tab/>
      </w:r>
      <w:r w:rsidRPr="00515285">
        <w:rPr>
          <w:color w:val="auto"/>
        </w:rPr>
        <w:tab/>
      </w:r>
      <w:r w:rsidRPr="00515285">
        <w:rPr>
          <w:color w:val="auto"/>
        </w:rPr>
        <w:tab/>
      </w:r>
      <w:r w:rsidRPr="00515285">
        <w:rPr>
          <w:color w:val="auto"/>
        </w:rPr>
        <w:tab/>
        <w:t xml:space="preserve">   </w:t>
      </w:r>
      <w:r w:rsidR="00BB2D88" w:rsidRPr="00515285">
        <w:rPr>
          <w:color w:val="auto"/>
        </w:rPr>
        <w:tab/>
      </w:r>
      <w:r w:rsidRPr="00515285">
        <w:rPr>
          <w:color w:val="auto"/>
        </w:rPr>
        <w:t xml:space="preserve">  (g/m</w:t>
      </w:r>
      <w:r w:rsidRPr="00515285">
        <w:rPr>
          <w:color w:val="auto"/>
          <w:vertAlign w:val="superscript"/>
        </w:rPr>
        <w:t>2</w:t>
      </w:r>
      <w:r w:rsidRPr="00515285">
        <w:rPr>
          <w:color w:val="auto"/>
        </w:rPr>
        <w:t>)</w:t>
      </w:r>
      <w:r w:rsidRPr="00515285">
        <w:rPr>
          <w:color w:val="auto"/>
        </w:rPr>
        <w:tab/>
      </w:r>
      <w:r w:rsidRPr="00515285">
        <w:rPr>
          <w:color w:val="auto"/>
        </w:rPr>
        <w:tab/>
      </w:r>
      <w:r w:rsidRPr="00515285">
        <w:rPr>
          <w:color w:val="auto"/>
        </w:rPr>
        <w:tab/>
      </w:r>
      <w:r w:rsidR="00BB2D88" w:rsidRPr="00515285">
        <w:rPr>
          <w:color w:val="auto"/>
        </w:rPr>
        <w:tab/>
      </w:r>
      <w:r w:rsidRPr="00515285">
        <w:rPr>
          <w:color w:val="auto"/>
        </w:rPr>
        <w:t>(</w:t>
      </w:r>
      <w:proofErr w:type="gramStart"/>
      <w:r w:rsidRPr="00515285">
        <w:rPr>
          <w:color w:val="auto"/>
        </w:rPr>
        <w:t>micrones</w:t>
      </w:r>
      <w:proofErr w:type="gramEnd"/>
      <w:r w:rsidRPr="00515285">
        <w:rPr>
          <w:color w:val="auto"/>
        </w:rPr>
        <w:t>)</w:t>
      </w:r>
    </w:p>
    <w:p w:rsidR="00223F40" w:rsidRPr="00515285" w:rsidRDefault="00223F40" w:rsidP="002D7202">
      <w:pPr>
        <w:pStyle w:val="Textoindependiente"/>
        <w:rPr>
          <w:color w:val="auto"/>
        </w:rPr>
      </w:pPr>
    </w:p>
    <w:p w:rsidR="00223F40" w:rsidRPr="00515285" w:rsidRDefault="00223F40" w:rsidP="002D7202">
      <w:pPr>
        <w:pStyle w:val="Textoindependiente"/>
        <w:rPr>
          <w:color w:val="auto"/>
        </w:rPr>
      </w:pPr>
      <w:r w:rsidRPr="00515285">
        <w:rPr>
          <w:color w:val="auto"/>
        </w:rPr>
        <w:tab/>
      </w:r>
      <w:r w:rsidRPr="00515285">
        <w:rPr>
          <w:color w:val="auto"/>
        </w:rPr>
        <w:tab/>
      </w:r>
      <w:r w:rsidRPr="00515285">
        <w:rPr>
          <w:color w:val="auto"/>
        </w:rPr>
        <w:tab/>
      </w:r>
      <w:r w:rsidRPr="00515285">
        <w:rPr>
          <w:color w:val="auto"/>
        </w:rPr>
        <w:tab/>
      </w:r>
      <w:r w:rsidRPr="00515285">
        <w:rPr>
          <w:color w:val="auto"/>
        </w:rPr>
        <w:tab/>
        <w:t xml:space="preserve">  A</w:t>
      </w:r>
      <w:r w:rsidRPr="00515285">
        <w:rPr>
          <w:color w:val="auto"/>
        </w:rPr>
        <w:tab/>
      </w:r>
      <w:r w:rsidRPr="00515285">
        <w:rPr>
          <w:color w:val="auto"/>
        </w:rPr>
        <w:tab/>
        <w:t xml:space="preserve">  B</w:t>
      </w:r>
      <w:r w:rsidRPr="00515285">
        <w:rPr>
          <w:color w:val="auto"/>
        </w:rPr>
        <w:tab/>
      </w:r>
      <w:r w:rsidRPr="00515285">
        <w:rPr>
          <w:color w:val="auto"/>
        </w:rPr>
        <w:tab/>
        <w:t>A</w:t>
      </w:r>
      <w:r w:rsidRPr="00515285">
        <w:rPr>
          <w:color w:val="auto"/>
        </w:rPr>
        <w:tab/>
      </w:r>
      <w:r w:rsidRPr="00515285">
        <w:rPr>
          <w:color w:val="auto"/>
        </w:rPr>
        <w:tab/>
        <w:t>B</w:t>
      </w:r>
    </w:p>
    <w:p w:rsidR="00223F40" w:rsidRPr="00515285" w:rsidRDefault="00223F40" w:rsidP="002D7202">
      <w:pPr>
        <w:pStyle w:val="Textoindependiente"/>
        <w:rPr>
          <w:color w:val="auto"/>
        </w:rPr>
      </w:pPr>
    </w:p>
    <w:p w:rsidR="00223F40" w:rsidRPr="00515285" w:rsidRDefault="00223F40" w:rsidP="002D7202">
      <w:pPr>
        <w:pStyle w:val="Textoindependiente"/>
        <w:rPr>
          <w:color w:val="auto"/>
        </w:rPr>
      </w:pPr>
      <w:r w:rsidRPr="00515285">
        <w:rPr>
          <w:color w:val="auto"/>
        </w:rPr>
        <w:tab/>
        <w:t>Fundiciones:</w:t>
      </w:r>
      <w:r w:rsidRPr="00515285">
        <w:rPr>
          <w:color w:val="auto"/>
        </w:rPr>
        <w:tab/>
      </w:r>
      <w:r w:rsidRPr="00515285">
        <w:rPr>
          <w:color w:val="auto"/>
        </w:rPr>
        <w:tab/>
      </w:r>
      <w:r w:rsidRPr="00515285">
        <w:rPr>
          <w:color w:val="auto"/>
        </w:rPr>
        <w:tab/>
        <w:t>610</w:t>
      </w:r>
      <w:r w:rsidRPr="00515285">
        <w:rPr>
          <w:color w:val="auto"/>
        </w:rPr>
        <w:tab/>
      </w:r>
      <w:r w:rsidRPr="00515285">
        <w:rPr>
          <w:color w:val="auto"/>
        </w:rPr>
        <w:tab/>
        <w:t>550</w:t>
      </w:r>
      <w:r w:rsidRPr="00515285">
        <w:rPr>
          <w:color w:val="auto"/>
        </w:rPr>
        <w:tab/>
      </w:r>
      <w:r w:rsidRPr="00515285">
        <w:rPr>
          <w:color w:val="auto"/>
        </w:rPr>
        <w:tab/>
        <w:t>85</w:t>
      </w:r>
      <w:r w:rsidRPr="00515285">
        <w:rPr>
          <w:color w:val="auto"/>
        </w:rPr>
        <w:tab/>
      </w:r>
      <w:r w:rsidRPr="00515285">
        <w:rPr>
          <w:color w:val="auto"/>
        </w:rPr>
        <w:tab/>
        <w:t>77</w:t>
      </w:r>
    </w:p>
    <w:p w:rsidR="00223F40" w:rsidRPr="00515285" w:rsidRDefault="00223F40" w:rsidP="00BB2D88">
      <w:pPr>
        <w:pStyle w:val="Textoindependiente"/>
        <w:spacing w:before="120"/>
        <w:rPr>
          <w:color w:val="auto"/>
        </w:rPr>
      </w:pPr>
      <w:r w:rsidRPr="00515285">
        <w:rPr>
          <w:color w:val="auto"/>
        </w:rPr>
        <w:tab/>
        <w:t xml:space="preserve">Perfiles, barras y </w:t>
      </w:r>
      <w:r w:rsidR="00BB2D88" w:rsidRPr="00515285">
        <w:rPr>
          <w:color w:val="auto"/>
        </w:rPr>
        <w:tab/>
      </w:r>
      <w:r w:rsidR="00BB2D88" w:rsidRPr="00515285">
        <w:rPr>
          <w:color w:val="auto"/>
        </w:rPr>
        <w:tab/>
        <w:t>610</w:t>
      </w:r>
      <w:r w:rsidR="00BB2D88" w:rsidRPr="00515285">
        <w:rPr>
          <w:color w:val="auto"/>
        </w:rPr>
        <w:tab/>
      </w:r>
      <w:r w:rsidR="00BB2D88" w:rsidRPr="00515285">
        <w:rPr>
          <w:color w:val="auto"/>
        </w:rPr>
        <w:tab/>
        <w:t>550</w:t>
      </w:r>
      <w:r w:rsidR="00BB2D88" w:rsidRPr="00515285">
        <w:rPr>
          <w:color w:val="auto"/>
        </w:rPr>
        <w:tab/>
      </w:r>
      <w:r w:rsidR="00BB2D88" w:rsidRPr="00515285">
        <w:rPr>
          <w:color w:val="auto"/>
        </w:rPr>
        <w:tab/>
        <w:t>85</w:t>
      </w:r>
      <w:r w:rsidR="00BB2D88" w:rsidRPr="00515285">
        <w:rPr>
          <w:color w:val="auto"/>
        </w:rPr>
        <w:tab/>
      </w:r>
      <w:r w:rsidR="00BB2D88" w:rsidRPr="00515285">
        <w:rPr>
          <w:color w:val="auto"/>
        </w:rPr>
        <w:tab/>
        <w:t>77</w:t>
      </w:r>
    </w:p>
    <w:p w:rsidR="00223F40" w:rsidRPr="00515285" w:rsidRDefault="00223F40" w:rsidP="002D7202">
      <w:pPr>
        <w:pStyle w:val="Textoindependiente"/>
        <w:rPr>
          <w:color w:val="auto"/>
        </w:rPr>
      </w:pPr>
      <w:r w:rsidRPr="00515285">
        <w:rPr>
          <w:color w:val="auto"/>
        </w:rPr>
        <w:tab/>
      </w:r>
      <w:proofErr w:type="gramStart"/>
      <w:r w:rsidRPr="00515285">
        <w:rPr>
          <w:color w:val="auto"/>
        </w:rPr>
        <w:t>chapas</w:t>
      </w:r>
      <w:proofErr w:type="gramEnd"/>
      <w:r w:rsidRPr="00515285">
        <w:rPr>
          <w:color w:val="auto"/>
        </w:rPr>
        <w:t xml:space="preserve"> de espesor</w:t>
      </w:r>
    </w:p>
    <w:p w:rsidR="00223F40" w:rsidRPr="00515285" w:rsidRDefault="00223F40" w:rsidP="002D7202">
      <w:pPr>
        <w:pStyle w:val="Textoindependiente"/>
        <w:rPr>
          <w:color w:val="auto"/>
        </w:rPr>
      </w:pPr>
      <w:r w:rsidRPr="00515285">
        <w:rPr>
          <w:color w:val="auto"/>
        </w:rPr>
        <w:tab/>
      </w:r>
      <w:proofErr w:type="gramStart"/>
      <w:r w:rsidRPr="00515285">
        <w:rPr>
          <w:color w:val="auto"/>
        </w:rPr>
        <w:t>menor</w:t>
      </w:r>
      <w:proofErr w:type="gramEnd"/>
      <w:r w:rsidRPr="00515285">
        <w:rPr>
          <w:color w:val="auto"/>
        </w:rPr>
        <w:t xml:space="preserve"> o igual que</w:t>
      </w:r>
    </w:p>
    <w:p w:rsidR="00223F40" w:rsidRPr="00515285" w:rsidRDefault="00223F40" w:rsidP="002D7202">
      <w:pPr>
        <w:pStyle w:val="Textoindependiente"/>
        <w:rPr>
          <w:color w:val="auto"/>
        </w:rPr>
      </w:pPr>
      <w:r w:rsidRPr="00515285">
        <w:rPr>
          <w:color w:val="auto"/>
        </w:rPr>
        <w:tab/>
      </w:r>
      <w:smartTag w:uri="urn:schemas-microsoft-com:office:smarttags" w:element="metricconverter">
        <w:smartTagPr>
          <w:attr w:name="ProductID" w:val="4,8 mm"/>
        </w:smartTagPr>
        <w:r w:rsidRPr="00515285">
          <w:rPr>
            <w:color w:val="auto"/>
          </w:rPr>
          <w:t>4,8 mm</w:t>
        </w:r>
      </w:smartTag>
      <w:r w:rsidRPr="00515285">
        <w:rPr>
          <w:color w:val="auto"/>
        </w:rPr>
        <w:tab/>
      </w:r>
      <w:r w:rsidRPr="00515285">
        <w:rPr>
          <w:color w:val="auto"/>
        </w:rPr>
        <w:tab/>
      </w:r>
      <w:r w:rsidRPr="00515285">
        <w:rPr>
          <w:color w:val="auto"/>
        </w:rPr>
        <w:tab/>
      </w:r>
    </w:p>
    <w:p w:rsidR="00223F40" w:rsidRPr="00515285" w:rsidRDefault="00BB2D88" w:rsidP="00BB2D88">
      <w:pPr>
        <w:pStyle w:val="Textoindependiente"/>
        <w:tabs>
          <w:tab w:val="left" w:pos="709"/>
        </w:tabs>
        <w:spacing w:before="120"/>
        <w:rPr>
          <w:color w:val="auto"/>
        </w:rPr>
      </w:pPr>
      <w:r w:rsidRPr="00515285">
        <w:rPr>
          <w:color w:val="auto"/>
        </w:rPr>
        <w:tab/>
      </w:r>
      <w:r w:rsidR="00223F40" w:rsidRPr="00515285">
        <w:rPr>
          <w:color w:val="auto"/>
        </w:rPr>
        <w:t xml:space="preserve">Perfiles, barras </w:t>
      </w:r>
      <w:r w:rsidRPr="00515285">
        <w:rPr>
          <w:color w:val="auto"/>
        </w:rPr>
        <w:tab/>
      </w:r>
      <w:r w:rsidRPr="00515285">
        <w:rPr>
          <w:color w:val="auto"/>
        </w:rPr>
        <w:tab/>
        <w:t>700</w:t>
      </w:r>
      <w:r w:rsidRPr="00515285">
        <w:rPr>
          <w:color w:val="auto"/>
        </w:rPr>
        <w:tab/>
      </w:r>
      <w:r w:rsidRPr="00515285">
        <w:rPr>
          <w:color w:val="auto"/>
        </w:rPr>
        <w:tab/>
        <w:t>610</w:t>
      </w:r>
      <w:r w:rsidRPr="00515285">
        <w:rPr>
          <w:color w:val="auto"/>
        </w:rPr>
        <w:tab/>
      </w:r>
      <w:r w:rsidRPr="00515285">
        <w:rPr>
          <w:color w:val="auto"/>
        </w:rPr>
        <w:tab/>
        <w:t>98</w:t>
      </w:r>
      <w:r w:rsidRPr="00515285">
        <w:rPr>
          <w:color w:val="auto"/>
        </w:rPr>
        <w:tab/>
      </w:r>
      <w:r w:rsidRPr="00515285">
        <w:rPr>
          <w:color w:val="auto"/>
        </w:rPr>
        <w:tab/>
        <w:t>85</w:t>
      </w:r>
    </w:p>
    <w:p w:rsidR="00223F40" w:rsidRPr="00515285" w:rsidRDefault="00223F40" w:rsidP="002D7202">
      <w:pPr>
        <w:pStyle w:val="Textoindependiente"/>
        <w:rPr>
          <w:color w:val="auto"/>
        </w:rPr>
      </w:pPr>
      <w:r w:rsidRPr="00515285">
        <w:rPr>
          <w:color w:val="auto"/>
        </w:rPr>
        <w:tab/>
      </w:r>
      <w:proofErr w:type="gramStart"/>
      <w:r w:rsidRPr="00515285">
        <w:rPr>
          <w:color w:val="auto"/>
        </w:rPr>
        <w:t>chapas</w:t>
      </w:r>
      <w:proofErr w:type="gramEnd"/>
      <w:r w:rsidRPr="00515285">
        <w:rPr>
          <w:color w:val="auto"/>
        </w:rPr>
        <w:t xml:space="preserve"> de espesor </w:t>
      </w:r>
    </w:p>
    <w:p w:rsidR="00223F40" w:rsidRPr="00515285" w:rsidRDefault="00223F40" w:rsidP="002D7202">
      <w:pPr>
        <w:pStyle w:val="Textoindependiente"/>
        <w:rPr>
          <w:color w:val="auto"/>
        </w:rPr>
      </w:pPr>
      <w:r w:rsidRPr="00515285">
        <w:rPr>
          <w:color w:val="auto"/>
        </w:rPr>
        <w:tab/>
      </w:r>
      <w:proofErr w:type="gramStart"/>
      <w:r w:rsidRPr="00515285">
        <w:rPr>
          <w:color w:val="auto"/>
        </w:rPr>
        <w:t>mayor</w:t>
      </w:r>
      <w:proofErr w:type="gramEnd"/>
      <w:r w:rsidRPr="00515285">
        <w:rPr>
          <w:color w:val="auto"/>
        </w:rPr>
        <w:t xml:space="preserve"> que </w:t>
      </w:r>
      <w:smartTag w:uri="urn:schemas-microsoft-com:office:smarttags" w:element="metricconverter">
        <w:smartTagPr>
          <w:attr w:name="ProductID" w:val="4,8 mm"/>
        </w:smartTagPr>
        <w:r w:rsidRPr="00515285">
          <w:rPr>
            <w:color w:val="auto"/>
          </w:rPr>
          <w:t>4,8 mm</w:t>
        </w:r>
      </w:smartTag>
      <w:r w:rsidRPr="00515285">
        <w:rPr>
          <w:color w:val="auto"/>
        </w:rPr>
        <w:tab/>
      </w:r>
      <w:r w:rsidRPr="00515285">
        <w:rPr>
          <w:color w:val="auto"/>
        </w:rPr>
        <w:tab/>
      </w:r>
    </w:p>
    <w:p w:rsidR="00223F40" w:rsidRPr="00515285" w:rsidRDefault="00223F40" w:rsidP="00BB2D88">
      <w:pPr>
        <w:pStyle w:val="Textoindependiente"/>
        <w:spacing w:before="120"/>
        <w:rPr>
          <w:color w:val="auto"/>
        </w:rPr>
      </w:pPr>
      <w:r w:rsidRPr="00515285">
        <w:rPr>
          <w:color w:val="auto"/>
        </w:rPr>
        <w:tab/>
        <w:t>Bulones y tuercas de</w:t>
      </w:r>
      <w:r w:rsidR="00BB2D88" w:rsidRPr="00515285">
        <w:rPr>
          <w:color w:val="auto"/>
        </w:rPr>
        <w:tab/>
      </w:r>
      <w:r w:rsidR="00BB2D88" w:rsidRPr="00515285">
        <w:rPr>
          <w:color w:val="auto"/>
        </w:rPr>
        <w:tab/>
        <w:t>500</w:t>
      </w:r>
      <w:r w:rsidR="00BB2D88" w:rsidRPr="00515285">
        <w:rPr>
          <w:color w:val="auto"/>
        </w:rPr>
        <w:tab/>
      </w:r>
      <w:r w:rsidR="00BB2D88" w:rsidRPr="00515285">
        <w:rPr>
          <w:color w:val="auto"/>
        </w:rPr>
        <w:tab/>
        <w:t>460</w:t>
      </w:r>
      <w:r w:rsidR="00BB2D88" w:rsidRPr="00515285">
        <w:rPr>
          <w:color w:val="auto"/>
        </w:rPr>
        <w:tab/>
      </w:r>
      <w:r w:rsidR="00BB2D88" w:rsidRPr="00515285">
        <w:rPr>
          <w:color w:val="auto"/>
        </w:rPr>
        <w:tab/>
        <w:t>70</w:t>
      </w:r>
      <w:r w:rsidR="00BB2D88" w:rsidRPr="00515285">
        <w:rPr>
          <w:color w:val="auto"/>
        </w:rPr>
        <w:tab/>
      </w:r>
      <w:r w:rsidR="00BB2D88" w:rsidRPr="00515285">
        <w:rPr>
          <w:color w:val="auto"/>
        </w:rPr>
        <w:tab/>
        <w:t>64</w:t>
      </w:r>
    </w:p>
    <w:p w:rsidR="00223F40" w:rsidRPr="00515285" w:rsidRDefault="00223F40" w:rsidP="002D7202">
      <w:pPr>
        <w:pStyle w:val="Textoindependiente"/>
        <w:rPr>
          <w:color w:val="auto"/>
        </w:rPr>
      </w:pPr>
      <w:r w:rsidRPr="00515285">
        <w:rPr>
          <w:color w:val="auto"/>
        </w:rPr>
        <w:tab/>
      </w:r>
      <w:proofErr w:type="gramStart"/>
      <w:r w:rsidRPr="00515285">
        <w:rPr>
          <w:color w:val="auto"/>
        </w:rPr>
        <w:t>diámetros</w:t>
      </w:r>
      <w:proofErr w:type="gramEnd"/>
      <w:r w:rsidRPr="00515285">
        <w:rPr>
          <w:color w:val="auto"/>
        </w:rPr>
        <w:t xml:space="preserve"> mayores</w:t>
      </w:r>
    </w:p>
    <w:p w:rsidR="00223F40" w:rsidRPr="00515285" w:rsidRDefault="00223F40" w:rsidP="002D7202">
      <w:pPr>
        <w:pStyle w:val="Textoindependiente"/>
        <w:rPr>
          <w:color w:val="auto"/>
        </w:rPr>
      </w:pPr>
      <w:r w:rsidRPr="00515285">
        <w:rPr>
          <w:color w:val="auto"/>
        </w:rPr>
        <w:tab/>
      </w:r>
      <w:proofErr w:type="gramStart"/>
      <w:r w:rsidRPr="00515285">
        <w:rPr>
          <w:color w:val="auto"/>
        </w:rPr>
        <w:t>a</w:t>
      </w:r>
      <w:proofErr w:type="gramEnd"/>
      <w:r w:rsidRPr="00515285">
        <w:rPr>
          <w:color w:val="auto"/>
        </w:rPr>
        <w:t xml:space="preserve"> </w:t>
      </w:r>
      <w:smartTag w:uri="urn:schemas-microsoft-com:office:smarttags" w:element="metricconverter">
        <w:smartTagPr>
          <w:attr w:name="ProductID" w:val="9,52 mm"/>
        </w:smartTagPr>
        <w:r w:rsidRPr="00515285">
          <w:rPr>
            <w:color w:val="auto"/>
          </w:rPr>
          <w:t xml:space="preserve">9,52 </w:t>
        </w:r>
        <w:proofErr w:type="spellStart"/>
        <w:r w:rsidRPr="00515285">
          <w:rPr>
            <w:color w:val="auto"/>
          </w:rPr>
          <w:t>mm</w:t>
        </w:r>
      </w:smartTag>
      <w:r w:rsidRPr="00515285">
        <w:rPr>
          <w:color w:val="auto"/>
        </w:rPr>
        <w:t>.</w:t>
      </w:r>
      <w:proofErr w:type="spellEnd"/>
      <w:r w:rsidRPr="00515285">
        <w:rPr>
          <w:color w:val="auto"/>
        </w:rPr>
        <w:t xml:space="preserve"> Arandelas</w:t>
      </w:r>
    </w:p>
    <w:p w:rsidR="00223F40" w:rsidRPr="00515285" w:rsidRDefault="00223F40" w:rsidP="002D7202">
      <w:pPr>
        <w:pStyle w:val="Textoindependiente"/>
        <w:rPr>
          <w:color w:val="auto"/>
        </w:rPr>
      </w:pPr>
      <w:r w:rsidRPr="00515285">
        <w:rPr>
          <w:color w:val="auto"/>
        </w:rPr>
        <w:tab/>
      </w:r>
      <w:proofErr w:type="gramStart"/>
      <w:r w:rsidRPr="00515285">
        <w:rPr>
          <w:color w:val="auto"/>
        </w:rPr>
        <w:t>espesor</w:t>
      </w:r>
      <w:proofErr w:type="gramEnd"/>
      <w:r w:rsidRPr="00515285">
        <w:rPr>
          <w:color w:val="auto"/>
        </w:rPr>
        <w:t xml:space="preserve"> entre</w:t>
      </w:r>
    </w:p>
    <w:p w:rsidR="00223F40" w:rsidRPr="00515285" w:rsidRDefault="00223F40" w:rsidP="002D7202">
      <w:pPr>
        <w:pStyle w:val="Textoindependiente"/>
        <w:rPr>
          <w:color w:val="auto"/>
        </w:rPr>
      </w:pPr>
      <w:r w:rsidRPr="00515285">
        <w:rPr>
          <w:color w:val="auto"/>
        </w:rPr>
        <w:tab/>
        <w:t xml:space="preserve">4,76 y </w:t>
      </w:r>
      <w:smartTag w:uri="urn:schemas-microsoft-com:office:smarttags" w:element="metricconverter">
        <w:smartTagPr>
          <w:attr w:name="ProductID" w:val="8,00 mm"/>
        </w:smartTagPr>
        <w:r w:rsidRPr="00515285">
          <w:rPr>
            <w:color w:val="auto"/>
          </w:rPr>
          <w:t>8,00 mm</w:t>
        </w:r>
      </w:smartTag>
      <w:r w:rsidRPr="00515285">
        <w:rPr>
          <w:color w:val="auto"/>
        </w:rPr>
        <w:tab/>
      </w:r>
      <w:r w:rsidRPr="00515285">
        <w:rPr>
          <w:color w:val="auto"/>
        </w:rPr>
        <w:tab/>
      </w:r>
    </w:p>
    <w:p w:rsidR="00223F40" w:rsidRPr="00515285" w:rsidRDefault="00223F40" w:rsidP="00BB2D88">
      <w:pPr>
        <w:pStyle w:val="Textoindependiente"/>
        <w:spacing w:before="120"/>
        <w:rPr>
          <w:color w:val="auto"/>
        </w:rPr>
      </w:pPr>
      <w:r w:rsidRPr="00515285">
        <w:rPr>
          <w:color w:val="auto"/>
        </w:rPr>
        <w:tab/>
        <w:t>Bulones y tuercas de</w:t>
      </w:r>
      <w:r w:rsidR="00BB2D88" w:rsidRPr="00515285">
        <w:rPr>
          <w:color w:val="auto"/>
        </w:rPr>
        <w:tab/>
      </w:r>
      <w:r w:rsidR="00BB2D88" w:rsidRPr="00515285">
        <w:rPr>
          <w:color w:val="auto"/>
        </w:rPr>
        <w:tab/>
        <w:t>305</w:t>
      </w:r>
      <w:r w:rsidR="00BB2D88" w:rsidRPr="00515285">
        <w:rPr>
          <w:color w:val="auto"/>
        </w:rPr>
        <w:tab/>
      </w:r>
      <w:r w:rsidR="00BB2D88" w:rsidRPr="00515285">
        <w:rPr>
          <w:color w:val="auto"/>
        </w:rPr>
        <w:tab/>
        <w:t>259</w:t>
      </w:r>
      <w:r w:rsidR="00BB2D88" w:rsidRPr="00515285">
        <w:rPr>
          <w:color w:val="auto"/>
        </w:rPr>
        <w:tab/>
      </w:r>
      <w:r w:rsidR="00BB2D88" w:rsidRPr="00515285">
        <w:rPr>
          <w:color w:val="auto"/>
        </w:rPr>
        <w:tab/>
        <w:t>44</w:t>
      </w:r>
      <w:r w:rsidR="00BB2D88" w:rsidRPr="00515285">
        <w:rPr>
          <w:color w:val="auto"/>
        </w:rPr>
        <w:tab/>
      </w:r>
      <w:r w:rsidR="00BB2D88" w:rsidRPr="00515285">
        <w:rPr>
          <w:color w:val="auto"/>
        </w:rPr>
        <w:tab/>
        <w:t>37</w:t>
      </w:r>
    </w:p>
    <w:p w:rsidR="00223F40" w:rsidRPr="00515285" w:rsidRDefault="00223F40" w:rsidP="002D7202">
      <w:pPr>
        <w:pStyle w:val="Textoindependiente"/>
        <w:rPr>
          <w:color w:val="auto"/>
          <w:lang w:val="pt-BR"/>
        </w:rPr>
      </w:pPr>
      <w:r w:rsidRPr="00515285">
        <w:rPr>
          <w:color w:val="auto"/>
        </w:rPr>
        <w:tab/>
      </w:r>
      <w:proofErr w:type="gramStart"/>
      <w:r w:rsidRPr="00515285">
        <w:rPr>
          <w:color w:val="auto"/>
          <w:lang w:val="pt-BR"/>
        </w:rPr>
        <w:t>diámetros</w:t>
      </w:r>
      <w:proofErr w:type="gramEnd"/>
      <w:r w:rsidRPr="00515285">
        <w:rPr>
          <w:color w:val="auto"/>
          <w:lang w:val="pt-BR"/>
        </w:rPr>
        <w:t xml:space="preserve"> menores o </w:t>
      </w:r>
    </w:p>
    <w:p w:rsidR="00223F40" w:rsidRPr="00515285" w:rsidRDefault="00223F40" w:rsidP="002D7202">
      <w:pPr>
        <w:pStyle w:val="Textoindependiente"/>
        <w:rPr>
          <w:color w:val="auto"/>
          <w:lang w:val="pt-BR"/>
        </w:rPr>
      </w:pPr>
      <w:r w:rsidRPr="00515285">
        <w:rPr>
          <w:color w:val="auto"/>
          <w:lang w:val="pt-BR"/>
        </w:rPr>
        <w:tab/>
      </w:r>
      <w:proofErr w:type="gramStart"/>
      <w:r w:rsidRPr="00515285">
        <w:rPr>
          <w:color w:val="auto"/>
          <w:lang w:val="pt-BR"/>
        </w:rPr>
        <w:t>iguales</w:t>
      </w:r>
      <w:proofErr w:type="gramEnd"/>
      <w:r w:rsidRPr="00515285">
        <w:rPr>
          <w:color w:val="auto"/>
          <w:lang w:val="pt-BR"/>
        </w:rPr>
        <w:t xml:space="preserve"> a </w:t>
      </w:r>
      <w:smartTag w:uri="urn:schemas-microsoft-com:office:smarttags" w:element="metricconverter">
        <w:smartTagPr>
          <w:attr w:name="ProductID" w:val="9,52 mm"/>
        </w:smartTagPr>
        <w:r w:rsidRPr="00515285">
          <w:rPr>
            <w:color w:val="auto"/>
            <w:lang w:val="pt-BR"/>
          </w:rPr>
          <w:t>9,52 mm</w:t>
        </w:r>
      </w:smartTag>
      <w:r w:rsidRPr="00515285">
        <w:rPr>
          <w:color w:val="auto"/>
          <w:lang w:val="pt-BR"/>
        </w:rPr>
        <w:t xml:space="preserve">. </w:t>
      </w:r>
    </w:p>
    <w:p w:rsidR="00223F40" w:rsidRPr="00515285" w:rsidRDefault="00223F40" w:rsidP="002D7202">
      <w:pPr>
        <w:pStyle w:val="Textoindependiente"/>
        <w:rPr>
          <w:color w:val="auto"/>
          <w:lang w:val="pt-BR"/>
        </w:rPr>
      </w:pPr>
      <w:r w:rsidRPr="00515285">
        <w:rPr>
          <w:color w:val="auto"/>
          <w:lang w:val="pt-BR"/>
        </w:rPr>
        <w:tab/>
        <w:t>Arandelas espesor</w:t>
      </w:r>
    </w:p>
    <w:p w:rsidR="00223F40" w:rsidRPr="00515285" w:rsidRDefault="00223F40" w:rsidP="002D7202">
      <w:pPr>
        <w:pStyle w:val="Textoindependiente"/>
        <w:rPr>
          <w:color w:val="auto"/>
        </w:rPr>
      </w:pPr>
      <w:r w:rsidRPr="00515285">
        <w:rPr>
          <w:color w:val="auto"/>
          <w:lang w:val="pt-BR"/>
        </w:rPr>
        <w:tab/>
      </w:r>
      <w:proofErr w:type="gramStart"/>
      <w:r w:rsidRPr="00515285">
        <w:rPr>
          <w:color w:val="auto"/>
        </w:rPr>
        <w:t>menor</w:t>
      </w:r>
      <w:proofErr w:type="gramEnd"/>
      <w:r w:rsidRPr="00515285">
        <w:rPr>
          <w:color w:val="auto"/>
        </w:rPr>
        <w:t xml:space="preserve"> a </w:t>
      </w:r>
      <w:smartTag w:uri="urn:schemas-microsoft-com:office:smarttags" w:element="metricconverter">
        <w:smartTagPr>
          <w:attr w:name="ProductID" w:val="4,76 mm"/>
        </w:smartTagPr>
        <w:r w:rsidRPr="00515285">
          <w:rPr>
            <w:color w:val="auto"/>
          </w:rPr>
          <w:t>4,76 mm</w:t>
        </w:r>
      </w:smartTag>
      <w:r w:rsidRPr="00515285">
        <w:rPr>
          <w:color w:val="auto"/>
        </w:rPr>
        <w:tab/>
      </w:r>
      <w:r w:rsidRPr="00515285">
        <w:rPr>
          <w:color w:val="auto"/>
        </w:rPr>
        <w:tab/>
      </w:r>
    </w:p>
    <w:p w:rsidR="00223F40" w:rsidRPr="00515285" w:rsidRDefault="00223F40" w:rsidP="002D7202">
      <w:pPr>
        <w:pStyle w:val="Textoindependiente"/>
        <w:rPr>
          <w:color w:val="auto"/>
        </w:rPr>
      </w:pPr>
    </w:p>
    <w:p w:rsidR="00223F40" w:rsidRPr="00515285" w:rsidRDefault="00223F40" w:rsidP="002D7202">
      <w:pPr>
        <w:pStyle w:val="Textoindependiente"/>
        <w:rPr>
          <w:color w:val="auto"/>
        </w:rPr>
      </w:pPr>
      <w:r w:rsidRPr="00515285">
        <w:rPr>
          <w:color w:val="auto"/>
        </w:rPr>
        <w:tab/>
        <w:t>Donde:</w:t>
      </w:r>
    </w:p>
    <w:p w:rsidR="00223F40" w:rsidRPr="00515285" w:rsidRDefault="00223F40" w:rsidP="002D7202">
      <w:pPr>
        <w:pStyle w:val="Textoindependiente"/>
        <w:ind w:left="2160" w:hanging="1440"/>
        <w:rPr>
          <w:color w:val="auto"/>
        </w:rPr>
      </w:pPr>
      <w:r w:rsidRPr="00515285">
        <w:rPr>
          <w:color w:val="auto"/>
        </w:rPr>
        <w:t>Condición A:</w:t>
      </w:r>
      <w:r w:rsidRPr="00515285">
        <w:rPr>
          <w:color w:val="auto"/>
        </w:rPr>
        <w:tab/>
        <w:t xml:space="preserve"> Indica el valor mínimo del promedio de todos los valores obtenidos sobre </w:t>
      </w:r>
      <w:r w:rsidRPr="00515285">
        <w:rPr>
          <w:color w:val="auto"/>
        </w:rPr>
        <w:lastRenderedPageBreak/>
        <w:t>las muestras extraídas de un lote.</w:t>
      </w:r>
    </w:p>
    <w:p w:rsidR="00223F40" w:rsidRPr="00515285" w:rsidRDefault="00223F40" w:rsidP="00BB2D88">
      <w:pPr>
        <w:pStyle w:val="Textoindependiente"/>
        <w:spacing w:before="120"/>
        <w:ind w:left="2160" w:hanging="1440"/>
        <w:rPr>
          <w:color w:val="auto"/>
        </w:rPr>
      </w:pPr>
      <w:r w:rsidRPr="00515285">
        <w:rPr>
          <w:color w:val="auto"/>
        </w:rPr>
        <w:t>Condición B:</w:t>
      </w:r>
      <w:r w:rsidRPr="00515285">
        <w:rPr>
          <w:color w:val="auto"/>
        </w:rPr>
        <w:tab/>
        <w:t>Indica el valor mínimo individual de cualquier muestra extraída de un lote.</w:t>
      </w:r>
    </w:p>
    <w:p w:rsidR="00223F40" w:rsidRPr="00515285" w:rsidRDefault="00223F40" w:rsidP="00BB2D88">
      <w:pPr>
        <w:pStyle w:val="Textoindependiente"/>
        <w:spacing w:before="120"/>
        <w:rPr>
          <w:color w:val="auto"/>
        </w:rPr>
      </w:pPr>
      <w:r w:rsidRPr="00515285">
        <w:rPr>
          <w:color w:val="auto"/>
        </w:rPr>
        <w:t xml:space="preserve">Las prácticas de laboratorio, ejecución de los ensayos y cálculos requeridos para la determinación de la masa del recubrimiento y su uniformidad, serán </w:t>
      </w:r>
      <w:proofErr w:type="gramStart"/>
      <w:r w:rsidR="009E4010" w:rsidRPr="00515285">
        <w:rPr>
          <w:color w:val="auto"/>
        </w:rPr>
        <w:t>efectuados</w:t>
      </w:r>
      <w:proofErr w:type="gramEnd"/>
      <w:r w:rsidRPr="00515285">
        <w:rPr>
          <w:color w:val="auto"/>
        </w:rPr>
        <w:t xml:space="preserve"> según las normas ASTM—A—90, A—123 y A—239, respectivamente.</w:t>
      </w:r>
    </w:p>
    <w:p w:rsidR="00BB2D88" w:rsidRPr="00177739" w:rsidRDefault="00223F40" w:rsidP="00177739">
      <w:pPr>
        <w:pStyle w:val="Textoindependiente"/>
        <w:spacing w:before="120" w:after="120"/>
        <w:rPr>
          <w:color w:val="auto"/>
        </w:rPr>
      </w:pPr>
      <w:r w:rsidRPr="00515285">
        <w:rPr>
          <w:color w:val="auto"/>
        </w:rPr>
        <w:t>Se admitirá también el cálculo de espesores aplicando la siguiente equivalencia: 0,143</w:t>
      </w:r>
      <w:r w:rsidRPr="00515285">
        <w:rPr>
          <w:b/>
          <w:color w:val="auto"/>
        </w:rPr>
        <w:t xml:space="preserve"> </w:t>
      </w:r>
      <w:r w:rsidRPr="00515285">
        <w:rPr>
          <w:color w:val="auto"/>
        </w:rPr>
        <w:t>micrones corresponden a 1 g/m</w:t>
      </w:r>
      <w:r w:rsidRPr="00515285">
        <w:rPr>
          <w:color w:val="auto"/>
          <w:vertAlign w:val="superscript"/>
        </w:rPr>
        <w:t>2</w:t>
      </w:r>
      <w:r w:rsidRPr="00515285">
        <w:rPr>
          <w:color w:val="auto"/>
        </w:rPr>
        <w:t>.</w:t>
      </w:r>
      <w:bookmarkStart w:id="126" w:name="_Toc54173978"/>
      <w:bookmarkStart w:id="127" w:name="_Toc300827850"/>
    </w:p>
    <w:p w:rsidR="00223F40" w:rsidRPr="00515285" w:rsidRDefault="00223F40" w:rsidP="00177739">
      <w:pPr>
        <w:pStyle w:val="Ttulo4"/>
        <w:spacing w:after="120"/>
        <w:rPr>
          <w:caps/>
        </w:rPr>
      </w:pPr>
      <w:r w:rsidRPr="00515285">
        <w:rPr>
          <w:caps/>
        </w:rPr>
        <w:t xml:space="preserve">8.4.4 </w:t>
      </w:r>
      <w:r w:rsidRPr="00515285">
        <w:rPr>
          <w:caps/>
        </w:rPr>
        <w:tab/>
      </w:r>
      <w:r w:rsidRPr="00515285">
        <w:t>Requerimientos de Aspecto. Apariencia y Técnicas Operativas complementarias al Tratamiento</w:t>
      </w:r>
      <w:bookmarkEnd w:id="126"/>
      <w:bookmarkEnd w:id="127"/>
    </w:p>
    <w:p w:rsidR="00223F40" w:rsidRPr="00515285" w:rsidRDefault="00223F40" w:rsidP="00177739">
      <w:pPr>
        <w:pStyle w:val="Textoindependiente"/>
        <w:spacing w:after="120"/>
        <w:rPr>
          <w:color w:val="auto"/>
        </w:rPr>
      </w:pPr>
      <w:r w:rsidRPr="00515285">
        <w:rPr>
          <w:color w:val="auto"/>
        </w:rPr>
        <w:t>A fin de ampliar y esclarecer las condiciones de calidad requeridas en el tratamiento de protección anticorrosiva, se destaca lo siguiente:</w:t>
      </w:r>
    </w:p>
    <w:p w:rsidR="00223F40" w:rsidRPr="00515285" w:rsidRDefault="00223F40" w:rsidP="00177739">
      <w:pPr>
        <w:spacing w:after="120"/>
        <w:jc w:val="both"/>
        <w:rPr>
          <w:rFonts w:ascii="Arial" w:hAnsi="Arial"/>
          <w:b/>
          <w:i/>
          <w:sz w:val="22"/>
        </w:rPr>
      </w:pPr>
      <w:r w:rsidRPr="00515285">
        <w:rPr>
          <w:rFonts w:ascii="Arial" w:hAnsi="Arial"/>
          <w:b/>
          <w:i/>
          <w:sz w:val="22"/>
        </w:rPr>
        <w:t>8.4.4.1 Aspecto o Apariencia Visual</w:t>
      </w:r>
    </w:p>
    <w:p w:rsidR="00223F40" w:rsidRPr="00515285" w:rsidRDefault="00223F40" w:rsidP="00177739">
      <w:pPr>
        <w:pStyle w:val="Textoindependiente"/>
        <w:spacing w:after="120"/>
        <w:rPr>
          <w:color w:val="auto"/>
        </w:rPr>
      </w:pPr>
      <w:r w:rsidRPr="00515285">
        <w:rPr>
          <w:color w:val="auto"/>
        </w:rPr>
        <w:t>El recubrimiento deberá ser liso, continuo y presentar una cierta tonalidad de brillo.</w:t>
      </w:r>
    </w:p>
    <w:p w:rsidR="00223F40" w:rsidRPr="00515285" w:rsidRDefault="00223F40" w:rsidP="00177739">
      <w:pPr>
        <w:pStyle w:val="Textoindependiente"/>
        <w:spacing w:before="120" w:after="120"/>
        <w:rPr>
          <w:color w:val="auto"/>
        </w:rPr>
      </w:pPr>
      <w:r w:rsidRPr="00515285">
        <w:rPr>
          <w:color w:val="auto"/>
        </w:rPr>
        <w:t>Deberá estar exento de imperfecciones tales como:</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Áreas sin revestimiento</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Manchas de óxido.</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Rugosidad generalizada</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Recubrimiento irregular (granulosidades, gotas y chorreaduras).</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Corrosión blanca.</w:t>
      </w:r>
    </w:p>
    <w:p w:rsidR="00223F40" w:rsidRPr="00515285" w:rsidRDefault="00223F40" w:rsidP="00177739">
      <w:pPr>
        <w:widowControl/>
        <w:numPr>
          <w:ilvl w:val="0"/>
          <w:numId w:val="1"/>
        </w:numPr>
        <w:tabs>
          <w:tab w:val="clear" w:pos="360"/>
          <w:tab w:val="num" w:pos="1080"/>
        </w:tabs>
        <w:spacing w:after="120"/>
        <w:ind w:left="1080"/>
        <w:jc w:val="both"/>
        <w:rPr>
          <w:rFonts w:ascii="Arial" w:hAnsi="Arial"/>
          <w:sz w:val="22"/>
          <w:lang w:val="es-MX"/>
        </w:rPr>
      </w:pPr>
      <w:r w:rsidRPr="00515285">
        <w:rPr>
          <w:rFonts w:ascii="Arial" w:hAnsi="Arial"/>
          <w:sz w:val="22"/>
          <w:lang w:val="es-MX"/>
        </w:rPr>
        <w:t>Ampollas.</w:t>
      </w:r>
    </w:p>
    <w:p w:rsidR="00223F40" w:rsidRPr="00515285" w:rsidRDefault="00223F40" w:rsidP="00177739">
      <w:pPr>
        <w:spacing w:after="120"/>
        <w:jc w:val="both"/>
        <w:rPr>
          <w:rFonts w:ascii="Arial" w:hAnsi="Arial"/>
          <w:b/>
          <w:i/>
          <w:sz w:val="22"/>
        </w:rPr>
      </w:pPr>
      <w:r w:rsidRPr="00515285">
        <w:rPr>
          <w:rFonts w:ascii="Arial" w:hAnsi="Arial"/>
          <w:b/>
          <w:i/>
          <w:sz w:val="22"/>
        </w:rPr>
        <w:t>8.4.4.2 Técnicas Operativas Complementarias al Tratamiento.</w:t>
      </w:r>
    </w:p>
    <w:p w:rsidR="00223F40" w:rsidRPr="00515285" w:rsidRDefault="00223F40" w:rsidP="002D7202">
      <w:pPr>
        <w:pStyle w:val="Textoindependiente"/>
        <w:ind w:left="1004" w:hanging="284"/>
        <w:rPr>
          <w:color w:val="auto"/>
        </w:rPr>
      </w:pPr>
      <w:r w:rsidRPr="00515285">
        <w:rPr>
          <w:color w:val="auto"/>
        </w:rPr>
        <w:t>a) Cada pieza será tratada en una sola inmersión, no permitiéndose la aplicación del tratamiento por partes.</w:t>
      </w:r>
    </w:p>
    <w:p w:rsidR="00223F40" w:rsidRPr="00515285" w:rsidRDefault="00223F40" w:rsidP="000753BC">
      <w:pPr>
        <w:pStyle w:val="Textoindependiente"/>
        <w:spacing w:before="120"/>
        <w:ind w:left="1004" w:hanging="284"/>
        <w:rPr>
          <w:color w:val="auto"/>
        </w:rPr>
      </w:pPr>
      <w:r w:rsidRPr="00515285">
        <w:rPr>
          <w:color w:val="auto"/>
        </w:rPr>
        <w:t>b) Las patas de fundación (</w:t>
      </w:r>
      <w:proofErr w:type="spellStart"/>
      <w:r w:rsidRPr="00515285">
        <w:rPr>
          <w:color w:val="auto"/>
        </w:rPr>
        <w:t>stubs</w:t>
      </w:r>
      <w:proofErr w:type="spellEnd"/>
      <w:r w:rsidRPr="00515285">
        <w:rPr>
          <w:color w:val="auto"/>
        </w:rPr>
        <w:t>) se galvanizarán por completo en toda su extensión para evitar los posibles escurridos de óxido de la parte no tratada (o sea la extensión que se empotra en el macizo de hormigón), sobre la tratada.</w:t>
      </w:r>
    </w:p>
    <w:p w:rsidR="00223F40" w:rsidRPr="00515285" w:rsidRDefault="00223F40" w:rsidP="000753BC">
      <w:pPr>
        <w:pStyle w:val="Textoindependiente"/>
        <w:spacing w:before="120"/>
        <w:ind w:left="1004" w:hanging="284"/>
        <w:rPr>
          <w:color w:val="auto"/>
        </w:rPr>
      </w:pPr>
      <w:r w:rsidRPr="00515285">
        <w:rPr>
          <w:color w:val="auto"/>
        </w:rPr>
        <w:t>c) No será permitido el uso de herramientas o útiles tales como limas y/o rasquetas.</w:t>
      </w:r>
    </w:p>
    <w:p w:rsidR="00223F40" w:rsidRPr="00515285" w:rsidRDefault="00223F40" w:rsidP="000753BC">
      <w:pPr>
        <w:pStyle w:val="Textoindependiente"/>
        <w:spacing w:before="120"/>
        <w:ind w:left="1004" w:hanging="284"/>
        <w:rPr>
          <w:color w:val="auto"/>
        </w:rPr>
      </w:pPr>
      <w:r w:rsidRPr="00515285">
        <w:rPr>
          <w:color w:val="auto"/>
        </w:rPr>
        <w:t xml:space="preserve">d) No se admitirá una reducción del diámetro de los agujeros por acumulación de cinc en más de </w:t>
      </w:r>
      <w:smartTag w:uri="urn:schemas-microsoft-com:office:smarttags" w:element="metricconverter">
        <w:smartTagPr>
          <w:attr w:name="ProductID" w:val="0,5 mm"/>
        </w:smartTagPr>
        <w:r w:rsidRPr="00515285">
          <w:rPr>
            <w:color w:val="auto"/>
          </w:rPr>
          <w:t xml:space="preserve">0,5 </w:t>
        </w:r>
        <w:proofErr w:type="spellStart"/>
        <w:r w:rsidRPr="00515285">
          <w:rPr>
            <w:color w:val="auto"/>
          </w:rPr>
          <w:t>mm</w:t>
        </w:r>
      </w:smartTag>
      <w:r w:rsidRPr="00515285">
        <w:rPr>
          <w:color w:val="auto"/>
        </w:rPr>
        <w:t>.</w:t>
      </w:r>
      <w:proofErr w:type="spellEnd"/>
      <w:r w:rsidR="00736198" w:rsidRPr="00515285">
        <w:rPr>
          <w:color w:val="auto"/>
        </w:rPr>
        <w:t xml:space="preserve"> </w:t>
      </w:r>
      <w:r w:rsidRPr="00515285">
        <w:rPr>
          <w:color w:val="auto"/>
        </w:rPr>
        <w:t>De producirse</w:t>
      </w:r>
      <w:r w:rsidR="00736198" w:rsidRPr="00515285">
        <w:rPr>
          <w:color w:val="auto"/>
        </w:rPr>
        <w:t>,</w:t>
      </w:r>
      <w:r w:rsidRPr="00515285">
        <w:rPr>
          <w:color w:val="auto"/>
        </w:rPr>
        <w:t xml:space="preserve"> no se permitirá la apertura por escariado o limado. Será permitido en cambio el empleo de accesorios sobre el cinc fundido tales como trefiladores de vapor y/o aire comprimido, paños y/o sogas de amianto u otros métodos que no perjudiquen el cincado.</w:t>
      </w:r>
    </w:p>
    <w:p w:rsidR="00223F40" w:rsidRPr="00515285" w:rsidRDefault="00223F40" w:rsidP="00177739">
      <w:pPr>
        <w:pStyle w:val="Textoindependiente"/>
        <w:spacing w:before="120" w:after="120"/>
        <w:ind w:left="1004" w:hanging="284"/>
        <w:rPr>
          <w:color w:val="auto"/>
        </w:rPr>
      </w:pPr>
      <w:r w:rsidRPr="00515285">
        <w:rPr>
          <w:color w:val="auto"/>
        </w:rPr>
        <w:t>e) No se permitirá el mecanizado sobre piezas componentes ya galvanizadas, a excepción de:</w:t>
      </w:r>
    </w:p>
    <w:p w:rsidR="00223F40" w:rsidRPr="00515285" w:rsidRDefault="00223F40" w:rsidP="002D7202">
      <w:pPr>
        <w:widowControl/>
        <w:numPr>
          <w:ilvl w:val="0"/>
          <w:numId w:val="1"/>
        </w:numPr>
        <w:tabs>
          <w:tab w:val="clear" w:pos="360"/>
          <w:tab w:val="num" w:pos="1364"/>
        </w:tabs>
        <w:ind w:left="1364"/>
        <w:jc w:val="both"/>
        <w:rPr>
          <w:rFonts w:ascii="Arial" w:hAnsi="Arial"/>
          <w:sz w:val="22"/>
          <w:lang w:val="es-MX"/>
        </w:rPr>
      </w:pPr>
      <w:r w:rsidRPr="00515285">
        <w:rPr>
          <w:rFonts w:ascii="Arial" w:hAnsi="Arial"/>
          <w:sz w:val="22"/>
          <w:lang w:val="es-MX"/>
        </w:rPr>
        <w:t>Enderezado de chapas y perfiles por deformaciones resultantes del tratamiento de galvanizado, debiendo restaurarse la rectitud por empleo de prensas hidráulicas de presión controlada, cuidando no dañar las superficies galvanizadas.</w:t>
      </w:r>
    </w:p>
    <w:p w:rsidR="00223F40" w:rsidRPr="00515285" w:rsidRDefault="00223F40" w:rsidP="002D7202">
      <w:pPr>
        <w:pStyle w:val="Textoindependiente"/>
        <w:ind w:left="1364"/>
        <w:rPr>
          <w:color w:val="auto"/>
        </w:rPr>
      </w:pPr>
      <w:r w:rsidRPr="00515285">
        <w:rPr>
          <w:color w:val="auto"/>
        </w:rPr>
        <w:t>Serán de aplicación las tolerancias de rectitud de barras establecidas en el Apartado 6.8 de</w:t>
      </w:r>
      <w:r w:rsidR="009E4010" w:rsidRPr="00515285">
        <w:rPr>
          <w:color w:val="auto"/>
        </w:rPr>
        <w:t xml:space="preserve"> </w:t>
      </w:r>
      <w:r w:rsidRPr="00515285">
        <w:rPr>
          <w:color w:val="auto"/>
        </w:rPr>
        <w:t>l</w:t>
      </w:r>
      <w:r w:rsidR="009E4010" w:rsidRPr="00515285">
        <w:rPr>
          <w:color w:val="auto"/>
        </w:rPr>
        <w:t>a</w:t>
      </w:r>
      <w:r w:rsidRPr="00515285">
        <w:rPr>
          <w:color w:val="auto"/>
        </w:rPr>
        <w:t xml:space="preserve"> presente </w:t>
      </w:r>
      <w:r w:rsidR="009E4010" w:rsidRPr="00515285">
        <w:rPr>
          <w:color w:val="auto"/>
        </w:rPr>
        <w:t>especificación</w:t>
      </w:r>
      <w:r w:rsidRPr="00515285">
        <w:rPr>
          <w:color w:val="auto"/>
        </w:rPr>
        <w:t>.</w:t>
      </w:r>
    </w:p>
    <w:p w:rsidR="00223F40" w:rsidRPr="00515285" w:rsidRDefault="00223F40" w:rsidP="002D7202">
      <w:pPr>
        <w:widowControl/>
        <w:numPr>
          <w:ilvl w:val="0"/>
          <w:numId w:val="1"/>
        </w:numPr>
        <w:tabs>
          <w:tab w:val="clear" w:pos="360"/>
          <w:tab w:val="num" w:pos="1364"/>
        </w:tabs>
        <w:ind w:left="1364"/>
        <w:jc w:val="both"/>
        <w:rPr>
          <w:rFonts w:ascii="Arial" w:hAnsi="Arial"/>
          <w:sz w:val="22"/>
          <w:lang w:val="es-MX"/>
        </w:rPr>
      </w:pPr>
      <w:r w:rsidRPr="00515285">
        <w:rPr>
          <w:rFonts w:ascii="Arial" w:hAnsi="Arial"/>
          <w:sz w:val="22"/>
          <w:lang w:val="es-MX"/>
        </w:rPr>
        <w:t>Ajustes de ángulos de doblez y cierres o aperturas de alas.</w:t>
      </w:r>
    </w:p>
    <w:p w:rsidR="00223F40" w:rsidRPr="00515285" w:rsidRDefault="00223F40" w:rsidP="002D7202">
      <w:pPr>
        <w:pStyle w:val="Textoindependiente"/>
        <w:ind w:left="1364"/>
        <w:rPr>
          <w:color w:val="auto"/>
        </w:rPr>
      </w:pPr>
      <w:r w:rsidRPr="00515285">
        <w:rPr>
          <w:color w:val="auto"/>
        </w:rPr>
        <w:t>Se empleará un proceso similar a lo expuesto para el enderezado.</w:t>
      </w:r>
    </w:p>
    <w:p w:rsidR="00223F40" w:rsidRPr="00515285" w:rsidRDefault="00223F40" w:rsidP="002D7202">
      <w:pPr>
        <w:widowControl/>
        <w:numPr>
          <w:ilvl w:val="0"/>
          <w:numId w:val="1"/>
        </w:numPr>
        <w:tabs>
          <w:tab w:val="clear" w:pos="360"/>
          <w:tab w:val="num" w:pos="1364"/>
        </w:tabs>
        <w:ind w:left="1364"/>
        <w:jc w:val="both"/>
        <w:rPr>
          <w:rFonts w:ascii="Arial" w:hAnsi="Arial"/>
          <w:sz w:val="22"/>
          <w:lang w:val="es-MX"/>
        </w:rPr>
      </w:pPr>
      <w:r w:rsidRPr="00515285">
        <w:rPr>
          <w:rFonts w:ascii="Arial" w:hAnsi="Arial"/>
          <w:sz w:val="22"/>
          <w:lang w:val="es-MX"/>
        </w:rPr>
        <w:t>Ejecución de roscas en las tuercas</w:t>
      </w:r>
    </w:p>
    <w:p w:rsidR="00223F40" w:rsidRPr="00515285" w:rsidRDefault="00223F40" w:rsidP="002D7202">
      <w:pPr>
        <w:pStyle w:val="Textoindependiente"/>
        <w:ind w:left="1364"/>
        <w:rPr>
          <w:color w:val="auto"/>
        </w:rPr>
      </w:pPr>
      <w:r w:rsidRPr="00515285">
        <w:rPr>
          <w:color w:val="auto"/>
        </w:rPr>
        <w:lastRenderedPageBreak/>
        <w:t>Podrán ejecutarse “a posteriori” del tratamiento de galvanizado, debiendo guardarse las tolerancias originales de fabricación, según el Apartado 4.2.3.5.3 de</w:t>
      </w:r>
      <w:r w:rsidR="009E4010" w:rsidRPr="00515285">
        <w:rPr>
          <w:color w:val="auto"/>
        </w:rPr>
        <w:t xml:space="preserve"> </w:t>
      </w:r>
      <w:r w:rsidRPr="00515285">
        <w:rPr>
          <w:color w:val="auto"/>
        </w:rPr>
        <w:t>l</w:t>
      </w:r>
      <w:r w:rsidR="009E4010" w:rsidRPr="00515285">
        <w:rPr>
          <w:color w:val="auto"/>
        </w:rPr>
        <w:t>a</w:t>
      </w:r>
      <w:r w:rsidRPr="00515285">
        <w:rPr>
          <w:color w:val="auto"/>
        </w:rPr>
        <w:t xml:space="preserve"> presente </w:t>
      </w:r>
      <w:r w:rsidR="009E4010" w:rsidRPr="00515285">
        <w:rPr>
          <w:color w:val="auto"/>
        </w:rPr>
        <w:t>especificación.</w:t>
      </w:r>
    </w:p>
    <w:p w:rsidR="00223F40" w:rsidRPr="00515285" w:rsidRDefault="00223F40" w:rsidP="00BB2D88">
      <w:pPr>
        <w:pStyle w:val="Textoindependiente"/>
        <w:spacing w:before="120"/>
        <w:ind w:left="1004" w:hanging="284"/>
        <w:rPr>
          <w:color w:val="auto"/>
        </w:rPr>
      </w:pPr>
      <w:r w:rsidRPr="00515285">
        <w:rPr>
          <w:color w:val="auto"/>
        </w:rPr>
        <w:t>f) A los artículos o piezas pequeñas se les aplicará una centrifugación a los efectos de eliminar el exceso de cinc, inmediatamente después del tratamiento de galvanizado, mientras el recubrimiento está todavía fundido.</w:t>
      </w:r>
    </w:p>
    <w:p w:rsidR="00223F40" w:rsidRPr="00515285" w:rsidRDefault="00223F40" w:rsidP="000753BC">
      <w:pPr>
        <w:pStyle w:val="Textoindependiente"/>
        <w:spacing w:before="120"/>
        <w:ind w:left="1004" w:hanging="284"/>
        <w:rPr>
          <w:color w:val="auto"/>
        </w:rPr>
      </w:pPr>
      <w:r w:rsidRPr="00515285">
        <w:rPr>
          <w:color w:val="auto"/>
        </w:rPr>
        <w:t>g) Los excesos de galvanizado que no puedan eliminarse por centrifugación, podrán removerse mediante un cepillo de alambre de aplicación manual o mecánica, inmediatamente después de la galvanización y antes de que el recubrimiento solidifique. Este tratamiento tiende a reducir el espesor y por lo tanto el valor protector del recubrimiento, debiendo por consiguiente limitarse exclusivamente a las partes roscadas.</w:t>
      </w:r>
    </w:p>
    <w:p w:rsidR="00223F40" w:rsidRPr="00515285" w:rsidRDefault="00223F40" w:rsidP="000753BC">
      <w:pPr>
        <w:pStyle w:val="Textoindependiente"/>
        <w:spacing w:before="120"/>
        <w:ind w:left="1004" w:hanging="284"/>
        <w:rPr>
          <w:color w:val="auto"/>
        </w:rPr>
      </w:pPr>
      <w:r w:rsidRPr="00515285">
        <w:rPr>
          <w:color w:val="auto"/>
        </w:rPr>
        <w:t xml:space="preserve">h) No será permitido el empleo de soluciones, tintas y/o pinturas para efectuar reparaciones sobre áreas galvanizadas con defectos o imperfecciones, sin la autorización previa del </w:t>
      </w:r>
      <w:r w:rsidR="001E260F">
        <w:rPr>
          <w:color w:val="auto"/>
        </w:rPr>
        <w:t>ENTE CONTRATANTE</w:t>
      </w:r>
      <w:r w:rsidRPr="00515285">
        <w:rPr>
          <w:color w:val="auto"/>
        </w:rPr>
        <w:t>.</w:t>
      </w:r>
    </w:p>
    <w:p w:rsidR="00223F40" w:rsidRPr="00515285" w:rsidRDefault="00223F40" w:rsidP="00177739">
      <w:pPr>
        <w:pStyle w:val="Textoindependiente"/>
        <w:spacing w:before="120" w:after="120"/>
        <w:ind w:left="1004" w:hanging="284"/>
        <w:rPr>
          <w:color w:val="auto"/>
        </w:rPr>
      </w:pPr>
      <w:r w:rsidRPr="00515285">
        <w:rPr>
          <w:color w:val="auto"/>
        </w:rPr>
        <w:t>i) Se deberá tener especial control sobre las temperaturas de los baños de decapado y de cinc, a los efectos de no producir fragilidad del material base. A tal efecto se tendrá en cuenta lo establecido en las Norma ASTM A-143.</w:t>
      </w:r>
    </w:p>
    <w:p w:rsidR="00223F40" w:rsidRPr="00515285" w:rsidRDefault="00223F40" w:rsidP="00177739">
      <w:pPr>
        <w:pStyle w:val="Ttulo2"/>
        <w:spacing w:after="120"/>
        <w:ind w:left="0"/>
        <w:jc w:val="both"/>
        <w:rPr>
          <w:sz w:val="22"/>
          <w:lang w:val="es-ES"/>
        </w:rPr>
      </w:pPr>
      <w:bookmarkStart w:id="128" w:name="_Toc54173983"/>
      <w:bookmarkStart w:id="129" w:name="_Toc54173979"/>
      <w:bookmarkStart w:id="130" w:name="_Toc296688487"/>
      <w:bookmarkStart w:id="131" w:name="_Toc296689162"/>
      <w:bookmarkStart w:id="132" w:name="_Toc300827851"/>
      <w:r w:rsidRPr="00515285">
        <w:rPr>
          <w:sz w:val="22"/>
          <w:lang w:val="es-ES"/>
        </w:rPr>
        <w:t xml:space="preserve">9. </w:t>
      </w:r>
      <w:r w:rsidRPr="00515285">
        <w:rPr>
          <w:sz w:val="22"/>
          <w:lang w:val="es-ES"/>
        </w:rPr>
        <w:tab/>
      </w:r>
      <w:r w:rsidR="00174387" w:rsidRPr="00515285">
        <w:rPr>
          <w:sz w:val="22"/>
          <w:lang w:val="es-ES"/>
        </w:rPr>
        <w:t>ASEGURAMIENTO</w:t>
      </w:r>
      <w:r w:rsidRPr="00515285">
        <w:rPr>
          <w:sz w:val="22"/>
          <w:lang w:val="es-ES"/>
        </w:rPr>
        <w:t xml:space="preserve"> DE </w:t>
      </w:r>
      <w:smartTag w:uri="urn:schemas-microsoft-com:office:smarttags" w:element="PersonName">
        <w:smartTagPr>
          <w:attr w:name="ProductID" w:val="LA CALIDAD"/>
        </w:smartTagPr>
        <w:r w:rsidRPr="00515285">
          <w:rPr>
            <w:sz w:val="22"/>
            <w:lang w:val="es-ES"/>
          </w:rPr>
          <w:t>LA CALIDAD</w:t>
        </w:r>
      </w:smartTag>
      <w:bookmarkEnd w:id="129"/>
      <w:bookmarkEnd w:id="130"/>
      <w:bookmarkEnd w:id="131"/>
      <w:bookmarkEnd w:id="132"/>
    </w:p>
    <w:p w:rsidR="00223F40" w:rsidRPr="00515285" w:rsidRDefault="00223F40" w:rsidP="00177739">
      <w:pPr>
        <w:pStyle w:val="Ttulo3"/>
        <w:spacing w:after="120"/>
        <w:ind w:left="0"/>
        <w:rPr>
          <w:i/>
        </w:rPr>
      </w:pPr>
      <w:bookmarkStart w:id="133" w:name="_Toc54173980"/>
      <w:bookmarkStart w:id="134" w:name="_Toc296688488"/>
      <w:bookmarkStart w:id="135" w:name="_Toc296689163"/>
      <w:bookmarkStart w:id="136" w:name="_Toc300827852"/>
      <w:r w:rsidRPr="00515285">
        <w:rPr>
          <w:i/>
        </w:rPr>
        <w:t xml:space="preserve">9.1 </w:t>
      </w:r>
      <w:r w:rsidRPr="00515285">
        <w:rPr>
          <w:i/>
        </w:rPr>
        <w:tab/>
        <w:t>Introducción</w:t>
      </w:r>
      <w:bookmarkEnd w:id="133"/>
      <w:bookmarkEnd w:id="134"/>
      <w:bookmarkEnd w:id="135"/>
      <w:bookmarkEnd w:id="136"/>
    </w:p>
    <w:p w:rsidR="00223F40" w:rsidRPr="00515285" w:rsidRDefault="00223F40" w:rsidP="00177739">
      <w:pPr>
        <w:pStyle w:val="Textoindependiente"/>
        <w:spacing w:after="120"/>
        <w:rPr>
          <w:color w:val="auto"/>
        </w:rPr>
      </w:pPr>
      <w:r w:rsidRPr="00515285">
        <w:rPr>
          <w:color w:val="auto"/>
        </w:rPr>
        <w:t>El control de calidad de la producción será realizado mediante la ejecución de los siguientes ensayos:</w:t>
      </w:r>
    </w:p>
    <w:p w:rsidR="00223F40" w:rsidRPr="00515285" w:rsidRDefault="00223F40" w:rsidP="002D7202">
      <w:pPr>
        <w:pStyle w:val="Textoindependiente"/>
        <w:ind w:left="720"/>
        <w:rPr>
          <w:color w:val="auto"/>
        </w:rPr>
      </w:pPr>
      <w:r w:rsidRPr="00515285">
        <w:rPr>
          <w:color w:val="auto"/>
        </w:rPr>
        <w:t>- Ensayos de rutina o fabricación.</w:t>
      </w:r>
    </w:p>
    <w:p w:rsidR="00223F40" w:rsidRPr="00177739" w:rsidRDefault="00223F40" w:rsidP="00177739">
      <w:pPr>
        <w:pStyle w:val="Textoindependiente"/>
        <w:spacing w:after="120"/>
        <w:ind w:left="720"/>
        <w:rPr>
          <w:color w:val="auto"/>
        </w:rPr>
      </w:pPr>
      <w:r w:rsidRPr="00515285">
        <w:rPr>
          <w:color w:val="auto"/>
        </w:rPr>
        <w:t>- Ensayos de remesa o aceptación.</w:t>
      </w:r>
      <w:bookmarkStart w:id="137" w:name="_Toc54173981"/>
    </w:p>
    <w:p w:rsidR="00223F40" w:rsidRPr="00515285" w:rsidRDefault="00223F40" w:rsidP="00177739">
      <w:pPr>
        <w:pStyle w:val="Ttulo3"/>
        <w:spacing w:after="120"/>
        <w:ind w:left="0"/>
        <w:rPr>
          <w:i/>
        </w:rPr>
      </w:pPr>
      <w:bookmarkStart w:id="138" w:name="_Toc296688489"/>
      <w:bookmarkStart w:id="139" w:name="_Toc296689164"/>
      <w:bookmarkStart w:id="140" w:name="_Toc300827853"/>
      <w:r w:rsidRPr="00515285">
        <w:rPr>
          <w:i/>
        </w:rPr>
        <w:t>9.2</w:t>
      </w:r>
      <w:r w:rsidRPr="00515285">
        <w:rPr>
          <w:i/>
        </w:rPr>
        <w:tab/>
        <w:t>Definiciones</w:t>
      </w:r>
      <w:bookmarkEnd w:id="137"/>
      <w:bookmarkEnd w:id="138"/>
      <w:bookmarkEnd w:id="139"/>
      <w:bookmarkEnd w:id="140"/>
    </w:p>
    <w:p w:rsidR="00223F40" w:rsidRPr="00515285" w:rsidRDefault="00223F40" w:rsidP="00177739">
      <w:pPr>
        <w:pStyle w:val="Textoindependiente"/>
        <w:spacing w:after="120"/>
        <w:rPr>
          <w:color w:val="auto"/>
        </w:rPr>
      </w:pPr>
      <w:r w:rsidRPr="00515285">
        <w:rPr>
          <w:color w:val="auto"/>
        </w:rPr>
        <w:t>A los efectos de expresar en un idioma común los conceptos básicos del presente Apartado, serán de aplicación las siguientes definiciones:</w:t>
      </w:r>
    </w:p>
    <w:p w:rsidR="00223F40" w:rsidRPr="00515285" w:rsidRDefault="00223F40" w:rsidP="002D7202">
      <w:pPr>
        <w:pStyle w:val="Textoindependiente"/>
        <w:ind w:left="720"/>
        <w:rPr>
          <w:color w:val="auto"/>
        </w:rPr>
      </w:pPr>
      <w:r w:rsidRPr="00515285">
        <w:rPr>
          <w:color w:val="auto"/>
        </w:rPr>
        <w:t>a)</w:t>
      </w:r>
      <w:r w:rsidRPr="00515285">
        <w:rPr>
          <w:color w:val="auto"/>
        </w:rPr>
        <w:tab/>
        <w:t>Ensayos de rutina o fabricación</w:t>
      </w:r>
    </w:p>
    <w:p w:rsidR="00223F40" w:rsidRPr="00515285" w:rsidRDefault="00223F40" w:rsidP="002D7202">
      <w:pPr>
        <w:pStyle w:val="Textoindependiente"/>
        <w:ind w:left="1440"/>
        <w:rPr>
          <w:color w:val="auto"/>
        </w:rPr>
      </w:pPr>
      <w:r w:rsidRPr="00515285">
        <w:rPr>
          <w:color w:val="auto"/>
        </w:rPr>
        <w:t xml:space="preserve">Es el conjunto de acciones de control que el </w:t>
      </w:r>
      <w:r w:rsidR="001E260F">
        <w:rPr>
          <w:color w:val="auto"/>
        </w:rPr>
        <w:t>CONTRATISTA PPP</w:t>
      </w:r>
      <w:r w:rsidR="00A26B66" w:rsidRPr="00515285">
        <w:rPr>
          <w:color w:val="auto"/>
        </w:rPr>
        <w:t xml:space="preserve"> </w:t>
      </w:r>
      <w:r w:rsidRPr="00515285">
        <w:rPr>
          <w:color w:val="auto"/>
        </w:rPr>
        <w:t>debe desarrollar por sí mismo sobre los materiales que conforman el suministro.</w:t>
      </w:r>
    </w:p>
    <w:p w:rsidR="00223F40" w:rsidRPr="00515285" w:rsidRDefault="00223F40" w:rsidP="002D7202">
      <w:pPr>
        <w:pStyle w:val="Textoindependiente"/>
        <w:ind w:left="1440"/>
        <w:rPr>
          <w:color w:val="auto"/>
        </w:rPr>
      </w:pPr>
      <w:r w:rsidRPr="00515285">
        <w:rPr>
          <w:color w:val="auto"/>
        </w:rPr>
        <w:t xml:space="preserve">Dichas acciones deberán estar explicitadas dentro del “Plan de Gestión  de Calidad”, el que estará encuadrado en el documento denominado “Manual de Gestión de </w:t>
      </w:r>
      <w:smartTag w:uri="urn:schemas-microsoft-com:office:smarttags" w:element="PersonName">
        <w:smartTagPr>
          <w:attr w:name="ProductID" w:val="LA CALIDAD"/>
        </w:smartTagPr>
        <w:r w:rsidRPr="00515285">
          <w:rPr>
            <w:color w:val="auto"/>
          </w:rPr>
          <w:t>la Calidad</w:t>
        </w:r>
      </w:smartTag>
      <w:r w:rsidRPr="00515285">
        <w:rPr>
          <w:color w:val="auto"/>
        </w:rPr>
        <w:t>”.</w:t>
      </w:r>
    </w:p>
    <w:p w:rsidR="00223F40" w:rsidRPr="00515285" w:rsidRDefault="00223F40" w:rsidP="000753BC">
      <w:pPr>
        <w:pStyle w:val="Textoindependiente"/>
        <w:spacing w:before="120"/>
        <w:ind w:left="720"/>
        <w:rPr>
          <w:color w:val="auto"/>
        </w:rPr>
      </w:pPr>
      <w:r w:rsidRPr="00515285">
        <w:rPr>
          <w:color w:val="auto"/>
        </w:rPr>
        <w:t xml:space="preserve">b) </w:t>
      </w:r>
      <w:r w:rsidRPr="00515285">
        <w:rPr>
          <w:color w:val="auto"/>
        </w:rPr>
        <w:tab/>
        <w:t>Ensayos de remesa o aceptación</w:t>
      </w:r>
    </w:p>
    <w:p w:rsidR="00223F40" w:rsidRPr="00515285" w:rsidRDefault="00223F40" w:rsidP="00177739">
      <w:pPr>
        <w:pStyle w:val="Textoindependiente"/>
        <w:spacing w:after="120"/>
        <w:ind w:left="1440"/>
        <w:rPr>
          <w:color w:val="auto"/>
        </w:rPr>
      </w:pPr>
      <w:r w:rsidRPr="00515285">
        <w:rPr>
          <w:color w:val="auto"/>
        </w:rPr>
        <w:t xml:space="preserve">Es el conjunto de acciones que, en presencia de la </w:t>
      </w:r>
      <w:r w:rsidR="001E260F">
        <w:rPr>
          <w:color w:val="auto"/>
        </w:rPr>
        <w:t>INSPECCIÓN TÉCNICA</w:t>
      </w:r>
      <w:r w:rsidRPr="00515285">
        <w:rPr>
          <w:color w:val="auto"/>
        </w:rPr>
        <w:t>, se realiza sobre un conjunto de unidades completas, de un mismo ítem de un suministro de las Planillas de Propuesta.</w:t>
      </w:r>
    </w:p>
    <w:p w:rsidR="00223F40" w:rsidRPr="00515285" w:rsidRDefault="00223F40" w:rsidP="00177739">
      <w:pPr>
        <w:pStyle w:val="Ttulo3"/>
        <w:spacing w:after="120"/>
        <w:ind w:left="0"/>
        <w:rPr>
          <w:i/>
        </w:rPr>
      </w:pPr>
      <w:bookmarkStart w:id="141" w:name="_Toc54173982"/>
      <w:bookmarkStart w:id="142" w:name="_Toc296688490"/>
      <w:bookmarkStart w:id="143" w:name="_Toc296689165"/>
      <w:bookmarkStart w:id="144" w:name="_Toc300827854"/>
      <w:r w:rsidRPr="00515285">
        <w:rPr>
          <w:i/>
        </w:rPr>
        <w:t>9.3</w:t>
      </w:r>
      <w:r w:rsidRPr="00515285">
        <w:rPr>
          <w:i/>
        </w:rPr>
        <w:tab/>
        <w:t xml:space="preserve">Sistema de </w:t>
      </w:r>
      <w:r w:rsidR="00F518D9" w:rsidRPr="00515285">
        <w:rPr>
          <w:i/>
        </w:rPr>
        <w:t xml:space="preserve">Control </w:t>
      </w:r>
      <w:r w:rsidRPr="00515285">
        <w:rPr>
          <w:i/>
        </w:rPr>
        <w:t>de Calidad</w:t>
      </w:r>
      <w:bookmarkEnd w:id="141"/>
      <w:bookmarkEnd w:id="142"/>
      <w:bookmarkEnd w:id="143"/>
      <w:bookmarkEnd w:id="144"/>
    </w:p>
    <w:p w:rsidR="00223F40" w:rsidRPr="00515285" w:rsidRDefault="00223F40" w:rsidP="00177739">
      <w:pPr>
        <w:spacing w:after="120"/>
        <w:jc w:val="both"/>
        <w:rPr>
          <w:rFonts w:ascii="Arial" w:hAnsi="Arial"/>
          <w:b/>
          <w:i/>
          <w:sz w:val="22"/>
        </w:rPr>
      </w:pPr>
      <w:r w:rsidRPr="00515285">
        <w:rPr>
          <w:rFonts w:ascii="Arial" w:hAnsi="Arial"/>
          <w:b/>
          <w:i/>
          <w:sz w:val="22"/>
        </w:rPr>
        <w:t>Documentación de Calidad</w:t>
      </w:r>
    </w:p>
    <w:p w:rsidR="00223F40" w:rsidRPr="00515285" w:rsidRDefault="00223F40" w:rsidP="00177739">
      <w:pPr>
        <w:spacing w:after="120"/>
        <w:jc w:val="both"/>
        <w:rPr>
          <w:rFonts w:ascii="Arial" w:hAnsi="Arial"/>
          <w:sz w:val="22"/>
        </w:rPr>
      </w:pPr>
      <w:r w:rsidRPr="00515285">
        <w:rPr>
          <w:rFonts w:ascii="Arial" w:hAnsi="Arial"/>
          <w:sz w:val="22"/>
        </w:rPr>
        <w:t xml:space="preserve">El fabricante deberá demostrar fehacientemente la adopción de un Sistema de Gestión de </w:t>
      </w:r>
      <w:smartTag w:uri="urn:schemas-microsoft-com:office:smarttags" w:element="PersonName">
        <w:smartTagPr>
          <w:attr w:name="ProductID" w:val="LA CALIDAD"/>
        </w:smartTagPr>
        <w:r w:rsidRPr="00515285">
          <w:rPr>
            <w:rFonts w:ascii="Arial" w:hAnsi="Arial"/>
            <w:sz w:val="22"/>
          </w:rPr>
          <w:t>la Calidad</w:t>
        </w:r>
      </w:smartTag>
      <w:r w:rsidRPr="00515285">
        <w:rPr>
          <w:rFonts w:ascii="Arial" w:hAnsi="Arial"/>
          <w:sz w:val="22"/>
        </w:rPr>
        <w:t xml:space="preserve"> que cumpla con los requisitos </w:t>
      </w:r>
      <w:r w:rsidR="0074417B">
        <w:rPr>
          <w:rFonts w:ascii="Arial" w:hAnsi="Arial"/>
          <w:sz w:val="22"/>
        </w:rPr>
        <w:t>establecidos en la Sección VIII m</w:t>
      </w:r>
      <w:r w:rsidR="00177739">
        <w:rPr>
          <w:rFonts w:ascii="Arial" w:hAnsi="Arial"/>
          <w:sz w:val="22"/>
        </w:rPr>
        <w:t>2</w:t>
      </w:r>
      <w:r w:rsidR="0074417B">
        <w:rPr>
          <w:rFonts w:ascii="Arial" w:hAnsi="Arial"/>
          <w:sz w:val="22"/>
        </w:rPr>
        <w:t xml:space="preserve"> </w:t>
      </w:r>
      <w:r w:rsidRPr="00515285">
        <w:rPr>
          <w:rFonts w:ascii="Arial" w:hAnsi="Arial"/>
          <w:sz w:val="22"/>
        </w:rPr>
        <w:t xml:space="preserve">del </w:t>
      </w:r>
      <w:r w:rsidR="0074417B">
        <w:rPr>
          <w:rFonts w:ascii="Arial" w:hAnsi="Arial"/>
          <w:sz w:val="22"/>
        </w:rPr>
        <w:t>presente Pliego</w:t>
      </w:r>
      <w:r w:rsidRPr="00515285">
        <w:rPr>
          <w:rFonts w:ascii="Arial" w:hAnsi="Arial"/>
          <w:sz w:val="22"/>
        </w:rPr>
        <w:t>.</w:t>
      </w:r>
    </w:p>
    <w:p w:rsidR="00223F40" w:rsidRPr="00515285" w:rsidRDefault="00223F40" w:rsidP="00177739">
      <w:pPr>
        <w:pStyle w:val="Ttulo4"/>
        <w:spacing w:after="120"/>
        <w:rPr>
          <w:caps/>
        </w:rPr>
      </w:pPr>
      <w:bookmarkStart w:id="145" w:name="_Toc300827855"/>
      <w:r w:rsidRPr="00515285">
        <w:rPr>
          <w:caps/>
        </w:rPr>
        <w:t>9.3.1</w:t>
      </w:r>
      <w:r w:rsidRPr="00515285">
        <w:rPr>
          <w:caps/>
        </w:rPr>
        <w:tab/>
      </w:r>
      <w:r w:rsidRPr="00515285">
        <w:t>Ensayos de Rutina ó Fabricación</w:t>
      </w:r>
      <w:bookmarkEnd w:id="128"/>
      <w:bookmarkEnd w:id="145"/>
    </w:p>
    <w:p w:rsidR="00223F40" w:rsidRPr="00515285" w:rsidRDefault="00223F40" w:rsidP="00177739">
      <w:pPr>
        <w:pStyle w:val="Textoindependiente"/>
        <w:spacing w:after="120"/>
        <w:rPr>
          <w:color w:val="auto"/>
        </w:rPr>
      </w:pPr>
      <w:r w:rsidRPr="00515285">
        <w:rPr>
          <w:color w:val="auto"/>
        </w:rPr>
        <w:t xml:space="preserve">En procura de ampliar conceptualmente los objetivos del Plan de Control de Calidad, se indica a </w:t>
      </w:r>
      <w:r w:rsidRPr="00515285">
        <w:rPr>
          <w:color w:val="auto"/>
        </w:rPr>
        <w:lastRenderedPageBreak/>
        <w:t>continuación la información básica que, como mínimo, deberá comprender:</w:t>
      </w:r>
    </w:p>
    <w:p w:rsidR="00223F40" w:rsidRPr="00515285" w:rsidRDefault="00223F40" w:rsidP="002D7202">
      <w:pPr>
        <w:pStyle w:val="Textoindependiente"/>
        <w:ind w:left="720"/>
        <w:rPr>
          <w:color w:val="auto"/>
        </w:rPr>
      </w:pPr>
      <w:r w:rsidRPr="00515285">
        <w:rPr>
          <w:color w:val="auto"/>
        </w:rPr>
        <w:t xml:space="preserve">a) </w:t>
      </w:r>
      <w:r w:rsidRPr="00515285">
        <w:rPr>
          <w:color w:val="auto"/>
        </w:rPr>
        <w:tab/>
        <w:t xml:space="preserve">Diagramas de procesos—Etapas de control (Plan de </w:t>
      </w:r>
      <w:r w:rsidR="00834C4F">
        <w:rPr>
          <w:color w:val="auto"/>
        </w:rPr>
        <w:t xml:space="preserve">inspección </w:t>
      </w:r>
      <w:r w:rsidRPr="00515285">
        <w:rPr>
          <w:color w:val="auto"/>
        </w:rPr>
        <w:t>y ensayos)</w:t>
      </w:r>
    </w:p>
    <w:p w:rsidR="00223F40" w:rsidRPr="00515285" w:rsidRDefault="00223F40" w:rsidP="00177739">
      <w:pPr>
        <w:pStyle w:val="Textoindependiente"/>
        <w:spacing w:after="120"/>
        <w:ind w:left="1440"/>
        <w:rPr>
          <w:color w:val="auto"/>
        </w:rPr>
      </w:pPr>
      <w:r w:rsidRPr="00515285">
        <w:rPr>
          <w:color w:val="auto"/>
        </w:rPr>
        <w:t xml:space="preserve">Ordenamiento secuencial de los procesos de fabricación, donde quedarán establecidas las etapas de control, las características a controlar y la descripción de los medios con que se efectuará dicho control. En este documento, el </w:t>
      </w:r>
      <w:r w:rsidR="001E260F">
        <w:rPr>
          <w:color w:val="auto"/>
        </w:rPr>
        <w:t>ENTE CONTRATANTE</w:t>
      </w:r>
      <w:r w:rsidRPr="00515285">
        <w:rPr>
          <w:color w:val="auto"/>
        </w:rPr>
        <w:t xml:space="preserve"> fijará su participación indicando los puntos de presencia o de detención obligatoria. En el mismo deberán estar indicados:</w:t>
      </w:r>
    </w:p>
    <w:p w:rsidR="00223F40" w:rsidRPr="00515285" w:rsidRDefault="00223F40" w:rsidP="000753BC">
      <w:pPr>
        <w:widowControl/>
        <w:numPr>
          <w:ilvl w:val="0"/>
          <w:numId w:val="1"/>
        </w:numPr>
        <w:tabs>
          <w:tab w:val="clear" w:pos="360"/>
          <w:tab w:val="num" w:pos="1985"/>
        </w:tabs>
        <w:ind w:left="1985"/>
        <w:jc w:val="both"/>
        <w:rPr>
          <w:rFonts w:ascii="Arial" w:hAnsi="Arial"/>
          <w:sz w:val="22"/>
          <w:lang w:val="es-MX"/>
        </w:rPr>
      </w:pPr>
      <w:r w:rsidRPr="00515285">
        <w:rPr>
          <w:rFonts w:ascii="Arial" w:hAnsi="Arial"/>
          <w:sz w:val="22"/>
          <w:lang w:val="es-MX"/>
        </w:rPr>
        <w:t>Características a cumplir por el suministro con sus respectivas tolerancias, ensayos de laboratorio, etc.</w:t>
      </w:r>
    </w:p>
    <w:p w:rsidR="00223F40" w:rsidRPr="00515285" w:rsidRDefault="00223F40" w:rsidP="000753BC">
      <w:pPr>
        <w:widowControl/>
        <w:numPr>
          <w:ilvl w:val="0"/>
          <w:numId w:val="1"/>
        </w:numPr>
        <w:tabs>
          <w:tab w:val="clear" w:pos="360"/>
          <w:tab w:val="num" w:pos="1985"/>
        </w:tabs>
        <w:ind w:left="1985"/>
        <w:jc w:val="both"/>
        <w:rPr>
          <w:rFonts w:ascii="Arial" w:hAnsi="Arial"/>
          <w:sz w:val="22"/>
          <w:lang w:val="es-MX"/>
        </w:rPr>
      </w:pPr>
      <w:r w:rsidRPr="00515285">
        <w:rPr>
          <w:rFonts w:ascii="Arial" w:hAnsi="Arial"/>
          <w:sz w:val="22"/>
          <w:lang w:val="es-MX"/>
        </w:rPr>
        <w:t>Normas de muestreo y niveles de calidad (AQL).</w:t>
      </w:r>
    </w:p>
    <w:p w:rsidR="00223F40" w:rsidRPr="00515285" w:rsidRDefault="00223F40" w:rsidP="00177739">
      <w:pPr>
        <w:widowControl/>
        <w:numPr>
          <w:ilvl w:val="0"/>
          <w:numId w:val="1"/>
        </w:numPr>
        <w:tabs>
          <w:tab w:val="clear" w:pos="360"/>
          <w:tab w:val="num" w:pos="1985"/>
        </w:tabs>
        <w:spacing w:after="120"/>
        <w:ind w:left="1985"/>
        <w:jc w:val="both"/>
        <w:rPr>
          <w:rFonts w:ascii="Arial" w:hAnsi="Arial"/>
          <w:sz w:val="22"/>
          <w:lang w:val="es-MX"/>
        </w:rPr>
      </w:pPr>
      <w:r w:rsidRPr="00515285">
        <w:rPr>
          <w:rFonts w:ascii="Arial" w:hAnsi="Arial"/>
          <w:sz w:val="22"/>
          <w:lang w:val="es-MX"/>
        </w:rPr>
        <w:t>Sector responsable que efectuará cada control e instrumental que deberá aplicarse en cada operación.</w:t>
      </w:r>
    </w:p>
    <w:p w:rsidR="00223F40" w:rsidRPr="00515285" w:rsidRDefault="00223F40" w:rsidP="00177739">
      <w:pPr>
        <w:pStyle w:val="Textoindependiente"/>
        <w:spacing w:after="120"/>
        <w:ind w:left="1364"/>
        <w:rPr>
          <w:color w:val="auto"/>
        </w:rPr>
      </w:pPr>
      <w:r w:rsidRPr="00515285">
        <w:rPr>
          <w:color w:val="auto"/>
        </w:rPr>
        <w:t>Dentro de los Diagramas de Proceso se considerarán, como mínimo, las siguientes Etapas de Control:</w:t>
      </w:r>
    </w:p>
    <w:p w:rsidR="00223F40" w:rsidRPr="00515285" w:rsidRDefault="00223F40" w:rsidP="00177739">
      <w:pPr>
        <w:pStyle w:val="Textoindependiente"/>
        <w:numPr>
          <w:ilvl w:val="0"/>
          <w:numId w:val="26"/>
        </w:numPr>
        <w:spacing w:after="120"/>
        <w:rPr>
          <w:color w:val="auto"/>
          <w:u w:val="single"/>
        </w:rPr>
      </w:pPr>
      <w:r w:rsidRPr="00515285">
        <w:rPr>
          <w:color w:val="auto"/>
          <w:u w:val="single"/>
        </w:rPr>
        <w:t>Recepción de materia prima</w:t>
      </w:r>
    </w:p>
    <w:p w:rsidR="00223F40" w:rsidRPr="00515285" w:rsidRDefault="00223F40" w:rsidP="00177739">
      <w:pPr>
        <w:pStyle w:val="Textoindependiente"/>
        <w:spacing w:after="120"/>
        <w:ind w:left="2127"/>
        <w:rPr>
          <w:color w:val="auto"/>
        </w:rPr>
      </w:pPr>
      <w:r w:rsidRPr="00515285">
        <w:rPr>
          <w:color w:val="auto"/>
        </w:rPr>
        <w:t xml:space="preserve">El </w:t>
      </w:r>
      <w:r w:rsidR="001E260F">
        <w:rPr>
          <w:color w:val="auto"/>
        </w:rPr>
        <w:t>CONTRATISTA PPP</w:t>
      </w:r>
      <w:r w:rsidRPr="00515285">
        <w:rPr>
          <w:color w:val="auto"/>
        </w:rPr>
        <w:t xml:space="preserve"> identificará y controlará todo el material ingresado. Para avalar la ejecución de los controles, el </w:t>
      </w:r>
      <w:r w:rsidR="001E260F">
        <w:rPr>
          <w:color w:val="auto"/>
        </w:rPr>
        <w:t>CONTRATISTA PPP</w:t>
      </w:r>
      <w:r w:rsidRPr="00515285">
        <w:rPr>
          <w:color w:val="auto"/>
        </w:rPr>
        <w:t xml:space="preserve"> deberá contar con la siguiente documentación:</w:t>
      </w:r>
    </w:p>
    <w:p w:rsidR="000753BC" w:rsidRPr="00515285" w:rsidRDefault="00223F40" w:rsidP="00AB6531">
      <w:pPr>
        <w:widowControl/>
        <w:numPr>
          <w:ilvl w:val="0"/>
          <w:numId w:val="22"/>
        </w:numPr>
        <w:ind w:left="2835" w:hanging="425"/>
        <w:jc w:val="both"/>
        <w:rPr>
          <w:rFonts w:ascii="Arial" w:hAnsi="Arial"/>
          <w:sz w:val="22"/>
          <w:lang w:val="es-MX"/>
        </w:rPr>
      </w:pPr>
      <w:r w:rsidRPr="00515285">
        <w:rPr>
          <w:rFonts w:ascii="Arial" w:hAnsi="Arial"/>
          <w:sz w:val="22"/>
          <w:lang w:val="es-MX"/>
        </w:rPr>
        <w:t>Boletas de ingreso de material con la respectiva identificación, número de colada, cantidad de material ingresado, fecha de ingreso y número de remito. Ubicación, número de stock, etc., de manera de poder ubicarlo e identificarlo rápidamente con facilidad.</w:t>
      </w:r>
    </w:p>
    <w:p w:rsidR="000753BC" w:rsidRPr="00515285" w:rsidRDefault="00223F40" w:rsidP="00AB6531">
      <w:pPr>
        <w:widowControl/>
        <w:numPr>
          <w:ilvl w:val="0"/>
          <w:numId w:val="22"/>
        </w:numPr>
        <w:ind w:left="2835" w:hanging="425"/>
        <w:jc w:val="both"/>
        <w:rPr>
          <w:rFonts w:ascii="Arial" w:hAnsi="Arial"/>
          <w:sz w:val="22"/>
          <w:lang w:val="es-MX"/>
        </w:rPr>
      </w:pPr>
      <w:r w:rsidRPr="00515285">
        <w:rPr>
          <w:rFonts w:ascii="Arial" w:hAnsi="Arial"/>
          <w:sz w:val="22"/>
          <w:lang w:val="es-MX"/>
        </w:rPr>
        <w:t>Certificados de calidad.</w:t>
      </w:r>
    </w:p>
    <w:p w:rsidR="00223F40" w:rsidRPr="00515285" w:rsidRDefault="00223F40" w:rsidP="00177739">
      <w:pPr>
        <w:widowControl/>
        <w:numPr>
          <w:ilvl w:val="0"/>
          <w:numId w:val="22"/>
        </w:numPr>
        <w:spacing w:after="120"/>
        <w:ind w:left="2835" w:hanging="425"/>
        <w:jc w:val="both"/>
        <w:rPr>
          <w:rFonts w:ascii="Arial" w:hAnsi="Arial"/>
          <w:sz w:val="22"/>
          <w:lang w:val="es-MX"/>
        </w:rPr>
      </w:pPr>
      <w:r w:rsidRPr="00515285">
        <w:rPr>
          <w:rFonts w:ascii="Arial" w:hAnsi="Arial"/>
          <w:sz w:val="22"/>
          <w:lang w:val="es-MX"/>
        </w:rPr>
        <w:t xml:space="preserve">Registro de </w:t>
      </w:r>
      <w:r w:rsidR="001E260F">
        <w:rPr>
          <w:rFonts w:ascii="Arial" w:hAnsi="Arial"/>
          <w:sz w:val="22"/>
          <w:lang w:val="es-MX"/>
        </w:rPr>
        <w:t>I</w:t>
      </w:r>
      <w:r w:rsidR="00834C4F">
        <w:rPr>
          <w:rFonts w:ascii="Arial" w:hAnsi="Arial"/>
          <w:sz w:val="22"/>
          <w:lang w:val="es-MX"/>
        </w:rPr>
        <w:t xml:space="preserve">nspección </w:t>
      </w:r>
      <w:r w:rsidRPr="00515285">
        <w:rPr>
          <w:rFonts w:ascii="Arial" w:hAnsi="Arial"/>
          <w:sz w:val="22"/>
          <w:lang w:val="es-MX"/>
        </w:rPr>
        <w:t>de materiales.</w:t>
      </w:r>
    </w:p>
    <w:p w:rsidR="00223F40" w:rsidRPr="00515285" w:rsidRDefault="00223F40" w:rsidP="00177739">
      <w:pPr>
        <w:pStyle w:val="Textoindependiente"/>
        <w:spacing w:after="120"/>
        <w:ind w:left="2127"/>
        <w:rPr>
          <w:color w:val="auto"/>
        </w:rPr>
      </w:pPr>
      <w:r w:rsidRPr="00515285">
        <w:rPr>
          <w:color w:val="auto"/>
        </w:rPr>
        <w:t xml:space="preserve">Si la </w:t>
      </w:r>
      <w:r w:rsidR="001E260F">
        <w:rPr>
          <w:color w:val="auto"/>
        </w:rPr>
        <w:t>INSPECCIÓN TÉCNICA</w:t>
      </w:r>
      <w:r w:rsidRPr="00515285">
        <w:rPr>
          <w:color w:val="auto"/>
        </w:rPr>
        <w:t xml:space="preserve"> se realiza por muestreo, éste se ejecutará bajo los lineamientos de la norma IRAM 15 o norma equivalente.</w:t>
      </w:r>
    </w:p>
    <w:p w:rsidR="00223F40" w:rsidRPr="00515285" w:rsidRDefault="00223F40" w:rsidP="00177739">
      <w:pPr>
        <w:pStyle w:val="Textoindependiente"/>
        <w:spacing w:after="120"/>
        <w:ind w:left="2127"/>
        <w:rPr>
          <w:color w:val="auto"/>
        </w:rPr>
      </w:pPr>
      <w:r w:rsidRPr="00515285">
        <w:rPr>
          <w:color w:val="auto"/>
        </w:rPr>
        <w:t>La norma, el plan de muestreo, el nivel de</w:t>
      </w:r>
      <w:r w:rsidR="00834C4F">
        <w:rPr>
          <w:color w:val="auto"/>
        </w:rPr>
        <w:t xml:space="preserve"> inspección </w:t>
      </w:r>
      <w:r w:rsidRPr="00515285">
        <w:rPr>
          <w:color w:val="auto"/>
        </w:rPr>
        <w:t>y el nivel de calidad aceptable (AQL) se indicarán en los procedimientos de recepción de materiales respectivos.</w:t>
      </w:r>
    </w:p>
    <w:p w:rsidR="00223F40" w:rsidRPr="00515285" w:rsidRDefault="00223F40" w:rsidP="00177739">
      <w:pPr>
        <w:pStyle w:val="Textoindependiente"/>
        <w:spacing w:after="120"/>
        <w:ind w:left="2127"/>
        <w:rPr>
          <w:color w:val="auto"/>
        </w:rPr>
      </w:pPr>
      <w:r w:rsidRPr="00515285">
        <w:rPr>
          <w:color w:val="auto"/>
        </w:rPr>
        <w:t>Registro de muestras y de partidas aprobadas y rechazadas. Proceso de fabricación</w:t>
      </w:r>
    </w:p>
    <w:p w:rsidR="00223F40" w:rsidRPr="00515285" w:rsidRDefault="00223F40" w:rsidP="00177739">
      <w:pPr>
        <w:pStyle w:val="Textoindependiente"/>
        <w:numPr>
          <w:ilvl w:val="0"/>
          <w:numId w:val="26"/>
        </w:numPr>
        <w:spacing w:after="120"/>
        <w:rPr>
          <w:color w:val="auto"/>
          <w:u w:val="single"/>
        </w:rPr>
      </w:pPr>
      <w:r w:rsidRPr="00515285">
        <w:rPr>
          <w:color w:val="auto"/>
          <w:u w:val="single"/>
        </w:rPr>
        <w:t>Proceso de fabricación.</w:t>
      </w:r>
    </w:p>
    <w:p w:rsidR="00223F40" w:rsidRPr="00515285" w:rsidRDefault="00223F40" w:rsidP="00177739">
      <w:pPr>
        <w:pStyle w:val="Textoindependiente"/>
        <w:spacing w:after="120"/>
        <w:ind w:left="2127"/>
        <w:rPr>
          <w:color w:val="auto"/>
        </w:rPr>
      </w:pPr>
      <w:r w:rsidRPr="00515285">
        <w:rPr>
          <w:color w:val="auto"/>
        </w:rPr>
        <w:t xml:space="preserve">El </w:t>
      </w:r>
      <w:r w:rsidR="001E260F">
        <w:rPr>
          <w:color w:val="auto"/>
        </w:rPr>
        <w:t>CONTRATISTA PPP</w:t>
      </w:r>
      <w:r w:rsidRPr="00515285">
        <w:rPr>
          <w:color w:val="auto"/>
        </w:rPr>
        <w:t xml:space="preserve"> deberá controlar el proceso de fabricación siguiendo las indicaciones incluidas en el diagrama de proceso o plan de </w:t>
      </w:r>
      <w:r w:rsidR="00834C4F">
        <w:rPr>
          <w:color w:val="auto"/>
        </w:rPr>
        <w:t>inspección</w:t>
      </w:r>
      <w:r w:rsidRPr="00515285">
        <w:rPr>
          <w:color w:val="auto"/>
        </w:rPr>
        <w:t xml:space="preserve"> y ensayos.</w:t>
      </w:r>
    </w:p>
    <w:p w:rsidR="00223F40" w:rsidRPr="00515285" w:rsidRDefault="00223F40" w:rsidP="000753BC">
      <w:pPr>
        <w:pStyle w:val="Textoindependiente"/>
        <w:ind w:left="2127"/>
        <w:rPr>
          <w:color w:val="auto"/>
        </w:rPr>
      </w:pPr>
      <w:r w:rsidRPr="00515285">
        <w:rPr>
          <w:color w:val="auto"/>
        </w:rPr>
        <w:t>Los tipos de controles a realizar serán visuales, dimensionales, funcionales, ensayos destructivos y no destructivos, para verificar que el suministro cumple con los requerimientos y especificaciones contractuales.</w:t>
      </w:r>
    </w:p>
    <w:p w:rsidR="00223F40" w:rsidRPr="00515285" w:rsidRDefault="00223F40" w:rsidP="00177739">
      <w:pPr>
        <w:pStyle w:val="Textoindependiente"/>
        <w:spacing w:after="120"/>
        <w:ind w:left="2127"/>
        <w:rPr>
          <w:color w:val="auto"/>
        </w:rPr>
      </w:pPr>
      <w:r w:rsidRPr="00515285">
        <w:rPr>
          <w:color w:val="auto"/>
        </w:rPr>
        <w:t xml:space="preserve">Cuando la </w:t>
      </w:r>
      <w:r w:rsidR="001E260F">
        <w:rPr>
          <w:color w:val="auto"/>
        </w:rPr>
        <w:t>INSPECCIÓN TÉCNICA</w:t>
      </w:r>
      <w:r w:rsidRPr="00515285">
        <w:rPr>
          <w:color w:val="auto"/>
        </w:rPr>
        <w:t xml:space="preserve"> directa no sea factible o resulte dificultosa, se deberán monitorear los métodos de proceso.</w:t>
      </w:r>
    </w:p>
    <w:p w:rsidR="00223F40" w:rsidRPr="00515285" w:rsidRDefault="00223F40" w:rsidP="00177739">
      <w:pPr>
        <w:pStyle w:val="Textoindependiente"/>
        <w:spacing w:after="120"/>
        <w:ind w:left="2127"/>
        <w:rPr>
          <w:color w:val="auto"/>
        </w:rPr>
      </w:pPr>
      <w:r w:rsidRPr="00515285">
        <w:rPr>
          <w:color w:val="auto"/>
        </w:rPr>
        <w:t>Los artículos que no presenten conformidad con los requerimientos contractuales se considerarán rechazados, debiéndose identificarlos clara y correctamente, y se los eliminará del ciclo de fabricación.</w:t>
      </w:r>
    </w:p>
    <w:p w:rsidR="00223F40" w:rsidRPr="00515285" w:rsidRDefault="00223F40" w:rsidP="00177739">
      <w:pPr>
        <w:pStyle w:val="Textoindependiente"/>
        <w:spacing w:after="120"/>
        <w:ind w:left="2127"/>
        <w:rPr>
          <w:color w:val="auto"/>
        </w:rPr>
      </w:pPr>
      <w:r w:rsidRPr="00515285">
        <w:rPr>
          <w:color w:val="auto"/>
        </w:rPr>
        <w:lastRenderedPageBreak/>
        <w:t xml:space="preserve">Si el control es por muestreo </w:t>
      </w:r>
      <w:r w:rsidR="00F509E3" w:rsidRPr="00515285">
        <w:rPr>
          <w:color w:val="auto"/>
        </w:rPr>
        <w:t xml:space="preserve">se </w:t>
      </w:r>
      <w:r w:rsidRPr="00515285">
        <w:rPr>
          <w:color w:val="auto"/>
        </w:rPr>
        <w:t>deberá acuñar en forma indeleble los artículos a los cuales se les realizó el control.</w:t>
      </w:r>
    </w:p>
    <w:p w:rsidR="00223F40" w:rsidRPr="00515285" w:rsidRDefault="00223F40" w:rsidP="00177739">
      <w:pPr>
        <w:pStyle w:val="Textoindependiente"/>
        <w:spacing w:after="120"/>
        <w:ind w:left="2127"/>
        <w:rPr>
          <w:color w:val="auto"/>
        </w:rPr>
      </w:pPr>
      <w:r w:rsidRPr="00515285">
        <w:rPr>
          <w:color w:val="auto"/>
        </w:rPr>
        <w:t>Todos los ensayos o controles realizados por muestreo se ejecutarán bajo los lineamientos de la norma IRAM 15.</w:t>
      </w:r>
    </w:p>
    <w:p w:rsidR="00223F40" w:rsidRPr="00515285" w:rsidRDefault="00223F40" w:rsidP="00177739">
      <w:pPr>
        <w:pStyle w:val="Textoindependiente"/>
        <w:spacing w:after="120"/>
        <w:ind w:left="2127"/>
        <w:rPr>
          <w:color w:val="auto"/>
        </w:rPr>
      </w:pPr>
      <w:r w:rsidRPr="00515285">
        <w:rPr>
          <w:color w:val="auto"/>
        </w:rPr>
        <w:t>La norma, el plan de muestreo, el nivel de</w:t>
      </w:r>
      <w:r w:rsidR="00834C4F">
        <w:rPr>
          <w:color w:val="auto"/>
        </w:rPr>
        <w:t xml:space="preserve"> inspección </w:t>
      </w:r>
      <w:r w:rsidRPr="00515285">
        <w:rPr>
          <w:color w:val="auto"/>
        </w:rPr>
        <w:t>y el nivel de calidad aceptable (AQL) se indicarán en los procedimientos de ensayos respectivos.</w:t>
      </w:r>
    </w:p>
    <w:p w:rsidR="00223F40" w:rsidRPr="00515285" w:rsidRDefault="001E260F" w:rsidP="00177739">
      <w:pPr>
        <w:pStyle w:val="Textoindependiente"/>
        <w:numPr>
          <w:ilvl w:val="0"/>
          <w:numId w:val="26"/>
        </w:numPr>
        <w:spacing w:after="120"/>
        <w:rPr>
          <w:color w:val="auto"/>
          <w:u w:val="single"/>
        </w:rPr>
      </w:pPr>
      <w:r>
        <w:rPr>
          <w:color w:val="auto"/>
          <w:u w:val="single"/>
        </w:rPr>
        <w:t>I</w:t>
      </w:r>
      <w:r w:rsidR="00834C4F">
        <w:rPr>
          <w:color w:val="auto"/>
          <w:u w:val="single"/>
        </w:rPr>
        <w:t xml:space="preserve">nspección </w:t>
      </w:r>
      <w:r w:rsidR="00223F40" w:rsidRPr="00515285">
        <w:rPr>
          <w:color w:val="auto"/>
          <w:u w:val="single"/>
        </w:rPr>
        <w:t>final</w:t>
      </w:r>
    </w:p>
    <w:p w:rsidR="00223F40" w:rsidRPr="00515285" w:rsidRDefault="00223F40" w:rsidP="00177739">
      <w:pPr>
        <w:pStyle w:val="Textoindependiente"/>
        <w:spacing w:after="120"/>
        <w:ind w:left="2127"/>
        <w:rPr>
          <w:color w:val="auto"/>
        </w:rPr>
      </w:pPr>
      <w:r w:rsidRPr="00515285">
        <w:rPr>
          <w:color w:val="auto"/>
        </w:rPr>
        <w:t xml:space="preserve">El </w:t>
      </w:r>
      <w:r w:rsidR="001E260F">
        <w:rPr>
          <w:color w:val="auto"/>
        </w:rPr>
        <w:t>CONTRATISTA PPP</w:t>
      </w:r>
      <w:r w:rsidRPr="00515285">
        <w:rPr>
          <w:color w:val="auto"/>
        </w:rPr>
        <w:t xml:space="preserve"> deberá asegurarse que cada lote haya sido inspeccionado, en todos los puntos de control, antes de someterlo a la </w:t>
      </w:r>
      <w:r w:rsidR="001E260F">
        <w:rPr>
          <w:color w:val="auto"/>
        </w:rPr>
        <w:t>INSPECCIÓN TÉCNICA</w:t>
      </w:r>
      <w:r w:rsidRPr="00515285">
        <w:rPr>
          <w:color w:val="auto"/>
        </w:rPr>
        <w:t xml:space="preserve"> de aceptación por parte del </w:t>
      </w:r>
      <w:r w:rsidR="001E260F">
        <w:rPr>
          <w:color w:val="auto"/>
        </w:rPr>
        <w:t>ENTE CONTRATANTE</w:t>
      </w:r>
      <w:r w:rsidRPr="00515285">
        <w:rPr>
          <w:color w:val="auto"/>
        </w:rPr>
        <w:t xml:space="preserve">. Se deberá indicar en el plan de </w:t>
      </w:r>
      <w:r w:rsidR="00834C4F">
        <w:rPr>
          <w:color w:val="auto"/>
        </w:rPr>
        <w:t xml:space="preserve">inspección </w:t>
      </w:r>
      <w:r w:rsidRPr="00515285">
        <w:rPr>
          <w:color w:val="auto"/>
        </w:rPr>
        <w:t>y ensayos, como mínimo, lo siguiente:</w:t>
      </w:r>
    </w:p>
    <w:p w:rsidR="00223F40" w:rsidRPr="00515285" w:rsidRDefault="00223F40" w:rsidP="00AB6531">
      <w:pPr>
        <w:pStyle w:val="Textoindependiente"/>
        <w:numPr>
          <w:ilvl w:val="2"/>
          <w:numId w:val="27"/>
        </w:numPr>
        <w:ind w:left="3544" w:hanging="785"/>
        <w:rPr>
          <w:color w:val="auto"/>
        </w:rPr>
      </w:pPr>
      <w:r w:rsidRPr="00515285">
        <w:rPr>
          <w:color w:val="auto"/>
        </w:rPr>
        <w:t>Características a cumplir por la provisión con sus respectivas tolerancias, ensayos de laboratorio, etc.</w:t>
      </w:r>
    </w:p>
    <w:p w:rsidR="00223F40" w:rsidRPr="00515285" w:rsidRDefault="00223F40" w:rsidP="00AB6531">
      <w:pPr>
        <w:pStyle w:val="Textoindependiente"/>
        <w:numPr>
          <w:ilvl w:val="2"/>
          <w:numId w:val="27"/>
        </w:numPr>
        <w:ind w:left="3544" w:hanging="785"/>
        <w:rPr>
          <w:color w:val="auto"/>
        </w:rPr>
      </w:pPr>
      <w:r w:rsidRPr="00515285">
        <w:rPr>
          <w:color w:val="auto"/>
        </w:rPr>
        <w:t>Sector responsable que efectuará cada control e instrumental que deberá aplicarse en cada operación.</w:t>
      </w:r>
    </w:p>
    <w:p w:rsidR="00223F40" w:rsidRPr="00515285" w:rsidRDefault="00223F40" w:rsidP="000753BC">
      <w:pPr>
        <w:pStyle w:val="Textoindependiente"/>
        <w:spacing w:before="120"/>
        <w:ind w:left="709"/>
        <w:rPr>
          <w:color w:val="auto"/>
        </w:rPr>
      </w:pPr>
      <w:r w:rsidRPr="00515285">
        <w:rPr>
          <w:color w:val="auto"/>
        </w:rPr>
        <w:t>b)</w:t>
      </w:r>
      <w:r w:rsidRPr="00515285">
        <w:rPr>
          <w:color w:val="auto"/>
        </w:rPr>
        <w:tab/>
        <w:t>Cronograma de tareas</w:t>
      </w:r>
    </w:p>
    <w:p w:rsidR="00223F40" w:rsidRPr="00515285" w:rsidRDefault="00223F40" w:rsidP="002D7202">
      <w:pPr>
        <w:pStyle w:val="Textoindependiente"/>
        <w:ind w:left="1440"/>
        <w:rPr>
          <w:color w:val="auto"/>
        </w:rPr>
      </w:pPr>
      <w:r w:rsidRPr="00515285">
        <w:rPr>
          <w:color w:val="auto"/>
        </w:rPr>
        <w:t xml:space="preserve">El cronograma de tareas correspondiente al Plan de Control de Calidad deberá tener suficientes detalles como para permitir la total participación de la </w:t>
      </w:r>
      <w:r w:rsidR="001E260F">
        <w:rPr>
          <w:color w:val="auto"/>
        </w:rPr>
        <w:t>INSPECCIÓN TÉCNICA</w:t>
      </w:r>
      <w:r w:rsidRPr="00515285">
        <w:rPr>
          <w:color w:val="auto"/>
        </w:rPr>
        <w:t>, en todas las tareas que ella juzgue conveniente.</w:t>
      </w:r>
    </w:p>
    <w:p w:rsidR="00223F40" w:rsidRPr="00515285" w:rsidRDefault="00223F40" w:rsidP="000753BC">
      <w:pPr>
        <w:pStyle w:val="Textoindependiente"/>
        <w:spacing w:before="120"/>
        <w:ind w:left="720"/>
        <w:rPr>
          <w:color w:val="auto"/>
        </w:rPr>
      </w:pPr>
      <w:r w:rsidRPr="00515285">
        <w:rPr>
          <w:color w:val="auto"/>
        </w:rPr>
        <w:t xml:space="preserve">c) </w:t>
      </w:r>
      <w:r w:rsidRPr="00515285">
        <w:rPr>
          <w:color w:val="auto"/>
        </w:rPr>
        <w:tab/>
        <w:t xml:space="preserve">Procedimientos, especificaciones e instrucciones de </w:t>
      </w:r>
      <w:r w:rsidR="00834C4F">
        <w:rPr>
          <w:color w:val="auto"/>
        </w:rPr>
        <w:t xml:space="preserve">inspección </w:t>
      </w:r>
      <w:r w:rsidRPr="00515285">
        <w:rPr>
          <w:color w:val="auto"/>
        </w:rPr>
        <w:t>y control</w:t>
      </w:r>
    </w:p>
    <w:p w:rsidR="00223F40" w:rsidRPr="00515285" w:rsidRDefault="00223F40" w:rsidP="002D7202">
      <w:pPr>
        <w:pStyle w:val="Textoindependiente"/>
        <w:ind w:left="1440"/>
        <w:rPr>
          <w:color w:val="auto"/>
        </w:rPr>
      </w:pPr>
      <w:r w:rsidRPr="00515285">
        <w:rPr>
          <w:color w:val="auto"/>
        </w:rPr>
        <w:t xml:space="preserve">Todas las tareas que realice el personal del </w:t>
      </w:r>
      <w:r w:rsidR="001E260F">
        <w:rPr>
          <w:color w:val="auto"/>
        </w:rPr>
        <w:t>CONTRATISTA PPP</w:t>
      </w:r>
      <w:r w:rsidRPr="00515285">
        <w:rPr>
          <w:color w:val="auto"/>
        </w:rPr>
        <w:t>, en lo relativo a los controles de calidad, se regirá por procedimientos escritos.</w:t>
      </w:r>
    </w:p>
    <w:p w:rsidR="00223F40" w:rsidRPr="00515285" w:rsidRDefault="00223F40" w:rsidP="000753BC">
      <w:pPr>
        <w:pStyle w:val="Textoindependiente"/>
        <w:spacing w:before="120"/>
        <w:ind w:left="720"/>
        <w:rPr>
          <w:color w:val="auto"/>
        </w:rPr>
      </w:pPr>
      <w:r w:rsidRPr="00515285">
        <w:rPr>
          <w:color w:val="auto"/>
        </w:rPr>
        <w:t xml:space="preserve">d) </w:t>
      </w:r>
      <w:r w:rsidRPr="00515285">
        <w:rPr>
          <w:color w:val="auto"/>
        </w:rPr>
        <w:tab/>
        <w:t>Requerimientos de control de calidad para Sub</w:t>
      </w:r>
      <w:r w:rsidR="00834C4F">
        <w:rPr>
          <w:color w:val="auto"/>
        </w:rPr>
        <w:t>contratistas</w:t>
      </w:r>
    </w:p>
    <w:p w:rsidR="00223F40" w:rsidRPr="00515285" w:rsidRDefault="00223F40" w:rsidP="002D7202">
      <w:pPr>
        <w:pStyle w:val="Textoindependiente"/>
        <w:ind w:left="1440"/>
        <w:rPr>
          <w:color w:val="auto"/>
        </w:rPr>
      </w:pPr>
      <w:r w:rsidRPr="00515285">
        <w:rPr>
          <w:color w:val="auto"/>
        </w:rPr>
        <w:t>El Plan de Control de Calidad se hará extensivo a los eventuales Sub</w:t>
      </w:r>
      <w:r w:rsidR="00834C4F">
        <w:rPr>
          <w:color w:val="auto"/>
        </w:rPr>
        <w:t>contratistas</w:t>
      </w:r>
      <w:r w:rsidRPr="00515285">
        <w:rPr>
          <w:color w:val="auto"/>
        </w:rPr>
        <w:t xml:space="preserve">, siendo el </w:t>
      </w:r>
      <w:r w:rsidR="001E260F">
        <w:rPr>
          <w:color w:val="auto"/>
        </w:rPr>
        <w:t>CONTRATISTA PPP</w:t>
      </w:r>
      <w:r w:rsidR="00A26B66" w:rsidRPr="00515285">
        <w:rPr>
          <w:color w:val="auto"/>
        </w:rPr>
        <w:t xml:space="preserve"> </w:t>
      </w:r>
      <w:r w:rsidRPr="00515285">
        <w:rPr>
          <w:color w:val="auto"/>
        </w:rPr>
        <w:t>responsable de las acciones que realicen los mismos, debiendo extender y/o adecuar a cada uno de ellos los requerimientos de calidad del Plan con la aplicación de los respectivos controles, estableciendo la respectiva participación y la relación funcional entre ambos.</w:t>
      </w:r>
    </w:p>
    <w:p w:rsidR="00223F40" w:rsidRPr="00515285" w:rsidRDefault="00223F40" w:rsidP="00827A74">
      <w:pPr>
        <w:pStyle w:val="Textoindependiente"/>
        <w:spacing w:before="120"/>
        <w:ind w:left="720"/>
        <w:rPr>
          <w:color w:val="auto"/>
        </w:rPr>
      </w:pPr>
      <w:r w:rsidRPr="00515285">
        <w:rPr>
          <w:color w:val="auto"/>
        </w:rPr>
        <w:t xml:space="preserve">e) </w:t>
      </w:r>
      <w:r w:rsidRPr="00515285">
        <w:rPr>
          <w:color w:val="auto"/>
        </w:rPr>
        <w:tab/>
        <w:t>Características de equipos de medición y máquinas de ensayos</w:t>
      </w:r>
    </w:p>
    <w:p w:rsidR="00223F40" w:rsidRPr="00515285" w:rsidRDefault="00827A74" w:rsidP="00827A74">
      <w:pPr>
        <w:pStyle w:val="Textoindependiente"/>
        <w:tabs>
          <w:tab w:val="left" w:pos="1418"/>
        </w:tabs>
        <w:ind w:left="1418"/>
        <w:rPr>
          <w:color w:val="auto"/>
        </w:rPr>
      </w:pPr>
      <w:r w:rsidRPr="00515285">
        <w:rPr>
          <w:color w:val="auto"/>
        </w:rPr>
        <w:tab/>
      </w:r>
      <w:r w:rsidR="00223F40" w:rsidRPr="00515285">
        <w:rPr>
          <w:color w:val="auto"/>
        </w:rPr>
        <w:t xml:space="preserve">El </w:t>
      </w:r>
      <w:r w:rsidR="001E260F">
        <w:rPr>
          <w:color w:val="auto"/>
        </w:rPr>
        <w:t>CONTRATISTA PPP</w:t>
      </w:r>
      <w:r w:rsidR="00223F40" w:rsidRPr="00515285">
        <w:rPr>
          <w:color w:val="auto"/>
        </w:rPr>
        <w:t xml:space="preserve"> deberá disponer de la documentación pertinente y probatoria donde conste el estado de calibración, la frecuencia de su verificación y la descripción del método de todo el equipamiento afectado al control de calidad para la fabricación de las estructuras</w:t>
      </w:r>
      <w:r w:rsidR="00FA038B" w:rsidRPr="00515285">
        <w:rPr>
          <w:color w:val="auto"/>
        </w:rPr>
        <w:t>.</w:t>
      </w:r>
    </w:p>
    <w:p w:rsidR="00223F40" w:rsidRPr="00515285" w:rsidRDefault="00223F40" w:rsidP="002D7202">
      <w:pPr>
        <w:pStyle w:val="Textoindependiente"/>
        <w:ind w:left="1440"/>
        <w:rPr>
          <w:color w:val="auto"/>
        </w:rPr>
      </w:pPr>
      <w:r w:rsidRPr="00515285">
        <w:rPr>
          <w:color w:val="auto"/>
        </w:rPr>
        <w:t>Los aparatos de medición empleados tales como balanzas, medidores de espesores, micrómetros, calibres, cintas métricas, máquinas de tracción, etc., serán calibrados periódicamente, siendo obligatoria la presentación de los certificados de contraste, que no deberán tener una antigüedad mayor de SEIS (6) meses.</w:t>
      </w:r>
    </w:p>
    <w:p w:rsidR="00223F40" w:rsidRPr="00515285" w:rsidRDefault="00223F40" w:rsidP="002D7202">
      <w:pPr>
        <w:pStyle w:val="Textoindependiente"/>
        <w:ind w:left="1440"/>
        <w:rPr>
          <w:color w:val="auto"/>
        </w:rPr>
      </w:pPr>
      <w:r w:rsidRPr="00515285">
        <w:rPr>
          <w:color w:val="auto"/>
        </w:rPr>
        <w:t xml:space="preserve">Dichos certificados de contraste deberán ser emitidos por laboratorios de renombre, quedando al sólo juicio del </w:t>
      </w:r>
      <w:r w:rsidR="001E260F">
        <w:rPr>
          <w:color w:val="auto"/>
        </w:rPr>
        <w:t>ENTE CONTRATANTE</w:t>
      </w:r>
      <w:r w:rsidRPr="00515285">
        <w:rPr>
          <w:color w:val="auto"/>
        </w:rPr>
        <w:t xml:space="preserve"> la aceptación de los entes que avalen dichos certificados.</w:t>
      </w:r>
    </w:p>
    <w:p w:rsidR="00223F40" w:rsidRPr="00515285" w:rsidRDefault="00223F40" w:rsidP="00827A74">
      <w:pPr>
        <w:pStyle w:val="Textoindependiente"/>
        <w:spacing w:before="120"/>
        <w:ind w:left="720"/>
        <w:rPr>
          <w:color w:val="auto"/>
        </w:rPr>
      </w:pPr>
      <w:r w:rsidRPr="00515285">
        <w:rPr>
          <w:color w:val="auto"/>
        </w:rPr>
        <w:t xml:space="preserve">f) </w:t>
      </w:r>
      <w:r w:rsidRPr="00515285">
        <w:rPr>
          <w:color w:val="auto"/>
        </w:rPr>
        <w:tab/>
        <w:t>Procesos de fabricación especiales.</w:t>
      </w:r>
    </w:p>
    <w:p w:rsidR="00223F40" w:rsidRPr="00515285" w:rsidRDefault="00223F40" w:rsidP="00827A74">
      <w:pPr>
        <w:pStyle w:val="Textoindependiente"/>
        <w:spacing w:before="120"/>
        <w:ind w:left="720"/>
        <w:rPr>
          <w:color w:val="auto"/>
        </w:rPr>
      </w:pPr>
      <w:r w:rsidRPr="00515285">
        <w:rPr>
          <w:color w:val="auto"/>
        </w:rPr>
        <w:t xml:space="preserve">g) </w:t>
      </w:r>
      <w:r w:rsidRPr="00515285">
        <w:rPr>
          <w:color w:val="auto"/>
        </w:rPr>
        <w:tab/>
        <w:t>Controles de documentación.</w:t>
      </w:r>
    </w:p>
    <w:p w:rsidR="00223F40" w:rsidRPr="00515285" w:rsidRDefault="00223F40" w:rsidP="00827A74">
      <w:pPr>
        <w:pStyle w:val="Textoindependiente"/>
        <w:spacing w:before="120"/>
        <w:ind w:left="720"/>
        <w:rPr>
          <w:color w:val="auto"/>
        </w:rPr>
      </w:pPr>
      <w:r w:rsidRPr="00515285">
        <w:rPr>
          <w:color w:val="auto"/>
        </w:rPr>
        <w:lastRenderedPageBreak/>
        <w:t xml:space="preserve">h) </w:t>
      </w:r>
      <w:r w:rsidRPr="00515285">
        <w:rPr>
          <w:color w:val="auto"/>
        </w:rPr>
        <w:tab/>
        <w:t>Registros de calidad</w:t>
      </w:r>
    </w:p>
    <w:p w:rsidR="00223F40" w:rsidRPr="00515285" w:rsidRDefault="00223F40" w:rsidP="00827A74">
      <w:pPr>
        <w:pStyle w:val="Textoindependiente"/>
        <w:ind w:left="1418"/>
        <w:rPr>
          <w:color w:val="auto"/>
        </w:rPr>
      </w:pPr>
      <w:r w:rsidRPr="00515285">
        <w:rPr>
          <w:color w:val="auto"/>
        </w:rPr>
        <w:t xml:space="preserve">El </w:t>
      </w:r>
      <w:r w:rsidR="001E260F">
        <w:rPr>
          <w:color w:val="auto"/>
        </w:rPr>
        <w:t>CONTRATISTA PPP</w:t>
      </w:r>
      <w:r w:rsidRPr="00515285">
        <w:rPr>
          <w:color w:val="auto"/>
        </w:rPr>
        <w:t xml:space="preserve"> mantendrá registros de calidad que evidencien que los resultados están encuadrados dentro de los requerimientos contractuales.</w:t>
      </w:r>
    </w:p>
    <w:p w:rsidR="00223F40" w:rsidRPr="00515285" w:rsidRDefault="00223F40" w:rsidP="00827A74">
      <w:pPr>
        <w:pStyle w:val="Textoindependiente"/>
        <w:ind w:left="1418"/>
        <w:rPr>
          <w:color w:val="auto"/>
        </w:rPr>
      </w:pPr>
      <w:r w:rsidRPr="00515285">
        <w:rPr>
          <w:color w:val="auto"/>
        </w:rPr>
        <w:t>Como mínimo estos registros incluirán:</w:t>
      </w:r>
    </w:p>
    <w:p w:rsidR="00223F40" w:rsidRPr="00515285" w:rsidRDefault="00223F40" w:rsidP="00827A74">
      <w:pPr>
        <w:pStyle w:val="Textoindependiente"/>
        <w:ind w:left="1418"/>
        <w:rPr>
          <w:color w:val="auto"/>
        </w:rPr>
      </w:pPr>
      <w:r w:rsidRPr="00515285">
        <w:rPr>
          <w:color w:val="auto"/>
        </w:rPr>
        <w:t>Certificados de calidad de materia prima.</w:t>
      </w:r>
    </w:p>
    <w:p w:rsidR="00223F40" w:rsidRPr="00515285" w:rsidRDefault="00223F40" w:rsidP="00827A74">
      <w:pPr>
        <w:pStyle w:val="Textoindependiente"/>
        <w:ind w:left="1418"/>
        <w:rPr>
          <w:color w:val="auto"/>
        </w:rPr>
      </w:pPr>
      <w:r w:rsidRPr="00515285">
        <w:rPr>
          <w:color w:val="auto"/>
        </w:rPr>
        <w:t>Protocolos de ensayos de lotes de materia prima, de componentes semielaborados y de partidas terminadas y, en general, de cualquier tipo de acción.</w:t>
      </w:r>
    </w:p>
    <w:p w:rsidR="00223F40" w:rsidRPr="00515285" w:rsidRDefault="00223F40" w:rsidP="00827A74">
      <w:pPr>
        <w:pStyle w:val="Textoindependiente"/>
        <w:ind w:left="1418"/>
        <w:rPr>
          <w:color w:val="auto"/>
        </w:rPr>
      </w:pPr>
      <w:r w:rsidRPr="00515285">
        <w:rPr>
          <w:color w:val="auto"/>
        </w:rPr>
        <w:t>Toda acción realizada sobre algún elemento del suministro, deberá generar un registro en un formulario específico donde se deberán documentar todos los datos del elemento y de la acción en sí misma.</w:t>
      </w:r>
    </w:p>
    <w:p w:rsidR="00223F40" w:rsidRPr="00515285" w:rsidRDefault="00223F40" w:rsidP="00827A74">
      <w:pPr>
        <w:pStyle w:val="Textoindependiente"/>
        <w:ind w:left="1418"/>
        <w:rPr>
          <w:color w:val="auto"/>
        </w:rPr>
      </w:pPr>
      <w:r w:rsidRPr="00515285">
        <w:rPr>
          <w:color w:val="auto"/>
        </w:rPr>
        <w:t>Cuando se ejecuten acciones de naturaleza excepcional no previstas, se deberá adjuntar al protocolo un informe de ejecución.</w:t>
      </w:r>
    </w:p>
    <w:p w:rsidR="00223F40" w:rsidRPr="00515285" w:rsidRDefault="00223F40" w:rsidP="00827A74">
      <w:pPr>
        <w:pStyle w:val="Textoindependiente"/>
        <w:ind w:left="1418"/>
        <w:rPr>
          <w:color w:val="auto"/>
        </w:rPr>
      </w:pPr>
      <w:r w:rsidRPr="00515285">
        <w:rPr>
          <w:color w:val="auto"/>
        </w:rPr>
        <w:t>Todo protocolo deberá reflejar, en forma clara y concreta, lo siguiente:</w:t>
      </w:r>
    </w:p>
    <w:p w:rsidR="00223F40" w:rsidRPr="00515285" w:rsidRDefault="00223F40" w:rsidP="00AB6531">
      <w:pPr>
        <w:pStyle w:val="Textoindependiente"/>
        <w:numPr>
          <w:ilvl w:val="0"/>
          <w:numId w:val="28"/>
        </w:numPr>
        <w:ind w:left="2268"/>
        <w:rPr>
          <w:color w:val="auto"/>
        </w:rPr>
      </w:pPr>
      <w:r w:rsidRPr="00515285">
        <w:rPr>
          <w:color w:val="auto"/>
        </w:rPr>
        <w:t>Identificación del protocolo (numeración secuencial).</w:t>
      </w:r>
    </w:p>
    <w:p w:rsidR="00827A74" w:rsidRPr="00515285" w:rsidRDefault="00223F40" w:rsidP="00AB6531">
      <w:pPr>
        <w:pStyle w:val="Textoindependiente"/>
        <w:numPr>
          <w:ilvl w:val="0"/>
          <w:numId w:val="28"/>
        </w:numPr>
        <w:ind w:left="2268"/>
        <w:rPr>
          <w:color w:val="auto"/>
        </w:rPr>
      </w:pPr>
      <w:r w:rsidRPr="00515285">
        <w:rPr>
          <w:color w:val="auto"/>
        </w:rPr>
        <w:t>Lugar y fecha de la acción.</w:t>
      </w:r>
    </w:p>
    <w:p w:rsidR="00827A74" w:rsidRPr="00515285" w:rsidRDefault="00223F40" w:rsidP="00AB6531">
      <w:pPr>
        <w:pStyle w:val="Textoindependiente"/>
        <w:numPr>
          <w:ilvl w:val="0"/>
          <w:numId w:val="28"/>
        </w:numPr>
        <w:ind w:left="2268"/>
        <w:rPr>
          <w:color w:val="auto"/>
        </w:rPr>
      </w:pPr>
      <w:r w:rsidRPr="00515285">
        <w:rPr>
          <w:color w:val="auto"/>
        </w:rPr>
        <w:t>Identificación de los procedimientos y/o normas y/o especificaciones a emplear en las acciones, etc.</w:t>
      </w:r>
    </w:p>
    <w:p w:rsidR="00827A74" w:rsidRPr="00515285" w:rsidRDefault="00223F40" w:rsidP="00AB6531">
      <w:pPr>
        <w:pStyle w:val="Textoindependiente"/>
        <w:numPr>
          <w:ilvl w:val="0"/>
          <w:numId w:val="28"/>
        </w:numPr>
        <w:ind w:left="2268"/>
        <w:rPr>
          <w:color w:val="auto"/>
        </w:rPr>
      </w:pPr>
      <w:r w:rsidRPr="00515285">
        <w:rPr>
          <w:color w:val="auto"/>
        </w:rPr>
        <w:t>Identificación del equipo utilizado en la ejecución de la tarea.</w:t>
      </w:r>
    </w:p>
    <w:p w:rsidR="00827A74" w:rsidRPr="00515285" w:rsidRDefault="00223F40" w:rsidP="00AB6531">
      <w:pPr>
        <w:pStyle w:val="Textoindependiente"/>
        <w:numPr>
          <w:ilvl w:val="0"/>
          <w:numId w:val="28"/>
        </w:numPr>
        <w:ind w:left="2268"/>
        <w:rPr>
          <w:color w:val="auto"/>
        </w:rPr>
      </w:pPr>
      <w:r w:rsidRPr="00515285">
        <w:rPr>
          <w:color w:val="auto"/>
        </w:rPr>
        <w:t>Operador del equipo utilizado.</w:t>
      </w:r>
    </w:p>
    <w:p w:rsidR="00827A74" w:rsidRPr="00515285" w:rsidRDefault="00223F40" w:rsidP="00AB6531">
      <w:pPr>
        <w:pStyle w:val="Textoindependiente"/>
        <w:numPr>
          <w:ilvl w:val="0"/>
          <w:numId w:val="28"/>
        </w:numPr>
        <w:ind w:left="2268"/>
        <w:rPr>
          <w:color w:val="auto"/>
        </w:rPr>
      </w:pPr>
      <w:r w:rsidRPr="00515285">
        <w:rPr>
          <w:color w:val="auto"/>
        </w:rPr>
        <w:t>Identificación del lote de materiales sometido a ensayos, indicando el número de partida, lote y características especiales.</w:t>
      </w:r>
    </w:p>
    <w:p w:rsidR="00827A74" w:rsidRPr="00515285" w:rsidRDefault="00223F40" w:rsidP="00AB6531">
      <w:pPr>
        <w:pStyle w:val="Textoindependiente"/>
        <w:numPr>
          <w:ilvl w:val="0"/>
          <w:numId w:val="28"/>
        </w:numPr>
        <w:ind w:left="2268"/>
        <w:rPr>
          <w:color w:val="auto"/>
        </w:rPr>
      </w:pPr>
      <w:r w:rsidRPr="00515285">
        <w:rPr>
          <w:color w:val="auto"/>
        </w:rPr>
        <w:t>Identificación de la documentación complementaria (informes de laboratorios y de ensayos, disconformidades, etc., según corresponda).</w:t>
      </w:r>
    </w:p>
    <w:p w:rsidR="00827A74" w:rsidRPr="00515285" w:rsidRDefault="00223F40" w:rsidP="00AB6531">
      <w:pPr>
        <w:pStyle w:val="Textoindependiente"/>
        <w:numPr>
          <w:ilvl w:val="0"/>
          <w:numId w:val="28"/>
        </w:numPr>
        <w:ind w:left="2268"/>
        <w:rPr>
          <w:color w:val="auto"/>
        </w:rPr>
      </w:pPr>
      <w:r w:rsidRPr="00515285">
        <w:rPr>
          <w:color w:val="auto"/>
        </w:rPr>
        <w:t xml:space="preserve">Registro de todos los parámetros relevados en el control. Para la producción seriada el </w:t>
      </w:r>
      <w:r w:rsidR="001E260F">
        <w:rPr>
          <w:color w:val="auto"/>
        </w:rPr>
        <w:t>CONTRATISTA PPP</w:t>
      </w:r>
      <w:r w:rsidRPr="00515285">
        <w:rPr>
          <w:color w:val="auto"/>
        </w:rPr>
        <w:t xml:space="preserve"> podrá proponer un registro simplificado sujeto a la aprobación del </w:t>
      </w:r>
      <w:r w:rsidR="001E260F">
        <w:rPr>
          <w:color w:val="auto"/>
        </w:rPr>
        <w:t>ENTE CONTRATANTE</w:t>
      </w:r>
      <w:r w:rsidRPr="00515285">
        <w:rPr>
          <w:color w:val="auto"/>
        </w:rPr>
        <w:t>.</w:t>
      </w:r>
    </w:p>
    <w:p w:rsidR="00827A74" w:rsidRPr="00515285" w:rsidRDefault="00223F40" w:rsidP="00AB6531">
      <w:pPr>
        <w:pStyle w:val="Textoindependiente"/>
        <w:numPr>
          <w:ilvl w:val="0"/>
          <w:numId w:val="28"/>
        </w:numPr>
        <w:ind w:left="2268"/>
        <w:rPr>
          <w:color w:val="auto"/>
        </w:rPr>
      </w:pPr>
      <w:r w:rsidRPr="00515285">
        <w:rPr>
          <w:color w:val="auto"/>
        </w:rPr>
        <w:t>Información sobre la muestra representativa (consignándose únicamente lo requerido específicamente para la tarea, por ejemplo: dimensiones de probetas para el ensayo de tracción, etc.).</w:t>
      </w:r>
    </w:p>
    <w:p w:rsidR="00827A74" w:rsidRPr="00515285" w:rsidRDefault="00223F40" w:rsidP="00AB6531">
      <w:pPr>
        <w:pStyle w:val="Textoindependiente"/>
        <w:numPr>
          <w:ilvl w:val="0"/>
          <w:numId w:val="28"/>
        </w:numPr>
        <w:ind w:left="2268"/>
        <w:rPr>
          <w:color w:val="auto"/>
        </w:rPr>
      </w:pPr>
      <w:r w:rsidRPr="00515285">
        <w:rPr>
          <w:color w:val="auto"/>
        </w:rPr>
        <w:t>Resultados de las acciones.</w:t>
      </w:r>
    </w:p>
    <w:p w:rsidR="00827A74" w:rsidRPr="00515285" w:rsidRDefault="00223F40" w:rsidP="00AB6531">
      <w:pPr>
        <w:pStyle w:val="Textoindependiente"/>
        <w:numPr>
          <w:ilvl w:val="0"/>
          <w:numId w:val="28"/>
        </w:numPr>
        <w:ind w:left="2268"/>
        <w:rPr>
          <w:color w:val="auto"/>
        </w:rPr>
      </w:pPr>
      <w:r w:rsidRPr="00515285">
        <w:rPr>
          <w:color w:val="auto"/>
        </w:rPr>
        <w:t>Dictamen de aprobación o rechazo.</w:t>
      </w:r>
    </w:p>
    <w:p w:rsidR="00827A74" w:rsidRPr="00515285" w:rsidRDefault="00223F40" w:rsidP="00AB6531">
      <w:pPr>
        <w:pStyle w:val="Textoindependiente"/>
        <w:numPr>
          <w:ilvl w:val="0"/>
          <w:numId w:val="28"/>
        </w:numPr>
        <w:ind w:left="2268"/>
        <w:rPr>
          <w:color w:val="auto"/>
        </w:rPr>
      </w:pPr>
      <w:r w:rsidRPr="00515285">
        <w:rPr>
          <w:color w:val="auto"/>
        </w:rPr>
        <w:t>Observaciones.</w:t>
      </w:r>
    </w:p>
    <w:p w:rsidR="00827A74" w:rsidRPr="00515285" w:rsidRDefault="00223F40" w:rsidP="00AB6531">
      <w:pPr>
        <w:pStyle w:val="Textoindependiente"/>
        <w:numPr>
          <w:ilvl w:val="0"/>
          <w:numId w:val="28"/>
        </w:numPr>
        <w:ind w:left="2268"/>
        <w:rPr>
          <w:color w:val="auto"/>
        </w:rPr>
      </w:pPr>
      <w:r w:rsidRPr="00515285">
        <w:rPr>
          <w:color w:val="auto"/>
        </w:rPr>
        <w:t>Firmas de los actuantes.</w:t>
      </w:r>
    </w:p>
    <w:p w:rsidR="00827A74" w:rsidRPr="00515285" w:rsidRDefault="00223F40" w:rsidP="00AB6531">
      <w:pPr>
        <w:pStyle w:val="Textoindependiente"/>
        <w:numPr>
          <w:ilvl w:val="0"/>
          <w:numId w:val="28"/>
        </w:numPr>
        <w:ind w:left="2268"/>
        <w:rPr>
          <w:color w:val="auto"/>
        </w:rPr>
      </w:pPr>
      <w:r w:rsidRPr="00515285">
        <w:rPr>
          <w:color w:val="auto"/>
        </w:rPr>
        <w:t xml:space="preserve">Registro de aceptación y/o rechazos por proveedor y/o </w:t>
      </w:r>
      <w:r w:rsidR="007E5761" w:rsidRPr="00515285">
        <w:rPr>
          <w:color w:val="auto"/>
        </w:rPr>
        <w:t>S</w:t>
      </w:r>
      <w:r w:rsidRPr="00515285">
        <w:rPr>
          <w:color w:val="auto"/>
        </w:rPr>
        <w:t>ub</w:t>
      </w:r>
      <w:r w:rsidR="00834C4F">
        <w:rPr>
          <w:color w:val="auto"/>
        </w:rPr>
        <w:t xml:space="preserve">contratista </w:t>
      </w:r>
      <w:r w:rsidRPr="00515285">
        <w:rPr>
          <w:color w:val="auto"/>
        </w:rPr>
        <w:t>y por lote de cada partida.</w:t>
      </w:r>
    </w:p>
    <w:p w:rsidR="00827A74" w:rsidRPr="00515285" w:rsidRDefault="00223F40" w:rsidP="00AB6531">
      <w:pPr>
        <w:pStyle w:val="Textoindependiente"/>
        <w:numPr>
          <w:ilvl w:val="0"/>
          <w:numId w:val="28"/>
        </w:numPr>
        <w:ind w:left="2268"/>
        <w:rPr>
          <w:color w:val="auto"/>
        </w:rPr>
      </w:pPr>
      <w:r w:rsidRPr="00515285">
        <w:rPr>
          <w:color w:val="auto"/>
          <w:lang w:val="pt-BR"/>
        </w:rPr>
        <w:t>Informe o reporte de novedades.</w:t>
      </w:r>
    </w:p>
    <w:p w:rsidR="00827A74" w:rsidRPr="00515285" w:rsidRDefault="00223F40" w:rsidP="00AB6531">
      <w:pPr>
        <w:pStyle w:val="Textoindependiente"/>
        <w:numPr>
          <w:ilvl w:val="0"/>
          <w:numId w:val="28"/>
        </w:numPr>
        <w:ind w:left="2268"/>
        <w:rPr>
          <w:color w:val="auto"/>
        </w:rPr>
      </w:pPr>
      <w:r w:rsidRPr="00515285">
        <w:rPr>
          <w:color w:val="auto"/>
          <w:lang w:val="pt-BR"/>
        </w:rPr>
        <w:t>Protocolos de ensayos de remesa.</w:t>
      </w:r>
    </w:p>
    <w:p w:rsidR="00827A74" w:rsidRPr="00515285" w:rsidRDefault="00223F40" w:rsidP="00AB6531">
      <w:pPr>
        <w:pStyle w:val="Textoindependiente"/>
        <w:numPr>
          <w:ilvl w:val="0"/>
          <w:numId w:val="28"/>
        </w:numPr>
        <w:ind w:left="2268"/>
        <w:rPr>
          <w:color w:val="auto"/>
        </w:rPr>
      </w:pPr>
      <w:r w:rsidRPr="00515285">
        <w:rPr>
          <w:color w:val="auto"/>
        </w:rPr>
        <w:t>Listado de normas y/o especificaciones aplicables.</w:t>
      </w:r>
    </w:p>
    <w:p w:rsidR="00827A74" w:rsidRPr="00515285" w:rsidRDefault="00223F40" w:rsidP="00AB6531">
      <w:pPr>
        <w:pStyle w:val="Textoindependiente"/>
        <w:numPr>
          <w:ilvl w:val="0"/>
          <w:numId w:val="28"/>
        </w:numPr>
        <w:ind w:left="2268"/>
        <w:rPr>
          <w:color w:val="auto"/>
        </w:rPr>
      </w:pPr>
      <w:r w:rsidRPr="00515285">
        <w:rPr>
          <w:color w:val="auto"/>
        </w:rPr>
        <w:t>Informes de auditorías.</w:t>
      </w:r>
    </w:p>
    <w:p w:rsidR="00827A74" w:rsidRPr="00515285" w:rsidRDefault="00223F40" w:rsidP="00AB6531">
      <w:pPr>
        <w:pStyle w:val="Textoindependiente"/>
        <w:numPr>
          <w:ilvl w:val="0"/>
          <w:numId w:val="28"/>
        </w:numPr>
        <w:ind w:left="2268"/>
        <w:rPr>
          <w:color w:val="auto"/>
        </w:rPr>
      </w:pPr>
      <w:r w:rsidRPr="00515285">
        <w:rPr>
          <w:color w:val="auto"/>
        </w:rPr>
        <w:t>Informes de acciones correctivas.</w:t>
      </w:r>
    </w:p>
    <w:p w:rsidR="00827A74" w:rsidRPr="00515285" w:rsidRDefault="00223F40" w:rsidP="00AB6531">
      <w:pPr>
        <w:pStyle w:val="Textoindependiente"/>
        <w:numPr>
          <w:ilvl w:val="0"/>
          <w:numId w:val="28"/>
        </w:numPr>
        <w:ind w:left="2268"/>
        <w:rPr>
          <w:color w:val="auto"/>
        </w:rPr>
      </w:pPr>
      <w:r w:rsidRPr="00515285">
        <w:rPr>
          <w:color w:val="auto"/>
        </w:rPr>
        <w:t>Reportes e informes de no-conformidad.</w:t>
      </w:r>
    </w:p>
    <w:p w:rsidR="00827A74" w:rsidRPr="00515285" w:rsidRDefault="00223F40" w:rsidP="00AB6531">
      <w:pPr>
        <w:pStyle w:val="Textoindependiente"/>
        <w:numPr>
          <w:ilvl w:val="0"/>
          <w:numId w:val="28"/>
        </w:numPr>
        <w:ind w:left="2268"/>
        <w:rPr>
          <w:color w:val="auto"/>
        </w:rPr>
      </w:pPr>
      <w:r w:rsidRPr="00515285">
        <w:rPr>
          <w:color w:val="auto"/>
        </w:rPr>
        <w:t>Registro de control de recepción y envío de documentación de control de calidad.</w:t>
      </w:r>
    </w:p>
    <w:p w:rsidR="00827A74" w:rsidRPr="00515285" w:rsidRDefault="00223F40" w:rsidP="00AB6531">
      <w:pPr>
        <w:pStyle w:val="Textoindependiente"/>
        <w:numPr>
          <w:ilvl w:val="0"/>
          <w:numId w:val="28"/>
        </w:numPr>
        <w:ind w:left="2268"/>
        <w:rPr>
          <w:color w:val="auto"/>
        </w:rPr>
      </w:pPr>
      <w:r w:rsidRPr="00515285">
        <w:rPr>
          <w:color w:val="auto"/>
        </w:rPr>
        <w:t>Registro de calificación de procedimientos de soldadura.</w:t>
      </w:r>
    </w:p>
    <w:p w:rsidR="00827A74" w:rsidRPr="00515285" w:rsidRDefault="00223F40" w:rsidP="00AB6531">
      <w:pPr>
        <w:pStyle w:val="Textoindependiente"/>
        <w:numPr>
          <w:ilvl w:val="0"/>
          <w:numId w:val="28"/>
        </w:numPr>
        <w:ind w:left="2268"/>
        <w:rPr>
          <w:color w:val="auto"/>
        </w:rPr>
      </w:pPr>
      <w:r w:rsidRPr="00515285">
        <w:rPr>
          <w:color w:val="auto"/>
        </w:rPr>
        <w:t>Registro de calificación de soldadores y/u operadores de máquinas de soldar.</w:t>
      </w:r>
    </w:p>
    <w:p w:rsidR="00827A74" w:rsidRPr="00515285" w:rsidRDefault="00223F40" w:rsidP="00AB6531">
      <w:pPr>
        <w:pStyle w:val="Textoindependiente"/>
        <w:numPr>
          <w:ilvl w:val="0"/>
          <w:numId w:val="28"/>
        </w:numPr>
        <w:ind w:left="2268"/>
        <w:rPr>
          <w:color w:val="auto"/>
        </w:rPr>
      </w:pPr>
      <w:r w:rsidRPr="00515285">
        <w:rPr>
          <w:color w:val="auto"/>
        </w:rPr>
        <w:t>Registro de emisión de procedimientos.</w:t>
      </w:r>
    </w:p>
    <w:p w:rsidR="00827A74" w:rsidRPr="00515285" w:rsidRDefault="00223F40" w:rsidP="00AB6531">
      <w:pPr>
        <w:pStyle w:val="Textoindependiente"/>
        <w:numPr>
          <w:ilvl w:val="0"/>
          <w:numId w:val="28"/>
        </w:numPr>
        <w:ind w:left="2268"/>
        <w:rPr>
          <w:color w:val="auto"/>
        </w:rPr>
      </w:pPr>
      <w:r w:rsidRPr="00515285">
        <w:rPr>
          <w:color w:val="auto"/>
        </w:rPr>
        <w:t>Registro de participación del sector de control de calidad en la emisión de documentos de otros sectores.</w:t>
      </w:r>
    </w:p>
    <w:p w:rsidR="00827A74" w:rsidRPr="00515285" w:rsidRDefault="00223F40" w:rsidP="00AB6531">
      <w:pPr>
        <w:pStyle w:val="Textoindependiente"/>
        <w:numPr>
          <w:ilvl w:val="0"/>
          <w:numId w:val="28"/>
        </w:numPr>
        <w:ind w:left="2268"/>
        <w:rPr>
          <w:color w:val="auto"/>
        </w:rPr>
      </w:pPr>
      <w:r w:rsidRPr="00515285">
        <w:rPr>
          <w:color w:val="auto"/>
        </w:rPr>
        <w:lastRenderedPageBreak/>
        <w:t>Registro de aprobación de documentación de control de calidad de los Sub</w:t>
      </w:r>
      <w:r w:rsidR="00834C4F">
        <w:rPr>
          <w:color w:val="auto"/>
        </w:rPr>
        <w:t>contratistas</w:t>
      </w:r>
      <w:r w:rsidRPr="00515285">
        <w:rPr>
          <w:color w:val="auto"/>
        </w:rPr>
        <w:t>.</w:t>
      </w:r>
    </w:p>
    <w:p w:rsidR="00223F40" w:rsidRPr="00515285" w:rsidRDefault="00827A74" w:rsidP="00AB6531">
      <w:pPr>
        <w:pStyle w:val="Textoindependiente"/>
        <w:numPr>
          <w:ilvl w:val="0"/>
          <w:numId w:val="28"/>
        </w:numPr>
        <w:ind w:left="2268"/>
        <w:rPr>
          <w:color w:val="auto"/>
        </w:rPr>
      </w:pPr>
      <w:r w:rsidRPr="00515285">
        <w:rPr>
          <w:color w:val="auto"/>
        </w:rPr>
        <w:t>R</w:t>
      </w:r>
      <w:r w:rsidR="00223F40" w:rsidRPr="00515285">
        <w:rPr>
          <w:color w:val="auto"/>
        </w:rPr>
        <w:t>egistro de firmas y altas y bajas del personal:</w:t>
      </w:r>
    </w:p>
    <w:p w:rsidR="00223F40" w:rsidRPr="00515285" w:rsidRDefault="00223F40" w:rsidP="00827A74">
      <w:pPr>
        <w:pStyle w:val="Textoindependiente"/>
        <w:spacing w:before="120"/>
        <w:ind w:left="1440" w:hanging="731"/>
        <w:rPr>
          <w:color w:val="auto"/>
        </w:rPr>
      </w:pPr>
      <w:r w:rsidRPr="00515285">
        <w:rPr>
          <w:color w:val="auto"/>
        </w:rPr>
        <w:t xml:space="preserve">i) </w:t>
      </w:r>
      <w:r w:rsidRPr="00515285">
        <w:rPr>
          <w:color w:val="auto"/>
        </w:rPr>
        <w:tab/>
        <w:t>Listado de personal actuante, antecedentes de cada uno y descripción de tareas.</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Listado de personal de cada departamento con la firma completa, firma abreviada, cuño (si corresponde), fecha de alta y baja. Este listado deberá actualizarse a medida que se produzca una baja o una alta; se confeccionará teniendo en cuenta todo el personal que firme documentación o aplique su cuño.</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Registro del personal de control de calidad</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Listado de personal actuante, antecedentes de cada uno y descripción de tareas.</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Registro de calificación de proveedores y/o sub</w:t>
      </w:r>
      <w:r w:rsidR="001E260F">
        <w:rPr>
          <w:rFonts w:ascii="Arial" w:hAnsi="Arial"/>
          <w:sz w:val="22"/>
          <w:lang w:val="es-MX"/>
        </w:rPr>
        <w:t>contratistas</w:t>
      </w:r>
      <w:r w:rsidRPr="00515285">
        <w:rPr>
          <w:rFonts w:ascii="Arial" w:hAnsi="Arial"/>
          <w:sz w:val="22"/>
          <w:lang w:val="es-MX"/>
        </w:rPr>
        <w:t>.</w:t>
      </w:r>
    </w:p>
    <w:p w:rsidR="00223F40" w:rsidRPr="00515285" w:rsidRDefault="00223F40" w:rsidP="00827A74">
      <w:pPr>
        <w:pStyle w:val="Textoindependiente"/>
        <w:spacing w:before="120"/>
        <w:ind w:left="1440" w:hanging="731"/>
        <w:rPr>
          <w:color w:val="auto"/>
        </w:rPr>
      </w:pPr>
      <w:r w:rsidRPr="00515285">
        <w:rPr>
          <w:color w:val="auto"/>
        </w:rPr>
        <w:t xml:space="preserve">j) </w:t>
      </w:r>
      <w:r w:rsidRPr="00515285">
        <w:rPr>
          <w:color w:val="auto"/>
        </w:rPr>
        <w:tab/>
        <w:t>Registros y controles de los estados de las inspecciones.</w:t>
      </w:r>
    </w:p>
    <w:p w:rsidR="00223F40" w:rsidRPr="00515285" w:rsidRDefault="00223F40" w:rsidP="002D7202">
      <w:pPr>
        <w:pStyle w:val="Textoindependiente"/>
        <w:ind w:left="1440"/>
        <w:rPr>
          <w:color w:val="auto"/>
        </w:rPr>
      </w:pPr>
      <w:r w:rsidRPr="00515285">
        <w:rPr>
          <w:color w:val="auto"/>
        </w:rPr>
        <w:t xml:space="preserve">El </w:t>
      </w:r>
      <w:r w:rsidR="001E260F">
        <w:rPr>
          <w:color w:val="auto"/>
        </w:rPr>
        <w:t>CONTRATISTA PPP</w:t>
      </w:r>
      <w:r w:rsidRPr="00515285">
        <w:rPr>
          <w:color w:val="auto"/>
        </w:rPr>
        <w:t xml:space="preserve"> deberá:</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Proveer los medios para asegurar que las inspecciones y ensayos requeridos sean realizados y que la aceptabilidad del producto con respecto a las inspecciones y ensayos realizados sean conocidos en todos los sectores donde estén dispuestos los artículos.</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Establecer y mantener un sistema de indicadores de estado (etiquetas o sellos, etc.), que demuestren la aceptación, rechazo u otro estado de los artículos.</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 xml:space="preserve">Indicar la identidad del </w:t>
      </w:r>
      <w:r w:rsidR="001E260F">
        <w:rPr>
          <w:rFonts w:ascii="Arial" w:hAnsi="Arial"/>
          <w:sz w:val="22"/>
          <w:lang w:val="es-MX"/>
        </w:rPr>
        <w:t>CONTRATISTA PPP</w:t>
      </w:r>
      <w:r w:rsidRPr="00515285">
        <w:rPr>
          <w:rFonts w:ascii="Arial" w:hAnsi="Arial"/>
          <w:sz w:val="22"/>
          <w:lang w:val="es-MX"/>
        </w:rPr>
        <w:t xml:space="preserve"> y su inspector en dichas etiquetas, sellos, etc.</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Proveer las medidas a tomar para el control de los indicadores de estados de inspecciones.</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Determinar la autoridad para aplicar o quitar los indicadores.</w:t>
      </w:r>
    </w:p>
    <w:p w:rsidR="00223F40" w:rsidRPr="00515285" w:rsidRDefault="00223F40" w:rsidP="00827A74">
      <w:pPr>
        <w:pStyle w:val="Textoindependiente"/>
        <w:spacing w:before="120"/>
        <w:ind w:left="720"/>
        <w:rPr>
          <w:color w:val="auto"/>
        </w:rPr>
      </w:pPr>
      <w:r w:rsidRPr="00515285">
        <w:rPr>
          <w:color w:val="auto"/>
        </w:rPr>
        <w:t xml:space="preserve">k) </w:t>
      </w:r>
      <w:r w:rsidRPr="00515285">
        <w:rPr>
          <w:color w:val="auto"/>
        </w:rPr>
        <w:tab/>
        <w:t>Procedimientos para el Reemplazo de Elementos Rechazados</w:t>
      </w:r>
    </w:p>
    <w:p w:rsidR="00223F40" w:rsidRPr="00515285" w:rsidRDefault="00223F40" w:rsidP="002D7202">
      <w:pPr>
        <w:pStyle w:val="Textoindependiente"/>
        <w:ind w:left="1440"/>
        <w:rPr>
          <w:color w:val="auto"/>
        </w:rPr>
      </w:pPr>
      <w:r w:rsidRPr="00515285">
        <w:rPr>
          <w:color w:val="auto"/>
        </w:rPr>
        <w:t xml:space="preserve">A los efectos de cumplimentar lo indicado en este punto, el </w:t>
      </w:r>
      <w:r w:rsidR="001E260F">
        <w:rPr>
          <w:color w:val="auto"/>
        </w:rPr>
        <w:t>CONTRATISTA PPP</w:t>
      </w:r>
      <w:r w:rsidRPr="00515285">
        <w:rPr>
          <w:color w:val="auto"/>
        </w:rPr>
        <w:t xml:space="preserve"> deberá emitir procedimientos de control de calidad en el proceso de fabricación y galvanizado para el reemplazo de elementos rechazados, los que deberán contemplar la verificación de la totalidad de los elementos, sin considerar los muestreos previstos.</w:t>
      </w:r>
    </w:p>
    <w:p w:rsidR="00223F40" w:rsidRPr="00515285" w:rsidRDefault="00223F40" w:rsidP="00827A74">
      <w:pPr>
        <w:pStyle w:val="Textoindependiente"/>
        <w:spacing w:before="120"/>
        <w:ind w:left="720"/>
        <w:rPr>
          <w:color w:val="auto"/>
        </w:rPr>
      </w:pPr>
      <w:r w:rsidRPr="00515285">
        <w:rPr>
          <w:color w:val="auto"/>
        </w:rPr>
        <w:t xml:space="preserve">l) </w:t>
      </w:r>
      <w:r w:rsidRPr="00515285">
        <w:rPr>
          <w:color w:val="auto"/>
        </w:rPr>
        <w:tab/>
      </w:r>
      <w:r w:rsidR="00535386" w:rsidRPr="00515285">
        <w:rPr>
          <w:color w:val="auto"/>
        </w:rPr>
        <w:t>Auditorias de Calidad</w:t>
      </w:r>
    </w:p>
    <w:p w:rsidR="00535386" w:rsidRPr="00515285" w:rsidRDefault="00535386" w:rsidP="002D7202">
      <w:pPr>
        <w:pStyle w:val="Textoindependiente"/>
        <w:ind w:left="1418"/>
        <w:rPr>
          <w:rFonts w:cs="Arial"/>
          <w:color w:val="auto"/>
        </w:rPr>
      </w:pPr>
      <w:r w:rsidRPr="00515285">
        <w:rPr>
          <w:rFonts w:cs="Arial"/>
          <w:color w:val="auto"/>
        </w:rPr>
        <w:t xml:space="preserve">El </w:t>
      </w:r>
      <w:r w:rsidR="001E260F">
        <w:rPr>
          <w:rFonts w:cs="Arial"/>
          <w:color w:val="auto"/>
        </w:rPr>
        <w:t>ENTE CONTRATANTE</w:t>
      </w:r>
      <w:r w:rsidRPr="00515285">
        <w:rPr>
          <w:rFonts w:cs="Arial"/>
          <w:color w:val="auto"/>
        </w:rPr>
        <w:t xml:space="preserve"> dispondrá de representantes y/o inspectores que realizaran auditorias, como una herramienta de gestión para el seguimiento y verificación de la implementación efectiva de los sistemas de gestión de calidad de las provisiones. </w:t>
      </w:r>
    </w:p>
    <w:p w:rsidR="00535386" w:rsidRPr="00515285" w:rsidRDefault="00535386" w:rsidP="002D7202">
      <w:pPr>
        <w:pStyle w:val="Textoindependiente"/>
        <w:ind w:left="1418"/>
        <w:rPr>
          <w:rFonts w:cs="Arial"/>
          <w:color w:val="auto"/>
        </w:rPr>
      </w:pPr>
      <w:r w:rsidRPr="00515285">
        <w:rPr>
          <w:rFonts w:cs="Arial"/>
          <w:color w:val="auto"/>
        </w:rPr>
        <w:t xml:space="preserve">Estos deberán cumplir con los requerimientos de la norma </w:t>
      </w:r>
      <w:r w:rsidR="000E11B6" w:rsidRPr="00515285">
        <w:rPr>
          <w:rFonts w:cs="Arial"/>
          <w:color w:val="auto"/>
        </w:rPr>
        <w:t>IRAM-</w:t>
      </w:r>
      <w:r w:rsidRPr="00515285">
        <w:rPr>
          <w:rFonts w:cs="Arial"/>
          <w:color w:val="auto"/>
        </w:rPr>
        <w:t>ISO 9001</w:t>
      </w:r>
      <w:r w:rsidR="0074417B">
        <w:rPr>
          <w:rFonts w:cs="Arial"/>
          <w:color w:val="auto"/>
        </w:rPr>
        <w:t>:2008</w:t>
      </w:r>
      <w:r w:rsidRPr="00515285">
        <w:rPr>
          <w:rFonts w:cs="Arial"/>
          <w:color w:val="auto"/>
        </w:rPr>
        <w:t>.</w:t>
      </w:r>
    </w:p>
    <w:p w:rsidR="00535386" w:rsidRPr="00515285" w:rsidRDefault="00535386" w:rsidP="002D7202">
      <w:pPr>
        <w:pStyle w:val="Textoindependiente"/>
        <w:ind w:left="1418"/>
        <w:rPr>
          <w:rFonts w:cs="Arial"/>
          <w:color w:val="auto"/>
        </w:rPr>
      </w:pPr>
      <w:r w:rsidRPr="00515285">
        <w:rPr>
          <w:rFonts w:cs="Arial"/>
          <w:color w:val="auto"/>
        </w:rPr>
        <w:t>A tal efecto se desarrollará un proceso sistemático, independiente y documentado para obtener evidencias y evaluarlas objetivamente a fin de determinar hasta qué punto se cumple los requerimientos.</w:t>
      </w:r>
    </w:p>
    <w:p w:rsidR="00535386" w:rsidRPr="00515285" w:rsidRDefault="00535386" w:rsidP="002D7202">
      <w:pPr>
        <w:pStyle w:val="Textoindependiente"/>
        <w:ind w:left="1418"/>
        <w:rPr>
          <w:rFonts w:cs="Arial"/>
          <w:color w:val="auto"/>
        </w:rPr>
      </w:pPr>
      <w:r w:rsidRPr="00515285">
        <w:rPr>
          <w:rFonts w:cs="Arial"/>
          <w:color w:val="auto"/>
        </w:rPr>
        <w:t>Los auditados deberán poner a disposición de los representantes y/o inspectores de toda la documentación e información requerida para llevar a cabo exitosamente las citadas auditorias.</w:t>
      </w:r>
    </w:p>
    <w:p w:rsidR="00535386" w:rsidRPr="00515285" w:rsidRDefault="00535386" w:rsidP="00177739">
      <w:pPr>
        <w:pStyle w:val="Textoindependiente"/>
        <w:spacing w:after="120"/>
        <w:ind w:left="1418"/>
        <w:rPr>
          <w:rFonts w:cs="Arial"/>
          <w:color w:val="auto"/>
        </w:rPr>
      </w:pPr>
      <w:r w:rsidRPr="00515285">
        <w:rPr>
          <w:rFonts w:cs="Arial"/>
          <w:color w:val="auto"/>
        </w:rPr>
        <w:t>Los objetivos serán los siguientes:</w:t>
      </w:r>
    </w:p>
    <w:p w:rsidR="00827A74" w:rsidRPr="00515285" w:rsidRDefault="00535386" w:rsidP="00AB6531">
      <w:pPr>
        <w:pStyle w:val="Textoindependiente"/>
        <w:numPr>
          <w:ilvl w:val="0"/>
          <w:numId w:val="26"/>
        </w:numPr>
        <w:rPr>
          <w:rFonts w:eastAsia="Arial" w:cs="Arial"/>
          <w:color w:val="auto"/>
        </w:rPr>
      </w:pPr>
      <w:r w:rsidRPr="00515285">
        <w:rPr>
          <w:rFonts w:eastAsia="Arial" w:cs="Arial"/>
          <w:color w:val="auto"/>
        </w:rPr>
        <w:t>Determinación del grado de conformidad del Sistema de Gestión de Calidad (SGC) del auditado</w:t>
      </w:r>
    </w:p>
    <w:p w:rsidR="00827A74" w:rsidRPr="00515285" w:rsidRDefault="00535386" w:rsidP="00AB6531">
      <w:pPr>
        <w:pStyle w:val="Textoindependiente"/>
        <w:numPr>
          <w:ilvl w:val="0"/>
          <w:numId w:val="26"/>
        </w:numPr>
        <w:rPr>
          <w:rFonts w:eastAsia="Arial" w:cs="Arial"/>
          <w:color w:val="auto"/>
        </w:rPr>
      </w:pPr>
      <w:r w:rsidRPr="00515285">
        <w:rPr>
          <w:rFonts w:eastAsia="Arial" w:cs="Arial"/>
          <w:color w:val="auto"/>
        </w:rPr>
        <w:lastRenderedPageBreak/>
        <w:t>Evaluación de la capacidad del SGC para asegurar el cumplimiento de los requerimientos contractuales</w:t>
      </w:r>
    </w:p>
    <w:p w:rsidR="00827A74" w:rsidRPr="00515285" w:rsidRDefault="00535386" w:rsidP="00AB6531">
      <w:pPr>
        <w:pStyle w:val="Textoindependiente"/>
        <w:numPr>
          <w:ilvl w:val="0"/>
          <w:numId w:val="26"/>
        </w:numPr>
        <w:rPr>
          <w:rFonts w:eastAsia="Arial" w:cs="Arial"/>
          <w:color w:val="auto"/>
        </w:rPr>
      </w:pPr>
      <w:r w:rsidRPr="00515285">
        <w:rPr>
          <w:rFonts w:eastAsia="Arial" w:cs="Arial"/>
          <w:color w:val="auto"/>
        </w:rPr>
        <w:t>Evaluación de la eficacia del SGC para log</w:t>
      </w:r>
      <w:r w:rsidR="00827A74" w:rsidRPr="00515285">
        <w:rPr>
          <w:rFonts w:eastAsia="Arial" w:cs="Arial"/>
          <w:color w:val="auto"/>
        </w:rPr>
        <w:t>rar los objetivos especificados</w:t>
      </w:r>
    </w:p>
    <w:p w:rsidR="00535386" w:rsidRPr="00515285" w:rsidRDefault="00535386" w:rsidP="00177739">
      <w:pPr>
        <w:pStyle w:val="Textoindependiente"/>
        <w:numPr>
          <w:ilvl w:val="0"/>
          <w:numId w:val="26"/>
        </w:numPr>
        <w:spacing w:after="120"/>
        <w:rPr>
          <w:rFonts w:eastAsia="Arial" w:cs="Arial"/>
          <w:color w:val="auto"/>
        </w:rPr>
      </w:pPr>
      <w:r w:rsidRPr="00515285">
        <w:rPr>
          <w:rFonts w:eastAsia="Arial" w:cs="Arial"/>
          <w:color w:val="auto"/>
        </w:rPr>
        <w:t xml:space="preserve">Identificación de áreas potenciales de mejora del SGC. </w:t>
      </w:r>
    </w:p>
    <w:p w:rsidR="00535386" w:rsidRPr="00515285" w:rsidRDefault="00535386" w:rsidP="0036797F">
      <w:pPr>
        <w:pStyle w:val="Textoindependiente"/>
        <w:ind w:left="1560"/>
        <w:rPr>
          <w:rFonts w:cs="Arial"/>
          <w:b/>
          <w:bCs/>
          <w:color w:val="auto"/>
        </w:rPr>
      </w:pPr>
      <w:r w:rsidRPr="00515285">
        <w:rPr>
          <w:rFonts w:cs="Arial"/>
          <w:b/>
          <w:bCs/>
          <w:color w:val="auto"/>
        </w:rPr>
        <w:t>Tipos de Auditorias</w:t>
      </w:r>
    </w:p>
    <w:p w:rsidR="00535386" w:rsidRPr="00515285" w:rsidRDefault="00535386" w:rsidP="00177739">
      <w:pPr>
        <w:pStyle w:val="Textoindependiente"/>
        <w:spacing w:after="120"/>
        <w:ind w:left="1560"/>
        <w:rPr>
          <w:rFonts w:cs="Arial"/>
          <w:color w:val="auto"/>
        </w:rPr>
      </w:pPr>
      <w:r w:rsidRPr="00515285">
        <w:rPr>
          <w:rFonts w:cs="Arial"/>
          <w:color w:val="auto"/>
        </w:rPr>
        <w:t>Está previsto realizar dos tipos de auditorias:</w:t>
      </w:r>
    </w:p>
    <w:p w:rsidR="00535386" w:rsidRPr="00515285" w:rsidRDefault="00535386" w:rsidP="00827A74">
      <w:pPr>
        <w:pStyle w:val="Textoindependiente"/>
        <w:numPr>
          <w:ilvl w:val="0"/>
          <w:numId w:val="3"/>
        </w:numPr>
        <w:tabs>
          <w:tab w:val="clear" w:pos="1276"/>
        </w:tabs>
        <w:ind w:left="2835"/>
        <w:rPr>
          <w:rFonts w:eastAsia="Arial" w:cs="Arial"/>
          <w:color w:val="auto"/>
        </w:rPr>
      </w:pPr>
      <w:r w:rsidRPr="00515285">
        <w:rPr>
          <w:rFonts w:eastAsia="Arial" w:cs="Arial"/>
          <w:color w:val="auto"/>
        </w:rPr>
        <w:t xml:space="preserve">Auditorias de sistema: </w:t>
      </w:r>
      <w:r w:rsidRPr="00515285">
        <w:rPr>
          <w:rFonts w:cs="Arial"/>
          <w:color w:val="auto"/>
        </w:rPr>
        <w:t>Serán realizadas al inicio de cada subcontrato de provisión y con posterioridad, si los resultados de auditorías de proceso o problemas en las entregas mostraran indicios de que el proveedor estuviera teniendo fallas sistémicas.</w:t>
      </w:r>
    </w:p>
    <w:p w:rsidR="00535386" w:rsidRPr="00515285" w:rsidRDefault="00535386" w:rsidP="00177739">
      <w:pPr>
        <w:pStyle w:val="Textoindependiente"/>
        <w:numPr>
          <w:ilvl w:val="0"/>
          <w:numId w:val="3"/>
        </w:numPr>
        <w:tabs>
          <w:tab w:val="clear" w:pos="1276"/>
        </w:tabs>
        <w:spacing w:after="120"/>
        <w:ind w:left="2835"/>
        <w:rPr>
          <w:rFonts w:eastAsia="Arial" w:cs="Arial"/>
          <w:color w:val="auto"/>
        </w:rPr>
      </w:pPr>
      <w:r w:rsidRPr="00515285">
        <w:rPr>
          <w:rFonts w:eastAsia="Arial" w:cs="Arial"/>
          <w:color w:val="auto"/>
        </w:rPr>
        <w:t xml:space="preserve">Auditorias de proceso: </w:t>
      </w:r>
      <w:r w:rsidRPr="00515285">
        <w:rPr>
          <w:rFonts w:cs="Arial"/>
          <w:color w:val="auto"/>
        </w:rPr>
        <w:t>Serán realizadas mientras dure el subcontrato de provisión.</w:t>
      </w:r>
    </w:p>
    <w:p w:rsidR="00535386" w:rsidRPr="00515285" w:rsidRDefault="00535386" w:rsidP="0036797F">
      <w:pPr>
        <w:pStyle w:val="Textoindependiente"/>
        <w:ind w:left="1560"/>
        <w:rPr>
          <w:rFonts w:cs="Arial"/>
          <w:b/>
          <w:bCs/>
          <w:color w:val="auto"/>
        </w:rPr>
      </w:pPr>
      <w:r w:rsidRPr="00515285">
        <w:rPr>
          <w:rFonts w:cs="Arial"/>
          <w:b/>
          <w:bCs/>
          <w:color w:val="auto"/>
        </w:rPr>
        <w:t>Frecuencia de Auditorias</w:t>
      </w:r>
    </w:p>
    <w:p w:rsidR="00535386" w:rsidRPr="00515285" w:rsidRDefault="00535386" w:rsidP="00177739">
      <w:pPr>
        <w:pStyle w:val="Textoindependiente"/>
        <w:spacing w:after="120"/>
        <w:ind w:left="1560"/>
        <w:rPr>
          <w:rFonts w:cs="Arial"/>
          <w:color w:val="auto"/>
        </w:rPr>
      </w:pPr>
      <w:proofErr w:type="spellStart"/>
      <w:r w:rsidRPr="00515285">
        <w:rPr>
          <w:rFonts w:cs="Arial"/>
          <w:color w:val="auto"/>
        </w:rPr>
        <w:t>Esta</w:t>
      </w:r>
      <w:proofErr w:type="spellEnd"/>
      <w:r w:rsidRPr="00515285">
        <w:rPr>
          <w:rFonts w:cs="Arial"/>
          <w:color w:val="auto"/>
        </w:rPr>
        <w:t xml:space="preserve"> previsto realizar como mínimo una auditoria mensual en las fábricas de cada sub</w:t>
      </w:r>
      <w:r w:rsidR="00834C4F">
        <w:rPr>
          <w:rFonts w:cs="Arial"/>
          <w:color w:val="auto"/>
        </w:rPr>
        <w:t>contratistas</w:t>
      </w:r>
      <w:r w:rsidRPr="00515285">
        <w:rPr>
          <w:rFonts w:cs="Arial"/>
          <w:color w:val="auto"/>
        </w:rPr>
        <w:t xml:space="preserve"> mientras dure la fabricación de materiales y/o productos.</w:t>
      </w:r>
    </w:p>
    <w:p w:rsidR="00535386" w:rsidRPr="00515285" w:rsidRDefault="00535386" w:rsidP="0036797F">
      <w:pPr>
        <w:pStyle w:val="Textoindependiente"/>
        <w:ind w:left="1560"/>
        <w:rPr>
          <w:rFonts w:cs="Arial"/>
          <w:b/>
          <w:bCs/>
          <w:color w:val="auto"/>
        </w:rPr>
      </w:pPr>
      <w:r w:rsidRPr="00515285">
        <w:rPr>
          <w:rFonts w:cs="Arial"/>
          <w:b/>
          <w:bCs/>
          <w:color w:val="auto"/>
        </w:rPr>
        <w:t>Programa de auditorias</w:t>
      </w:r>
    </w:p>
    <w:p w:rsidR="00535386" w:rsidRPr="00515285" w:rsidRDefault="00535386" w:rsidP="00177739">
      <w:pPr>
        <w:pStyle w:val="Textoindependiente"/>
        <w:spacing w:after="120"/>
        <w:ind w:left="1560"/>
        <w:rPr>
          <w:rFonts w:cs="Arial"/>
          <w:color w:val="auto"/>
        </w:rPr>
      </w:pPr>
      <w:r w:rsidRPr="00515285">
        <w:rPr>
          <w:rFonts w:cs="Arial"/>
          <w:color w:val="auto"/>
        </w:rPr>
        <w:t>Se elaborará un cronograma mensual  de visitas que contemplará:</w:t>
      </w:r>
    </w:p>
    <w:p w:rsidR="00535386" w:rsidRPr="00515285" w:rsidRDefault="00535386" w:rsidP="00827A74">
      <w:pPr>
        <w:pStyle w:val="Textoindependiente"/>
        <w:numPr>
          <w:ilvl w:val="0"/>
          <w:numId w:val="4"/>
        </w:numPr>
        <w:ind w:left="2835"/>
        <w:rPr>
          <w:rFonts w:eastAsia="Arial" w:cs="Arial"/>
          <w:color w:val="auto"/>
        </w:rPr>
      </w:pPr>
      <w:r w:rsidRPr="00515285">
        <w:rPr>
          <w:rFonts w:eastAsia="Arial" w:cs="Arial"/>
          <w:color w:val="auto"/>
        </w:rPr>
        <w:t>Cronograma de fabricación, programa de verificaciones de ensayos y pruebas, de manera que la auditoria coincida con etapas estratégicas del proceso.</w:t>
      </w:r>
    </w:p>
    <w:p w:rsidR="00223F40" w:rsidRPr="00515285" w:rsidRDefault="00535386" w:rsidP="00827A74">
      <w:pPr>
        <w:pStyle w:val="Textoindependiente"/>
        <w:numPr>
          <w:ilvl w:val="0"/>
          <w:numId w:val="4"/>
        </w:numPr>
        <w:ind w:left="2835"/>
        <w:rPr>
          <w:rFonts w:eastAsia="Arial" w:cs="Arial"/>
          <w:color w:val="auto"/>
        </w:rPr>
      </w:pPr>
      <w:r w:rsidRPr="00515285">
        <w:rPr>
          <w:rFonts w:eastAsia="Arial" w:cs="Arial"/>
          <w:color w:val="auto"/>
        </w:rPr>
        <w:t>Necesidad de realizar más de una visita a las fábricas que presenten algún riesgo en cuanto a cumplimientos de entrega o de calidad, para cuya evaluación se considerará los resultados de auditorias anteriores y los informes de problemas en el desarrollo de la obra.</w:t>
      </w:r>
    </w:p>
    <w:p w:rsidR="00223F40" w:rsidRPr="00515285" w:rsidRDefault="00223F40" w:rsidP="00827A74">
      <w:pPr>
        <w:pStyle w:val="Textoindependiente"/>
        <w:spacing w:before="120"/>
        <w:ind w:left="720"/>
        <w:rPr>
          <w:color w:val="auto"/>
        </w:rPr>
      </w:pPr>
      <w:r w:rsidRPr="00515285">
        <w:rPr>
          <w:color w:val="auto"/>
        </w:rPr>
        <w:t xml:space="preserve">m) </w:t>
      </w:r>
      <w:r w:rsidRPr="00515285">
        <w:rPr>
          <w:color w:val="auto"/>
        </w:rPr>
        <w:tab/>
        <w:t>Reportes de no-conformidad</w:t>
      </w:r>
    </w:p>
    <w:p w:rsidR="00223F40" w:rsidRPr="00515285" w:rsidRDefault="00223F40" w:rsidP="00177739">
      <w:pPr>
        <w:pStyle w:val="Textoindependiente"/>
        <w:spacing w:after="120"/>
        <w:ind w:left="1440"/>
        <w:rPr>
          <w:color w:val="auto"/>
        </w:rPr>
      </w:pPr>
      <w:r w:rsidRPr="00515285">
        <w:rPr>
          <w:color w:val="auto"/>
        </w:rPr>
        <w:t xml:space="preserve">El </w:t>
      </w:r>
      <w:r w:rsidR="001E260F">
        <w:rPr>
          <w:color w:val="auto"/>
        </w:rPr>
        <w:t>CONTRATISTA PPP</w:t>
      </w:r>
      <w:r w:rsidRPr="00515285">
        <w:rPr>
          <w:color w:val="auto"/>
        </w:rPr>
        <w:t xml:space="preserve"> será responsable por la disposición de todo el material no conforme, incluyendo el de los sub</w:t>
      </w:r>
      <w:r w:rsidR="00834C4F">
        <w:rPr>
          <w:color w:val="auto"/>
        </w:rPr>
        <w:t>contratistas.</w:t>
      </w:r>
      <w:r w:rsidRPr="00515285">
        <w:rPr>
          <w:color w:val="auto"/>
        </w:rPr>
        <w:t xml:space="preserve"> Por consiguiente, deberá establecer un sistema para el efectivo control del material no conforme. Si la disconformidad es menor, la desviación podrá ser superada sin alteraciones de diseño, ya sea por trabajos o reemplazos inmediatos.</w:t>
      </w:r>
    </w:p>
    <w:p w:rsidR="00223F40" w:rsidRPr="00515285" w:rsidRDefault="00223F40" w:rsidP="00177739">
      <w:pPr>
        <w:pStyle w:val="Textoindependiente"/>
        <w:spacing w:after="120"/>
        <w:ind w:left="1440"/>
        <w:rPr>
          <w:color w:val="auto"/>
        </w:rPr>
      </w:pPr>
      <w:r w:rsidRPr="00515285">
        <w:rPr>
          <w:color w:val="auto"/>
        </w:rPr>
        <w:t xml:space="preserve">Si la disconformidad es mayor, o sea que la desviación no permite dar cumplimiento a los requerimientos contractuales, deberá someterse a la aprobación del </w:t>
      </w:r>
      <w:r w:rsidR="001E260F">
        <w:rPr>
          <w:color w:val="auto"/>
        </w:rPr>
        <w:t>ENTE CONTRATANTE</w:t>
      </w:r>
      <w:r w:rsidRPr="00515285">
        <w:rPr>
          <w:color w:val="auto"/>
        </w:rPr>
        <w:t xml:space="preserve"> la acción correctiva que se estime más adecuada.</w:t>
      </w:r>
    </w:p>
    <w:p w:rsidR="00223F40" w:rsidRPr="00515285" w:rsidRDefault="00223F40" w:rsidP="002D7202">
      <w:pPr>
        <w:pStyle w:val="Textoindependiente"/>
        <w:ind w:left="1440"/>
        <w:rPr>
          <w:color w:val="auto"/>
        </w:rPr>
      </w:pPr>
      <w:r w:rsidRPr="00515285">
        <w:rPr>
          <w:color w:val="auto"/>
        </w:rPr>
        <w:t xml:space="preserve">El material que resulte rechazado no podrá ser utilizado por ningún motivo en otra parte del suministro y será segregado, con una marca indeleble de rechazo, en un “parque cerrado” del </w:t>
      </w:r>
      <w:r w:rsidR="001E260F">
        <w:rPr>
          <w:color w:val="auto"/>
        </w:rPr>
        <w:t>CONTRATISTA PPP</w:t>
      </w:r>
      <w:r w:rsidR="00A26B66" w:rsidRPr="00515285">
        <w:rPr>
          <w:color w:val="auto"/>
        </w:rPr>
        <w:t>.</w:t>
      </w:r>
    </w:p>
    <w:p w:rsidR="00223F40" w:rsidRPr="00515285" w:rsidRDefault="00223F40" w:rsidP="00177739">
      <w:pPr>
        <w:pStyle w:val="Textoindependiente"/>
        <w:spacing w:before="120" w:after="120"/>
        <w:ind w:left="720"/>
        <w:rPr>
          <w:color w:val="auto"/>
        </w:rPr>
      </w:pPr>
      <w:r w:rsidRPr="00515285">
        <w:rPr>
          <w:color w:val="auto"/>
        </w:rPr>
        <w:t xml:space="preserve">n) </w:t>
      </w:r>
      <w:r w:rsidRPr="00515285">
        <w:rPr>
          <w:color w:val="auto"/>
        </w:rPr>
        <w:tab/>
        <w:t>Acciones de orden correctivo</w:t>
      </w:r>
    </w:p>
    <w:p w:rsidR="00223F40" w:rsidRPr="00515285" w:rsidRDefault="00223F40" w:rsidP="00177739">
      <w:pPr>
        <w:pStyle w:val="Textoindependiente"/>
        <w:spacing w:after="120"/>
        <w:ind w:left="1440"/>
        <w:rPr>
          <w:color w:val="auto"/>
        </w:rPr>
      </w:pPr>
      <w:r w:rsidRPr="00515285">
        <w:rPr>
          <w:color w:val="auto"/>
        </w:rPr>
        <w:t xml:space="preserve">El </w:t>
      </w:r>
      <w:r w:rsidR="001E260F">
        <w:rPr>
          <w:color w:val="auto"/>
        </w:rPr>
        <w:t>CONTRATISTA PPP</w:t>
      </w:r>
      <w:r w:rsidRPr="00515285">
        <w:rPr>
          <w:color w:val="auto"/>
        </w:rPr>
        <w:t xml:space="preserve"> deberá establecer y mantener sistemas tales que:</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Identifiquen cada lote desde la recepción, durante las distintas etapas del proceso, hasta la terminación del producto.</w:t>
      </w:r>
    </w:p>
    <w:p w:rsidR="00223F40" w:rsidRPr="00515285" w:rsidRDefault="00223F40" w:rsidP="002D7202">
      <w:pPr>
        <w:widowControl/>
        <w:numPr>
          <w:ilvl w:val="0"/>
          <w:numId w:val="1"/>
        </w:numPr>
        <w:tabs>
          <w:tab w:val="clear" w:pos="360"/>
          <w:tab w:val="num" w:pos="1709"/>
        </w:tabs>
        <w:ind w:left="1709"/>
        <w:jc w:val="both"/>
        <w:rPr>
          <w:rFonts w:ascii="Arial" w:hAnsi="Arial"/>
          <w:sz w:val="22"/>
          <w:lang w:val="es-MX"/>
        </w:rPr>
      </w:pPr>
      <w:r w:rsidRPr="00515285">
        <w:rPr>
          <w:rFonts w:ascii="Arial" w:hAnsi="Arial"/>
          <w:sz w:val="22"/>
          <w:lang w:val="es-MX"/>
        </w:rPr>
        <w:t>Asignen a cada lote una única identificación.</w:t>
      </w:r>
    </w:p>
    <w:p w:rsidR="00223F40" w:rsidRPr="00515285" w:rsidRDefault="00223F40" w:rsidP="00177739">
      <w:pPr>
        <w:widowControl/>
        <w:numPr>
          <w:ilvl w:val="0"/>
          <w:numId w:val="1"/>
        </w:numPr>
        <w:tabs>
          <w:tab w:val="clear" w:pos="360"/>
          <w:tab w:val="num" w:pos="1709"/>
        </w:tabs>
        <w:spacing w:after="120"/>
        <w:ind w:left="1709"/>
        <w:jc w:val="both"/>
        <w:rPr>
          <w:rFonts w:ascii="Arial" w:hAnsi="Arial"/>
          <w:sz w:val="22"/>
          <w:lang w:val="es-MX"/>
        </w:rPr>
      </w:pPr>
      <w:r w:rsidRPr="00515285">
        <w:rPr>
          <w:rFonts w:ascii="Arial" w:hAnsi="Arial"/>
          <w:sz w:val="22"/>
          <w:lang w:val="es-MX"/>
        </w:rPr>
        <w:t xml:space="preserve">Registren la identificación en todo el proceso de fabricación, </w:t>
      </w:r>
      <w:r w:rsidR="001E260F">
        <w:rPr>
          <w:rFonts w:ascii="Arial" w:hAnsi="Arial"/>
          <w:sz w:val="22"/>
          <w:lang w:val="es-MX"/>
        </w:rPr>
        <w:t>inspección</w:t>
      </w:r>
      <w:r w:rsidRPr="00515285">
        <w:rPr>
          <w:rFonts w:ascii="Arial" w:hAnsi="Arial"/>
          <w:sz w:val="22"/>
          <w:lang w:val="es-MX"/>
        </w:rPr>
        <w:t xml:space="preserve"> y ensayos.</w:t>
      </w:r>
    </w:p>
    <w:p w:rsidR="00223F40" w:rsidRPr="00515285" w:rsidRDefault="00223F40" w:rsidP="002D7202">
      <w:pPr>
        <w:pStyle w:val="Textoindependiente"/>
        <w:ind w:left="1349"/>
        <w:rPr>
          <w:color w:val="auto"/>
        </w:rPr>
      </w:pPr>
      <w:r w:rsidRPr="00515285">
        <w:rPr>
          <w:color w:val="auto"/>
        </w:rPr>
        <w:t xml:space="preserve">Cuando en el ciclo de fabricación se observen lotes sin identificar o cuya identificación no sea expresamente clara, la </w:t>
      </w:r>
      <w:r w:rsidR="001E260F">
        <w:rPr>
          <w:color w:val="auto"/>
        </w:rPr>
        <w:t>INSPECCIÓN TÉCNICA</w:t>
      </w:r>
      <w:r w:rsidRPr="00515285">
        <w:rPr>
          <w:color w:val="auto"/>
        </w:rPr>
        <w:t xml:space="preserve"> los </w:t>
      </w:r>
      <w:r w:rsidRPr="00515285">
        <w:rPr>
          <w:color w:val="auto"/>
        </w:rPr>
        <w:lastRenderedPageBreak/>
        <w:t>considerará “rechazados”, eliminándolos del ciclo productivo.</w:t>
      </w:r>
    </w:p>
    <w:p w:rsidR="00223F40" w:rsidRPr="00515285" w:rsidRDefault="00223F40" w:rsidP="00EE0373">
      <w:pPr>
        <w:pStyle w:val="Textoindependiente"/>
        <w:spacing w:before="120"/>
        <w:ind w:left="720"/>
        <w:rPr>
          <w:color w:val="auto"/>
        </w:rPr>
      </w:pPr>
      <w:r w:rsidRPr="00515285">
        <w:rPr>
          <w:color w:val="auto"/>
        </w:rPr>
        <w:t xml:space="preserve">o) </w:t>
      </w:r>
      <w:r w:rsidRPr="00515285">
        <w:rPr>
          <w:color w:val="auto"/>
        </w:rPr>
        <w:tab/>
        <w:t>Manipuleo, almacenaje y expedición</w:t>
      </w:r>
    </w:p>
    <w:p w:rsidR="00223F40" w:rsidRPr="00515285" w:rsidRDefault="00223F40" w:rsidP="00177739">
      <w:pPr>
        <w:pStyle w:val="Textoindependiente"/>
        <w:spacing w:after="120"/>
        <w:ind w:left="1440"/>
        <w:rPr>
          <w:color w:val="auto"/>
        </w:rPr>
      </w:pPr>
      <w:r w:rsidRPr="00515285">
        <w:rPr>
          <w:color w:val="auto"/>
        </w:rPr>
        <w:t xml:space="preserve">El </w:t>
      </w:r>
      <w:r w:rsidR="001E260F">
        <w:rPr>
          <w:color w:val="auto"/>
        </w:rPr>
        <w:t>CONTRATISTA PPP</w:t>
      </w:r>
      <w:r w:rsidRPr="00515285">
        <w:rPr>
          <w:color w:val="auto"/>
        </w:rPr>
        <w:t xml:space="preserve"> deberá establecer y mantener un sistema de control del manipuleo, almacenaje y expedición para preservar los materiales de eventuales daños.</w:t>
      </w:r>
    </w:p>
    <w:p w:rsidR="00223F40" w:rsidRPr="00515285" w:rsidRDefault="00223F40" w:rsidP="002D7202">
      <w:pPr>
        <w:pStyle w:val="Textoindependiente"/>
        <w:ind w:left="1440"/>
        <w:rPr>
          <w:color w:val="auto"/>
        </w:rPr>
      </w:pPr>
      <w:r w:rsidRPr="00515285">
        <w:rPr>
          <w:color w:val="auto"/>
        </w:rPr>
        <w:t>El almacenaje o estiba deberá asegurar el mantenimiento de la calidad del producto.</w:t>
      </w:r>
    </w:p>
    <w:p w:rsidR="00223F40" w:rsidRPr="00515285" w:rsidRDefault="00223F40" w:rsidP="00EE0373">
      <w:pPr>
        <w:pStyle w:val="Textoindependiente"/>
        <w:spacing w:before="120"/>
        <w:ind w:left="720"/>
        <w:rPr>
          <w:color w:val="auto"/>
        </w:rPr>
      </w:pPr>
      <w:r w:rsidRPr="00515285">
        <w:rPr>
          <w:color w:val="auto"/>
        </w:rPr>
        <w:t xml:space="preserve">p) </w:t>
      </w:r>
      <w:r w:rsidRPr="00515285">
        <w:rPr>
          <w:color w:val="auto"/>
        </w:rPr>
        <w:tab/>
        <w:t>Croquis de control dimensional</w:t>
      </w:r>
    </w:p>
    <w:p w:rsidR="00223F40" w:rsidRPr="00515285" w:rsidRDefault="00223F40" w:rsidP="00177739">
      <w:pPr>
        <w:pStyle w:val="Textoindependiente"/>
        <w:spacing w:after="120"/>
        <w:ind w:left="1440"/>
        <w:rPr>
          <w:color w:val="auto"/>
        </w:rPr>
      </w:pPr>
      <w:r w:rsidRPr="00515285">
        <w:rPr>
          <w:color w:val="auto"/>
        </w:rPr>
        <w:t xml:space="preserve">El </w:t>
      </w:r>
      <w:r w:rsidR="001E260F">
        <w:rPr>
          <w:color w:val="auto"/>
        </w:rPr>
        <w:t>CONTRATISTA PPP</w:t>
      </w:r>
      <w:r w:rsidRPr="00515285">
        <w:rPr>
          <w:color w:val="auto"/>
        </w:rPr>
        <w:t xml:space="preserve"> deberá confeccionar un croquis para cada posición de la estructura, que permita realizar con facilidad el control dimensional de la pieza fabricada. En este croquis se indicarán las dimensiones nominales, máximas y mínimas de cada medida susceptible de ser controlada.</w:t>
      </w:r>
    </w:p>
    <w:p w:rsidR="00223F40" w:rsidRPr="00515285" w:rsidRDefault="00223F40" w:rsidP="00177739">
      <w:pPr>
        <w:pStyle w:val="Ttulo4"/>
        <w:spacing w:after="120"/>
        <w:rPr>
          <w:caps/>
        </w:rPr>
      </w:pPr>
      <w:bookmarkStart w:id="146" w:name="_Toc54173984"/>
      <w:bookmarkStart w:id="147" w:name="_Toc300827856"/>
      <w:r w:rsidRPr="00515285">
        <w:rPr>
          <w:caps/>
        </w:rPr>
        <w:t>9.3.2</w:t>
      </w:r>
      <w:r w:rsidRPr="00515285">
        <w:rPr>
          <w:caps/>
        </w:rPr>
        <w:tab/>
      </w:r>
      <w:r w:rsidRPr="00515285">
        <w:t>Armado en Fábrica</w:t>
      </w:r>
      <w:bookmarkEnd w:id="146"/>
      <w:bookmarkEnd w:id="147"/>
    </w:p>
    <w:p w:rsidR="00223F40" w:rsidRPr="00515285" w:rsidRDefault="00223F40" w:rsidP="00EE0373">
      <w:pPr>
        <w:pStyle w:val="Textoindependiente"/>
        <w:rPr>
          <w:color w:val="auto"/>
        </w:rPr>
      </w:pPr>
      <w:r w:rsidRPr="00515285">
        <w:rPr>
          <w:color w:val="auto"/>
        </w:rPr>
        <w:t xml:space="preserve">Antes de comenzar el proceso de producción en serie se verificará el ajuste de las distintas posiciones que conformen las estructuras, su intercambiabilidad y las facilidades de montaje. A tal efecto, el </w:t>
      </w:r>
      <w:r w:rsidR="001E260F">
        <w:rPr>
          <w:color w:val="auto"/>
        </w:rPr>
        <w:t>CONTRATISTA PPP</w:t>
      </w:r>
      <w:r w:rsidRPr="00515285">
        <w:rPr>
          <w:color w:val="auto"/>
        </w:rPr>
        <w:t xml:space="preserve"> montará en posición horizontal y en presencia de la </w:t>
      </w:r>
      <w:r w:rsidR="001E260F">
        <w:rPr>
          <w:color w:val="auto"/>
        </w:rPr>
        <w:t>INSPECCIÓN TÉCNICA</w:t>
      </w:r>
      <w:r w:rsidRPr="00515285">
        <w:rPr>
          <w:color w:val="auto"/>
        </w:rPr>
        <w:t>, una estructura completa galvanizada de cada tipo, incluyendo sus extensiones.</w:t>
      </w:r>
    </w:p>
    <w:p w:rsidR="00223F40" w:rsidRPr="00515285" w:rsidRDefault="00223F40" w:rsidP="00EE0373">
      <w:pPr>
        <w:pStyle w:val="Textoindependiente"/>
        <w:spacing w:before="120"/>
        <w:rPr>
          <w:color w:val="auto"/>
        </w:rPr>
      </w:pPr>
      <w:r w:rsidRPr="00515285">
        <w:rPr>
          <w:color w:val="auto"/>
        </w:rPr>
        <w:t xml:space="preserve">El </w:t>
      </w:r>
      <w:r w:rsidR="001E260F">
        <w:rPr>
          <w:color w:val="auto"/>
        </w:rPr>
        <w:t>CONTRATISTA PPP</w:t>
      </w:r>
      <w:r w:rsidR="00A26B66" w:rsidRPr="00515285">
        <w:rPr>
          <w:color w:val="auto"/>
        </w:rPr>
        <w:t xml:space="preserve"> </w:t>
      </w:r>
      <w:r w:rsidRPr="00515285">
        <w:rPr>
          <w:color w:val="auto"/>
        </w:rPr>
        <w:t xml:space="preserve">deberá efectuar las modificaciones que sean necesarias para mejorar el armado, como así también las decididas durante los ensayos de prototipos. </w:t>
      </w:r>
    </w:p>
    <w:p w:rsidR="00223F40" w:rsidRPr="00515285" w:rsidRDefault="00223F40" w:rsidP="00EE0373">
      <w:pPr>
        <w:pStyle w:val="Textoindependiente"/>
        <w:spacing w:before="120"/>
        <w:rPr>
          <w:color w:val="auto"/>
        </w:rPr>
      </w:pPr>
      <w:r w:rsidRPr="00515285">
        <w:rPr>
          <w:color w:val="auto"/>
        </w:rPr>
        <w:t>Estas modificaciones deberán ser incluidas en los documentos de proyecto y serán de aplicación en la fabricación de todas las estructuras involucradas.</w:t>
      </w:r>
    </w:p>
    <w:p w:rsidR="00223F40" w:rsidRPr="00515285" w:rsidRDefault="00223F40" w:rsidP="00EE0373">
      <w:pPr>
        <w:pStyle w:val="Textoindependiente"/>
        <w:spacing w:before="120"/>
        <w:rPr>
          <w:color w:val="auto"/>
        </w:rPr>
      </w:pPr>
      <w:r w:rsidRPr="00515285">
        <w:rPr>
          <w:color w:val="auto"/>
        </w:rPr>
        <w:t xml:space="preserve">Comenzado el proceso de producción en serie, el </w:t>
      </w:r>
      <w:r w:rsidR="001E260F">
        <w:rPr>
          <w:color w:val="auto"/>
        </w:rPr>
        <w:t>CONTRATISTA PPP</w:t>
      </w:r>
      <w:r w:rsidRPr="00515285">
        <w:rPr>
          <w:color w:val="auto"/>
        </w:rPr>
        <w:t xml:space="preserve"> deberá realizar verificaciones de intercambiabilidad de piezas producidas, en forma periódica, mediante la prueba de elementos</w:t>
      </w:r>
      <w:r w:rsidR="00A26B66" w:rsidRPr="00515285">
        <w:rPr>
          <w:color w:val="auto"/>
        </w:rPr>
        <w:t xml:space="preserve"> sobre la estructura </w:t>
      </w:r>
      <w:proofErr w:type="spellStart"/>
      <w:r w:rsidR="00A26B66" w:rsidRPr="00515285">
        <w:rPr>
          <w:color w:val="auto"/>
        </w:rPr>
        <w:t>premontada</w:t>
      </w:r>
      <w:proofErr w:type="spellEnd"/>
      <w:r w:rsidR="00A26B66" w:rsidRPr="00515285">
        <w:rPr>
          <w:color w:val="auto"/>
        </w:rPr>
        <w:t xml:space="preserve">, </w:t>
      </w:r>
      <w:r w:rsidRPr="00515285">
        <w:rPr>
          <w:color w:val="auto"/>
        </w:rPr>
        <w:t>Apartado 9.3.3.3 de</w:t>
      </w:r>
      <w:r w:rsidR="00A26B66" w:rsidRPr="00515285">
        <w:rPr>
          <w:color w:val="auto"/>
        </w:rPr>
        <w:t xml:space="preserve"> </w:t>
      </w:r>
      <w:r w:rsidRPr="00515285">
        <w:rPr>
          <w:color w:val="auto"/>
        </w:rPr>
        <w:t>l</w:t>
      </w:r>
      <w:r w:rsidR="00A26B66" w:rsidRPr="00515285">
        <w:rPr>
          <w:color w:val="auto"/>
        </w:rPr>
        <w:t>a</w:t>
      </w:r>
      <w:r w:rsidRPr="00515285">
        <w:rPr>
          <w:color w:val="auto"/>
        </w:rPr>
        <w:t xml:space="preserve"> presente </w:t>
      </w:r>
      <w:r w:rsidR="00A26B66" w:rsidRPr="00515285">
        <w:rPr>
          <w:color w:val="auto"/>
        </w:rPr>
        <w:t>especificación</w:t>
      </w:r>
      <w:r w:rsidRPr="00515285">
        <w:rPr>
          <w:color w:val="auto"/>
        </w:rPr>
        <w:t>.</w:t>
      </w:r>
    </w:p>
    <w:p w:rsidR="00223F40" w:rsidRPr="00515285" w:rsidRDefault="00223F40" w:rsidP="00177739">
      <w:pPr>
        <w:pStyle w:val="Textoindependiente"/>
        <w:spacing w:before="120" w:after="120"/>
        <w:rPr>
          <w:color w:val="auto"/>
        </w:rPr>
      </w:pPr>
      <w:r w:rsidRPr="00515285">
        <w:rPr>
          <w:color w:val="auto"/>
        </w:rPr>
        <w:t>El premontaje de esta estructura no podrá ser suplantado por el montaje de la estructura prototipo para ensayo de carga.</w:t>
      </w:r>
    </w:p>
    <w:p w:rsidR="00223F40" w:rsidRPr="00515285" w:rsidRDefault="00223F40" w:rsidP="00177739">
      <w:pPr>
        <w:pStyle w:val="Ttulo4"/>
        <w:spacing w:after="120"/>
        <w:rPr>
          <w:caps/>
        </w:rPr>
      </w:pPr>
      <w:bookmarkStart w:id="148" w:name="_Toc54173985"/>
      <w:bookmarkStart w:id="149" w:name="_Toc300827857"/>
      <w:r w:rsidRPr="00515285">
        <w:rPr>
          <w:caps/>
        </w:rPr>
        <w:t xml:space="preserve">9.3.3 </w:t>
      </w:r>
      <w:r w:rsidRPr="00515285">
        <w:rPr>
          <w:caps/>
        </w:rPr>
        <w:tab/>
      </w:r>
      <w:r w:rsidRPr="00515285">
        <w:t>Ensayos de Remesa o Aceptación</w:t>
      </w:r>
      <w:bookmarkEnd w:id="148"/>
      <w:bookmarkEnd w:id="149"/>
    </w:p>
    <w:p w:rsidR="00223F40" w:rsidRPr="00515285" w:rsidRDefault="00223F40" w:rsidP="00EE0373">
      <w:pPr>
        <w:pStyle w:val="Textoindependiente"/>
        <w:rPr>
          <w:color w:val="auto"/>
        </w:rPr>
      </w:pPr>
      <w:r w:rsidRPr="00515285">
        <w:rPr>
          <w:color w:val="auto"/>
        </w:rPr>
        <w:t xml:space="preserve">El </w:t>
      </w:r>
      <w:r w:rsidR="001E260F">
        <w:rPr>
          <w:color w:val="auto"/>
        </w:rPr>
        <w:t>ENTE CONTRATANTE</w:t>
      </w:r>
      <w:r w:rsidRPr="00515285">
        <w:rPr>
          <w:color w:val="auto"/>
        </w:rPr>
        <w:t xml:space="preserve"> comprobará la calidad garantizada mediante la ejecución de los ensayos de remesa o aceptación. La práctica de los mismos se efectuará según y conforme a lo siguiente:</w:t>
      </w:r>
    </w:p>
    <w:p w:rsidR="00223F40" w:rsidRPr="00515285" w:rsidRDefault="00223F40" w:rsidP="00EE0373">
      <w:pPr>
        <w:pStyle w:val="Textoindependiente"/>
        <w:spacing w:before="120"/>
        <w:rPr>
          <w:color w:val="auto"/>
        </w:rPr>
      </w:pPr>
      <w:r w:rsidRPr="00515285">
        <w:rPr>
          <w:color w:val="auto"/>
        </w:rPr>
        <w:t>Todos los ensayos y controles que se indican en este Apartado se efectuarán sobre la remesa ordenada y con almacenamiento preliminar.</w:t>
      </w:r>
    </w:p>
    <w:p w:rsidR="00223F40" w:rsidRPr="00515285" w:rsidRDefault="00223F40" w:rsidP="00EE0373">
      <w:pPr>
        <w:pStyle w:val="Textoindependiente"/>
        <w:spacing w:before="120"/>
        <w:rPr>
          <w:color w:val="auto"/>
        </w:rPr>
      </w:pPr>
      <w:r w:rsidRPr="00515285">
        <w:rPr>
          <w:color w:val="auto"/>
        </w:rPr>
        <w:t>La remesa deberá estar constituida por un conjunto de unidades completas, de un mismo ítem de suministro de las Planillas de Propuesta, que se presentarán para su aprobación de una sola vez.</w:t>
      </w:r>
    </w:p>
    <w:p w:rsidR="00223F40" w:rsidRPr="00515285" w:rsidRDefault="00223F40" w:rsidP="00EE0373">
      <w:pPr>
        <w:pStyle w:val="Textoindependiente"/>
        <w:spacing w:before="120"/>
        <w:rPr>
          <w:color w:val="auto"/>
        </w:rPr>
      </w:pPr>
      <w:r w:rsidRPr="00515285">
        <w:rPr>
          <w:color w:val="auto"/>
        </w:rPr>
        <w:t xml:space="preserve">El volumen de la remesa deberá guardar relación con las cantidades mensuales que fueran comprometidas por el </w:t>
      </w:r>
      <w:r w:rsidR="001E260F">
        <w:rPr>
          <w:color w:val="auto"/>
        </w:rPr>
        <w:t>CONTRATISTA PPP</w:t>
      </w:r>
      <w:r w:rsidR="00A26B66" w:rsidRPr="00515285">
        <w:rPr>
          <w:color w:val="auto"/>
        </w:rPr>
        <w:t xml:space="preserve"> </w:t>
      </w:r>
      <w:r w:rsidRPr="00515285">
        <w:rPr>
          <w:color w:val="auto"/>
        </w:rPr>
        <w:t>en su Cronograma de Fabricación y Entrega, adjunto a su</w:t>
      </w:r>
      <w:r w:rsidR="00A02D13">
        <w:rPr>
          <w:color w:val="auto"/>
        </w:rPr>
        <w:t xml:space="preserve"> Oferta</w:t>
      </w:r>
      <w:r w:rsidRPr="00515285">
        <w:rPr>
          <w:color w:val="auto"/>
        </w:rPr>
        <w:t>.</w:t>
      </w:r>
    </w:p>
    <w:p w:rsidR="00223F40" w:rsidRPr="00515285" w:rsidRDefault="00223F40" w:rsidP="00177739">
      <w:pPr>
        <w:pStyle w:val="Textoindependiente"/>
        <w:spacing w:before="120" w:after="120"/>
        <w:rPr>
          <w:color w:val="auto"/>
        </w:rPr>
      </w:pPr>
      <w:r w:rsidRPr="00515285">
        <w:rPr>
          <w:color w:val="auto"/>
        </w:rPr>
        <w:t xml:space="preserve">El </w:t>
      </w:r>
      <w:r w:rsidR="001E260F">
        <w:rPr>
          <w:color w:val="auto"/>
        </w:rPr>
        <w:t>CONTRATISTA PPP</w:t>
      </w:r>
      <w:r w:rsidRPr="00515285">
        <w:rPr>
          <w:color w:val="auto"/>
        </w:rPr>
        <w:t xml:space="preserve"> no deberá presentar para su aprobación remesas sobre las cuales no haya cumplimentado, por sí mismo, todos los ensayos y controles de rutina, desde la verificación de la materia prima hasta las comprobaciones de montaje, pasando por los demás controles y ensayos intermedios.</w:t>
      </w:r>
    </w:p>
    <w:p w:rsidR="00223F40" w:rsidRPr="00515285" w:rsidRDefault="00223F40" w:rsidP="00177739">
      <w:pPr>
        <w:spacing w:after="120"/>
        <w:jc w:val="both"/>
        <w:rPr>
          <w:rFonts w:ascii="Arial" w:hAnsi="Arial"/>
          <w:b/>
          <w:i/>
          <w:sz w:val="22"/>
        </w:rPr>
      </w:pPr>
      <w:r w:rsidRPr="00515285">
        <w:rPr>
          <w:rFonts w:ascii="Arial" w:hAnsi="Arial"/>
          <w:b/>
          <w:i/>
          <w:sz w:val="22"/>
        </w:rPr>
        <w:t>9.3.3.1 Niveles de Ensayo</w:t>
      </w:r>
    </w:p>
    <w:p w:rsidR="00223F40" w:rsidRPr="00515285" w:rsidRDefault="00223F40" w:rsidP="00177739">
      <w:pPr>
        <w:pStyle w:val="Textoindependiente"/>
        <w:spacing w:after="120"/>
        <w:rPr>
          <w:color w:val="auto"/>
        </w:rPr>
      </w:pPr>
      <w:r w:rsidRPr="00515285">
        <w:rPr>
          <w:color w:val="auto"/>
        </w:rPr>
        <w:t xml:space="preserve">Los ensayos se realizarán por el sistema de doble muestreo. Existirán tres (3) niveles de ensayo, </w:t>
      </w:r>
      <w:r w:rsidRPr="00515285">
        <w:rPr>
          <w:color w:val="auto"/>
        </w:rPr>
        <w:lastRenderedPageBreak/>
        <w:t>a saber:</w:t>
      </w:r>
    </w:p>
    <w:p w:rsidR="00223F40" w:rsidRPr="00515285" w:rsidRDefault="00223F40" w:rsidP="002D7202">
      <w:pPr>
        <w:widowControl/>
        <w:numPr>
          <w:ilvl w:val="0"/>
          <w:numId w:val="1"/>
        </w:numPr>
        <w:tabs>
          <w:tab w:val="clear" w:pos="360"/>
          <w:tab w:val="num" w:pos="1080"/>
        </w:tabs>
        <w:ind w:left="1080"/>
        <w:jc w:val="both"/>
        <w:rPr>
          <w:rFonts w:ascii="Arial" w:hAnsi="Arial"/>
          <w:sz w:val="22"/>
          <w:lang w:val="es-MX"/>
        </w:rPr>
      </w:pPr>
      <w:r w:rsidRPr="00515285">
        <w:rPr>
          <w:rFonts w:ascii="Arial" w:hAnsi="Arial"/>
          <w:sz w:val="22"/>
          <w:lang w:val="es-MX"/>
        </w:rPr>
        <w:t>Nivel 1</w:t>
      </w:r>
    </w:p>
    <w:p w:rsidR="00223F40" w:rsidRPr="00515285" w:rsidRDefault="00223F40" w:rsidP="002D7202">
      <w:pPr>
        <w:pStyle w:val="Textoindependiente"/>
        <w:ind w:left="1080"/>
        <w:rPr>
          <w:color w:val="auto"/>
        </w:rPr>
      </w:pPr>
      <w:r w:rsidRPr="00515285">
        <w:rPr>
          <w:color w:val="auto"/>
        </w:rPr>
        <w:t>Consistirá en:</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Comprobación de cantidades mediante control físico.</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Examen visual del material.</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Verificación de características mecánicas.</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Verificación de composición química.</w:t>
      </w:r>
    </w:p>
    <w:p w:rsidR="00223F40" w:rsidRPr="00515285" w:rsidRDefault="00223F40" w:rsidP="00EE0373">
      <w:pPr>
        <w:widowControl/>
        <w:numPr>
          <w:ilvl w:val="0"/>
          <w:numId w:val="1"/>
        </w:numPr>
        <w:tabs>
          <w:tab w:val="clear" w:pos="360"/>
          <w:tab w:val="num" w:pos="1080"/>
        </w:tabs>
        <w:spacing w:before="120"/>
        <w:ind w:left="1077" w:hanging="357"/>
        <w:jc w:val="both"/>
        <w:rPr>
          <w:rFonts w:ascii="Arial" w:hAnsi="Arial"/>
          <w:sz w:val="22"/>
          <w:lang w:val="es-MX"/>
        </w:rPr>
      </w:pPr>
      <w:r w:rsidRPr="00515285">
        <w:rPr>
          <w:rFonts w:ascii="Arial" w:hAnsi="Arial"/>
          <w:sz w:val="22"/>
          <w:lang w:val="es-MX"/>
        </w:rPr>
        <w:t>Nivel 2</w:t>
      </w:r>
    </w:p>
    <w:p w:rsidR="00223F40" w:rsidRPr="00515285" w:rsidRDefault="00223F40" w:rsidP="002D7202">
      <w:pPr>
        <w:pStyle w:val="Textoindependiente"/>
        <w:ind w:left="1080"/>
        <w:rPr>
          <w:color w:val="auto"/>
        </w:rPr>
      </w:pPr>
      <w:r w:rsidRPr="00515285">
        <w:rPr>
          <w:color w:val="auto"/>
        </w:rPr>
        <w:t>Consistirá en:</w:t>
      </w:r>
    </w:p>
    <w:p w:rsidR="00223F40" w:rsidRPr="00515285" w:rsidRDefault="00223F40" w:rsidP="002D7202">
      <w:pPr>
        <w:pStyle w:val="Textoindependiente"/>
        <w:ind w:left="720" w:firstLine="708"/>
        <w:rPr>
          <w:color w:val="auto"/>
        </w:rPr>
      </w:pPr>
      <w:r w:rsidRPr="00515285">
        <w:rPr>
          <w:color w:val="auto"/>
        </w:rPr>
        <w:t>—</w:t>
      </w:r>
      <w:r w:rsidRPr="00515285">
        <w:rPr>
          <w:color w:val="auto"/>
        </w:rPr>
        <w:tab/>
        <w:t>Examen visual de mecanizado y control de soldaduras</w:t>
      </w:r>
    </w:p>
    <w:p w:rsidR="00223F40" w:rsidRPr="00515285" w:rsidRDefault="00223F40" w:rsidP="002D7202">
      <w:pPr>
        <w:pStyle w:val="Textoindependiente"/>
        <w:ind w:left="720" w:firstLine="708"/>
        <w:rPr>
          <w:color w:val="auto"/>
        </w:rPr>
      </w:pPr>
      <w:r w:rsidRPr="00515285">
        <w:rPr>
          <w:color w:val="auto"/>
        </w:rPr>
        <w:t>—</w:t>
      </w:r>
      <w:r w:rsidRPr="00515285">
        <w:rPr>
          <w:color w:val="auto"/>
        </w:rPr>
        <w:tab/>
        <w:t>Verificación dimensional</w:t>
      </w:r>
    </w:p>
    <w:p w:rsidR="00223F40" w:rsidRPr="00515285" w:rsidRDefault="00223F40" w:rsidP="002D7202">
      <w:pPr>
        <w:pStyle w:val="Textoindependiente"/>
        <w:ind w:left="720" w:firstLine="708"/>
        <w:rPr>
          <w:color w:val="auto"/>
        </w:rPr>
      </w:pPr>
      <w:r w:rsidRPr="00515285">
        <w:rPr>
          <w:color w:val="auto"/>
        </w:rPr>
        <w:t>—</w:t>
      </w:r>
      <w:r w:rsidRPr="00515285">
        <w:rPr>
          <w:color w:val="auto"/>
        </w:rPr>
        <w:tab/>
        <w:t>Verificación de ensamble y/o intercambiabilidad de componentes</w:t>
      </w:r>
    </w:p>
    <w:p w:rsidR="00223F40" w:rsidRPr="00515285" w:rsidRDefault="00223F40" w:rsidP="00EE0373">
      <w:pPr>
        <w:widowControl/>
        <w:numPr>
          <w:ilvl w:val="0"/>
          <w:numId w:val="1"/>
        </w:numPr>
        <w:tabs>
          <w:tab w:val="clear" w:pos="360"/>
          <w:tab w:val="num" w:pos="1080"/>
        </w:tabs>
        <w:spacing w:before="120"/>
        <w:ind w:left="1077" w:hanging="357"/>
        <w:jc w:val="both"/>
        <w:rPr>
          <w:rFonts w:ascii="Arial" w:hAnsi="Arial"/>
          <w:sz w:val="22"/>
          <w:lang w:val="es-MX"/>
        </w:rPr>
      </w:pPr>
      <w:r w:rsidRPr="00515285">
        <w:rPr>
          <w:rFonts w:ascii="Arial" w:hAnsi="Arial"/>
          <w:sz w:val="22"/>
          <w:lang w:val="es-MX"/>
        </w:rPr>
        <w:t>Nivel 3</w:t>
      </w:r>
    </w:p>
    <w:p w:rsidR="00223F40" w:rsidRPr="00515285" w:rsidRDefault="00223F40" w:rsidP="002D7202">
      <w:pPr>
        <w:pStyle w:val="Textoindependiente"/>
        <w:ind w:left="1080"/>
        <w:rPr>
          <w:color w:val="auto"/>
        </w:rPr>
      </w:pPr>
      <w:r w:rsidRPr="00515285">
        <w:rPr>
          <w:color w:val="auto"/>
        </w:rPr>
        <w:t>Consistirá en:</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Examen visual de la protección anticorrosiva.</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Verificación de la protección anticorrosiva.</w:t>
      </w:r>
    </w:p>
    <w:p w:rsidR="00223F40" w:rsidRPr="00515285" w:rsidRDefault="00223F40" w:rsidP="00EE0373">
      <w:pPr>
        <w:pStyle w:val="Textoindependiente"/>
        <w:spacing w:before="120"/>
        <w:rPr>
          <w:color w:val="auto"/>
        </w:rPr>
      </w:pPr>
      <w:r w:rsidRPr="00515285">
        <w:rPr>
          <w:color w:val="auto"/>
        </w:rPr>
        <w:t xml:space="preserve">Por cada nivel de ensayos se emitirá un dictamen independiente. En el caso de que los resultados de los TRES (3) niveles resulten satisfactorios, la </w:t>
      </w:r>
      <w:r w:rsidR="001E260F">
        <w:rPr>
          <w:color w:val="auto"/>
        </w:rPr>
        <w:t>INSPECCIÓN TÉCNICA</w:t>
      </w:r>
      <w:r w:rsidRPr="00515285">
        <w:rPr>
          <w:color w:val="auto"/>
        </w:rPr>
        <w:t xml:space="preserve"> dará por aprobado el material correspondiente a esa remesa, protocolizando lo actuado y emitiendo los certificados de liberación.</w:t>
      </w:r>
    </w:p>
    <w:p w:rsidR="00223F40" w:rsidRPr="00515285" w:rsidRDefault="00223F40" w:rsidP="00177739">
      <w:pPr>
        <w:pStyle w:val="Textoindependiente"/>
        <w:spacing w:before="120" w:after="120"/>
        <w:rPr>
          <w:color w:val="auto"/>
        </w:rPr>
      </w:pPr>
      <w:r w:rsidRPr="00515285">
        <w:rPr>
          <w:color w:val="auto"/>
        </w:rPr>
        <w:t xml:space="preserve">De no resultar satisfactorios alguno de los niveles, aún luego de la ejecución del doble muestreo, el </w:t>
      </w:r>
      <w:r w:rsidR="001E260F">
        <w:rPr>
          <w:color w:val="auto"/>
        </w:rPr>
        <w:t>ENTE CONTRATANTE</w:t>
      </w:r>
      <w:r w:rsidRPr="00515285">
        <w:rPr>
          <w:color w:val="auto"/>
        </w:rPr>
        <w:t xml:space="preserve"> procederá de la siguiente manera:</w:t>
      </w:r>
    </w:p>
    <w:p w:rsidR="00223F40" w:rsidRPr="00515285" w:rsidRDefault="00223F40" w:rsidP="002D7202">
      <w:pPr>
        <w:pStyle w:val="Textoindependiente"/>
        <w:ind w:left="720"/>
        <w:rPr>
          <w:color w:val="auto"/>
        </w:rPr>
      </w:pPr>
      <w:r w:rsidRPr="00515285">
        <w:rPr>
          <w:color w:val="auto"/>
        </w:rPr>
        <w:t xml:space="preserve">a) </w:t>
      </w:r>
      <w:r w:rsidRPr="00515285">
        <w:rPr>
          <w:color w:val="auto"/>
        </w:rPr>
        <w:tab/>
        <w:t>Nivel. 1 no satisfactorio</w:t>
      </w:r>
    </w:p>
    <w:p w:rsidR="00223F40" w:rsidRPr="00515285" w:rsidRDefault="00223F40" w:rsidP="002D7202">
      <w:pPr>
        <w:pStyle w:val="Textoindependiente"/>
        <w:ind w:left="1418"/>
        <w:rPr>
          <w:color w:val="auto"/>
        </w:rPr>
      </w:pPr>
      <w:r w:rsidRPr="00515285">
        <w:rPr>
          <w:color w:val="auto"/>
        </w:rPr>
        <w:t xml:space="preserve">Todos aquellos componentes que se correspondieren en un mismo espesor, diámetro, escuadría y de una misma calidad, cuyo ensayo resultara no satisfactorio, serán rechazados, identificados y colocados en ‘parque cerrado” a total disposición del </w:t>
      </w:r>
      <w:r w:rsidR="001E260F">
        <w:rPr>
          <w:color w:val="auto"/>
        </w:rPr>
        <w:t>ENTE CONTRATANTE</w:t>
      </w:r>
      <w:r w:rsidR="00AE1870" w:rsidRPr="00515285">
        <w:rPr>
          <w:color w:val="auto"/>
        </w:rPr>
        <w:t xml:space="preserve"> quien ordenará al fabricante la destrucción o inutilización de la remesa rechazada, registrando esta actividad.</w:t>
      </w:r>
    </w:p>
    <w:p w:rsidR="00223F40" w:rsidRPr="00515285" w:rsidRDefault="00223F40" w:rsidP="002D7202">
      <w:pPr>
        <w:pStyle w:val="Textoindependiente"/>
        <w:ind w:left="1440"/>
        <w:rPr>
          <w:color w:val="auto"/>
        </w:rPr>
      </w:pPr>
      <w:r w:rsidRPr="00515285">
        <w:rPr>
          <w:color w:val="auto"/>
        </w:rPr>
        <w:t xml:space="preserve">En cuanto a los restantes elementos para los cuales existan muestras con resultados satisfactorios, el </w:t>
      </w:r>
      <w:r w:rsidR="001E260F">
        <w:rPr>
          <w:color w:val="auto"/>
        </w:rPr>
        <w:t>ENTE CONTRATANTE</w:t>
      </w:r>
      <w:r w:rsidRPr="00515285">
        <w:rPr>
          <w:color w:val="auto"/>
        </w:rPr>
        <w:t xml:space="preserve"> podrá dar su aprobación correspondiente al Nivel 1 o bien quedará facultado para exigir la realización de controles adicionales, a los efectos de emitir su posterior aprobación.</w:t>
      </w:r>
    </w:p>
    <w:p w:rsidR="00223F40" w:rsidRPr="00515285" w:rsidRDefault="00223F40" w:rsidP="00EE0373">
      <w:pPr>
        <w:pStyle w:val="Textoindependiente"/>
        <w:spacing w:before="120"/>
        <w:ind w:left="720"/>
        <w:rPr>
          <w:color w:val="auto"/>
        </w:rPr>
      </w:pPr>
      <w:r w:rsidRPr="00515285">
        <w:rPr>
          <w:color w:val="auto"/>
        </w:rPr>
        <w:t xml:space="preserve">b) </w:t>
      </w:r>
      <w:r w:rsidRPr="00515285">
        <w:rPr>
          <w:color w:val="auto"/>
        </w:rPr>
        <w:tab/>
        <w:t>Nivel 2 no satisfactorio</w:t>
      </w:r>
    </w:p>
    <w:p w:rsidR="00223F40" w:rsidRPr="00515285" w:rsidRDefault="00223F40" w:rsidP="00177739">
      <w:pPr>
        <w:pStyle w:val="Textoindependiente"/>
        <w:spacing w:after="120"/>
        <w:ind w:left="1440"/>
        <w:rPr>
          <w:color w:val="auto"/>
        </w:rPr>
      </w:pPr>
      <w:r w:rsidRPr="00515285">
        <w:rPr>
          <w:color w:val="auto"/>
        </w:rPr>
        <w:t xml:space="preserve">En primera instancia se procederá al rechazo de toda la remesa, debiendo el </w:t>
      </w:r>
      <w:r w:rsidR="001E260F">
        <w:rPr>
          <w:color w:val="auto"/>
        </w:rPr>
        <w:t>CONTRATISTA PPP</w:t>
      </w:r>
      <w:r w:rsidRPr="00515285">
        <w:rPr>
          <w:color w:val="auto"/>
        </w:rPr>
        <w:t xml:space="preserve"> solicitar al </w:t>
      </w:r>
      <w:r w:rsidR="001E260F">
        <w:rPr>
          <w:color w:val="auto"/>
        </w:rPr>
        <w:t>ENTE CONTRATANTE</w:t>
      </w:r>
      <w:r w:rsidRPr="00515285">
        <w:rPr>
          <w:color w:val="auto"/>
        </w:rPr>
        <w:t xml:space="preserve"> la correspondiente autorización para proceder a una selección del material componente de la remesa rechazada.</w:t>
      </w:r>
    </w:p>
    <w:p w:rsidR="00223F40" w:rsidRPr="00515285" w:rsidRDefault="00223F40" w:rsidP="00177739">
      <w:pPr>
        <w:pStyle w:val="Textoindependiente"/>
        <w:spacing w:after="120"/>
        <w:ind w:left="1440"/>
        <w:rPr>
          <w:color w:val="auto"/>
        </w:rPr>
      </w:pPr>
      <w:r w:rsidRPr="00515285">
        <w:rPr>
          <w:color w:val="auto"/>
        </w:rPr>
        <w:t xml:space="preserve">De otorgar el </w:t>
      </w:r>
      <w:r w:rsidR="001E260F">
        <w:rPr>
          <w:color w:val="auto"/>
        </w:rPr>
        <w:t>ENTE CONTRATANTE</w:t>
      </w:r>
      <w:r w:rsidRPr="00515285">
        <w:rPr>
          <w:color w:val="auto"/>
        </w:rPr>
        <w:t xml:space="preserve">, </w:t>
      </w:r>
      <w:proofErr w:type="gramStart"/>
      <w:r w:rsidRPr="00515285">
        <w:rPr>
          <w:color w:val="auto"/>
        </w:rPr>
        <w:t>a</w:t>
      </w:r>
      <w:proofErr w:type="gramEnd"/>
      <w:r w:rsidRPr="00515285">
        <w:rPr>
          <w:color w:val="auto"/>
        </w:rPr>
        <w:t xml:space="preserve"> su sólo y exclusivo juicio dicha autorización, el </w:t>
      </w:r>
      <w:r w:rsidR="001E260F">
        <w:rPr>
          <w:color w:val="auto"/>
        </w:rPr>
        <w:t>CONTRATISTA PPP</w:t>
      </w:r>
      <w:r w:rsidR="00C9166D" w:rsidRPr="00515285">
        <w:rPr>
          <w:color w:val="auto"/>
        </w:rPr>
        <w:t xml:space="preserve"> </w:t>
      </w:r>
      <w:r w:rsidRPr="00515285">
        <w:rPr>
          <w:color w:val="auto"/>
        </w:rPr>
        <w:t>deberá proceder de la siguiente manera:</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Identificar los componentes de la remesa.</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Seleccionar los componentes, así individualizados, a los efectos de integrar una nueva remesa para su aprobación.</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Constituir una nueva remesa integrada en forma separada por el material recuperado resultante de la selección y por una segunda remesa de componentes nuevos que completarán las cantidades requeridas.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lastRenderedPageBreak/>
        <w:t xml:space="preserve">Guardar un registro de la aplicación del procedimiento antedicho y determinar con exactitud el destino de los componentes involucrados, quedando aquél a entera disposición del </w:t>
      </w:r>
      <w:r w:rsidR="001E260F">
        <w:rPr>
          <w:rFonts w:ascii="Arial" w:hAnsi="Arial"/>
          <w:sz w:val="22"/>
          <w:lang w:val="es-MX"/>
        </w:rPr>
        <w:t>ENTE CONTRATANTE</w:t>
      </w:r>
      <w:r w:rsidRPr="00515285">
        <w:rPr>
          <w:rFonts w:ascii="Arial" w:hAnsi="Arial"/>
          <w:sz w:val="22"/>
          <w:lang w:val="es-MX"/>
        </w:rPr>
        <w:t>, y debiendo segregar, en “parque cerrado”, los componentes que resultaran rechazados definitivamente.</w:t>
      </w:r>
    </w:p>
    <w:p w:rsidR="00223F40" w:rsidRPr="00515285" w:rsidRDefault="00223F40" w:rsidP="00EE0373">
      <w:pPr>
        <w:pStyle w:val="Textoindependiente"/>
        <w:spacing w:before="120"/>
        <w:ind w:left="720"/>
        <w:rPr>
          <w:color w:val="auto"/>
        </w:rPr>
      </w:pPr>
      <w:r w:rsidRPr="00515285">
        <w:rPr>
          <w:color w:val="auto"/>
        </w:rPr>
        <w:t xml:space="preserve">c) </w:t>
      </w:r>
      <w:r w:rsidRPr="00515285">
        <w:rPr>
          <w:color w:val="auto"/>
        </w:rPr>
        <w:tab/>
        <w:t>Nivel 3 no satisfactorio</w:t>
      </w:r>
    </w:p>
    <w:p w:rsidR="00223F40" w:rsidRPr="00515285" w:rsidRDefault="00223F40" w:rsidP="002D7202">
      <w:pPr>
        <w:pStyle w:val="Textoindependiente"/>
        <w:ind w:left="1440"/>
        <w:rPr>
          <w:color w:val="auto"/>
        </w:rPr>
      </w:pPr>
      <w:r w:rsidRPr="00515285">
        <w:rPr>
          <w:color w:val="auto"/>
        </w:rPr>
        <w:t xml:space="preserve">En primera instancia se procederá al rechazo de toda la remesa, debiendo el </w:t>
      </w:r>
      <w:r w:rsidR="001E260F">
        <w:rPr>
          <w:color w:val="auto"/>
        </w:rPr>
        <w:t>CONTRATISTA PPP</w:t>
      </w:r>
      <w:r w:rsidRPr="00515285">
        <w:rPr>
          <w:color w:val="auto"/>
        </w:rPr>
        <w:t xml:space="preserve"> solicitar al </w:t>
      </w:r>
      <w:r w:rsidR="001E260F">
        <w:rPr>
          <w:color w:val="auto"/>
        </w:rPr>
        <w:t>ENTE CONTRATANTE</w:t>
      </w:r>
      <w:r w:rsidRPr="00515285">
        <w:rPr>
          <w:color w:val="auto"/>
        </w:rPr>
        <w:t xml:space="preserve"> la correspondiente autorización para proceder al reprocesamiento de los componentes.</w:t>
      </w:r>
    </w:p>
    <w:p w:rsidR="00223F40" w:rsidRPr="00515285" w:rsidRDefault="00223F40" w:rsidP="002D7202">
      <w:pPr>
        <w:pStyle w:val="Textoindependiente"/>
        <w:ind w:left="1440"/>
        <w:rPr>
          <w:color w:val="auto"/>
        </w:rPr>
      </w:pPr>
      <w:r w:rsidRPr="00515285">
        <w:rPr>
          <w:color w:val="auto"/>
        </w:rPr>
        <w:t xml:space="preserve">El </w:t>
      </w:r>
      <w:r w:rsidR="001E260F">
        <w:rPr>
          <w:color w:val="auto"/>
        </w:rPr>
        <w:t>ENTE CONTRATANTE</w:t>
      </w:r>
      <w:r w:rsidRPr="00515285">
        <w:rPr>
          <w:color w:val="auto"/>
        </w:rPr>
        <w:t xml:space="preserve"> podrá, a su sólo y exclusivo juicio, autorizar el reprocesamiento.</w:t>
      </w:r>
    </w:p>
    <w:p w:rsidR="00223F40" w:rsidRPr="00515285" w:rsidRDefault="00223F40" w:rsidP="00177739">
      <w:pPr>
        <w:pStyle w:val="Textoindependiente"/>
        <w:spacing w:after="120"/>
        <w:ind w:left="1440"/>
        <w:rPr>
          <w:color w:val="auto"/>
        </w:rPr>
      </w:pPr>
      <w:r w:rsidRPr="00515285">
        <w:rPr>
          <w:color w:val="auto"/>
        </w:rPr>
        <w:t xml:space="preserve">En este caso, la remesa no será desmembrada, debiéndose reprocesar, y luego solicitar nueva </w:t>
      </w:r>
      <w:r w:rsidR="001E260F">
        <w:rPr>
          <w:color w:val="auto"/>
        </w:rPr>
        <w:t>INSPECCIÓN TÉCNICA</w:t>
      </w:r>
      <w:r w:rsidRPr="00515285">
        <w:rPr>
          <w:color w:val="auto"/>
        </w:rPr>
        <w:t xml:space="preserve">, como un único conjunto, quedando facultada la </w:t>
      </w:r>
      <w:r w:rsidR="001E260F">
        <w:rPr>
          <w:color w:val="auto"/>
        </w:rPr>
        <w:t>INSPECCIÓN TÉCNICA</w:t>
      </w:r>
      <w:r w:rsidRPr="00515285">
        <w:rPr>
          <w:color w:val="auto"/>
        </w:rPr>
        <w:t xml:space="preserve"> para establecer controles con mayor rigurosidad.</w:t>
      </w:r>
    </w:p>
    <w:p w:rsidR="00223F40" w:rsidRPr="00515285" w:rsidRDefault="00223F40" w:rsidP="00177739">
      <w:pPr>
        <w:spacing w:after="120"/>
        <w:jc w:val="both"/>
        <w:rPr>
          <w:rFonts w:ascii="Arial" w:hAnsi="Arial"/>
          <w:b/>
          <w:i/>
          <w:sz w:val="22"/>
        </w:rPr>
      </w:pPr>
      <w:r w:rsidRPr="00515285">
        <w:rPr>
          <w:rFonts w:ascii="Arial" w:hAnsi="Arial"/>
          <w:b/>
          <w:i/>
          <w:sz w:val="22"/>
        </w:rPr>
        <w:t>9.3.3.2 Ensayos de Nivel 1</w:t>
      </w:r>
    </w:p>
    <w:p w:rsidR="00223F40" w:rsidRPr="00515285" w:rsidRDefault="00223F40" w:rsidP="002D7202">
      <w:pPr>
        <w:pStyle w:val="Textoindependiente"/>
        <w:ind w:left="720"/>
        <w:rPr>
          <w:color w:val="auto"/>
        </w:rPr>
      </w:pPr>
      <w:r w:rsidRPr="00515285">
        <w:rPr>
          <w:color w:val="auto"/>
        </w:rPr>
        <w:t xml:space="preserve">a) </w:t>
      </w:r>
      <w:r w:rsidRPr="00515285">
        <w:rPr>
          <w:color w:val="auto"/>
        </w:rPr>
        <w:tab/>
        <w:t>Verificación de cantidades</w:t>
      </w:r>
    </w:p>
    <w:p w:rsidR="00223F40" w:rsidRPr="00515285" w:rsidRDefault="00223F40" w:rsidP="002D7202">
      <w:pPr>
        <w:pStyle w:val="Textoindependiente"/>
        <w:ind w:left="1440"/>
        <w:rPr>
          <w:color w:val="auto"/>
        </w:rPr>
      </w:pPr>
      <w:r w:rsidRPr="00515285">
        <w:rPr>
          <w:color w:val="auto"/>
        </w:rPr>
        <w:t xml:space="preserve">Por conteo se controlarán físicamente las cantidades de componentes que formarán la remesa. Las mismas se efectuarán sobre un listado ordenado de los elementos que deberá presentar el </w:t>
      </w:r>
      <w:r w:rsidR="001E260F">
        <w:rPr>
          <w:color w:val="auto"/>
        </w:rPr>
        <w:t>CONTRATISTA PPP</w:t>
      </w:r>
      <w:r w:rsidR="004F09B5" w:rsidRPr="00515285">
        <w:rPr>
          <w:color w:val="auto"/>
        </w:rPr>
        <w:t>.</w:t>
      </w:r>
    </w:p>
    <w:p w:rsidR="00223F40" w:rsidRPr="00515285" w:rsidRDefault="00223F40" w:rsidP="00EE0373">
      <w:pPr>
        <w:pStyle w:val="Textoindependiente"/>
        <w:spacing w:before="120"/>
        <w:ind w:left="720"/>
        <w:rPr>
          <w:color w:val="auto"/>
        </w:rPr>
      </w:pPr>
      <w:r w:rsidRPr="00515285">
        <w:rPr>
          <w:color w:val="auto"/>
        </w:rPr>
        <w:t xml:space="preserve">b) </w:t>
      </w:r>
      <w:r w:rsidRPr="00515285">
        <w:rPr>
          <w:color w:val="auto"/>
        </w:rPr>
        <w:tab/>
        <w:t>Perfiles y chapas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Examen visual del material</w:t>
      </w:r>
    </w:p>
    <w:p w:rsidR="00223F40" w:rsidRPr="00515285" w:rsidRDefault="00223F40" w:rsidP="002D7202">
      <w:pPr>
        <w:pStyle w:val="Textoindependiente"/>
        <w:ind w:left="1800"/>
        <w:rPr>
          <w:color w:val="auto"/>
        </w:rPr>
      </w:pPr>
      <w:r w:rsidRPr="00515285">
        <w:rPr>
          <w:color w:val="auto"/>
        </w:rPr>
        <w:t>Se verificará visualmente la pieza controlando en especial, sin ser esto limitativo, lo siguiente:</w:t>
      </w:r>
    </w:p>
    <w:p w:rsidR="00223F40" w:rsidRPr="00515285" w:rsidRDefault="00223F40" w:rsidP="002D7202">
      <w:pPr>
        <w:pStyle w:val="Textoindependiente"/>
        <w:ind w:left="1428" w:firstLine="708"/>
        <w:rPr>
          <w:color w:val="auto"/>
        </w:rPr>
      </w:pPr>
      <w:r w:rsidRPr="00515285">
        <w:rPr>
          <w:color w:val="auto"/>
        </w:rPr>
        <w:t>—</w:t>
      </w:r>
      <w:r w:rsidRPr="00515285">
        <w:rPr>
          <w:color w:val="auto"/>
        </w:rPr>
        <w:tab/>
        <w:t>Defectos del material base por existencia de fisuras.</w:t>
      </w:r>
    </w:p>
    <w:p w:rsidR="00223F40" w:rsidRPr="00515285" w:rsidRDefault="00223F40" w:rsidP="002D7202">
      <w:pPr>
        <w:pStyle w:val="Textoindependiente"/>
        <w:ind w:left="1428" w:firstLine="708"/>
        <w:rPr>
          <w:color w:val="auto"/>
        </w:rPr>
      </w:pPr>
      <w:r w:rsidRPr="00515285">
        <w:rPr>
          <w:color w:val="auto"/>
        </w:rPr>
        <w:t>—</w:t>
      </w:r>
      <w:r w:rsidRPr="00515285">
        <w:rPr>
          <w:color w:val="auto"/>
        </w:rPr>
        <w:tab/>
        <w:t>Defectos del material base por existencia de exfoliaciones.</w:t>
      </w:r>
    </w:p>
    <w:p w:rsidR="00223F40" w:rsidRPr="00515285" w:rsidRDefault="00223F40" w:rsidP="002D7202">
      <w:pPr>
        <w:pStyle w:val="Textoindependiente"/>
        <w:ind w:left="1428" w:firstLine="708"/>
        <w:rPr>
          <w:color w:val="auto"/>
        </w:rPr>
      </w:pPr>
      <w:r w:rsidRPr="00515285">
        <w:rPr>
          <w:color w:val="auto"/>
        </w:rPr>
        <w:t>—</w:t>
      </w:r>
      <w:r w:rsidRPr="00515285">
        <w:rPr>
          <w:color w:val="auto"/>
        </w:rPr>
        <w:tab/>
        <w:t>Defectos del material base por existencia de poros.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de características mecánicas</w:t>
      </w:r>
    </w:p>
    <w:p w:rsidR="00223F40" w:rsidRPr="00515285" w:rsidRDefault="00223F40" w:rsidP="002D7202">
      <w:pPr>
        <w:pStyle w:val="Textoindependiente"/>
        <w:ind w:left="1800"/>
        <w:rPr>
          <w:color w:val="auto"/>
        </w:rPr>
      </w:pPr>
      <w:r w:rsidRPr="00515285">
        <w:rPr>
          <w:color w:val="auto"/>
        </w:rPr>
        <w:t>El control consistirá en la verificación de las características mecánicas de los materiales mediante la ejecución de los ensayos de tracción</w:t>
      </w:r>
      <w:r w:rsidR="00B31677" w:rsidRPr="00515285">
        <w:rPr>
          <w:color w:val="auto"/>
        </w:rPr>
        <w:t>,</w:t>
      </w:r>
      <w:r w:rsidRPr="00515285">
        <w:rPr>
          <w:color w:val="auto"/>
        </w:rPr>
        <w:t xml:space="preserve"> plegado</w:t>
      </w:r>
      <w:r w:rsidR="00B31677" w:rsidRPr="00515285">
        <w:rPr>
          <w:color w:val="auto"/>
        </w:rPr>
        <w:t xml:space="preserve"> e impacto</w:t>
      </w:r>
      <w:r w:rsidRPr="00515285">
        <w:rPr>
          <w:color w:val="auto"/>
        </w:rPr>
        <w:t>.</w:t>
      </w:r>
    </w:p>
    <w:p w:rsidR="00223F40" w:rsidRPr="00515285" w:rsidRDefault="00223F40" w:rsidP="002D7202">
      <w:pPr>
        <w:pStyle w:val="Textoindependiente"/>
        <w:ind w:left="1800"/>
        <w:rPr>
          <w:color w:val="auto"/>
        </w:rPr>
      </w:pPr>
      <w:r w:rsidRPr="00515285">
        <w:rPr>
          <w:color w:val="auto"/>
        </w:rPr>
        <w:t xml:space="preserve">En las chapas que conforman conjuntos soldados </w:t>
      </w:r>
      <w:r w:rsidR="00B31677" w:rsidRPr="00515285">
        <w:rPr>
          <w:color w:val="auto"/>
        </w:rPr>
        <w:t xml:space="preserve">adicionalmente </w:t>
      </w:r>
      <w:r w:rsidRPr="00515285">
        <w:rPr>
          <w:color w:val="auto"/>
        </w:rPr>
        <w:t xml:space="preserve">se efectuará </w:t>
      </w:r>
      <w:r w:rsidR="00B31677" w:rsidRPr="00515285">
        <w:rPr>
          <w:color w:val="auto"/>
        </w:rPr>
        <w:t xml:space="preserve">a la soldadura, </w:t>
      </w:r>
      <w:r w:rsidRPr="00515285">
        <w:rPr>
          <w:color w:val="auto"/>
        </w:rPr>
        <w:t>ensayos de resiliencia (</w:t>
      </w:r>
      <w:proofErr w:type="spellStart"/>
      <w:r w:rsidRPr="00515285">
        <w:rPr>
          <w:color w:val="auto"/>
        </w:rPr>
        <w:t>Charpy</w:t>
      </w:r>
      <w:proofErr w:type="spellEnd"/>
      <w:r w:rsidRPr="00515285">
        <w:rPr>
          <w:color w:val="auto"/>
        </w:rPr>
        <w:t>)</w:t>
      </w:r>
    </w:p>
    <w:p w:rsidR="00223F40" w:rsidRPr="00515285" w:rsidRDefault="00223F40" w:rsidP="002D7202">
      <w:pPr>
        <w:pStyle w:val="Textoindependiente"/>
        <w:ind w:left="1800"/>
        <w:rPr>
          <w:color w:val="auto"/>
        </w:rPr>
      </w:pPr>
      <w:r w:rsidRPr="00515285">
        <w:rPr>
          <w:color w:val="auto"/>
        </w:rPr>
        <w:t>Las acciones serán efectuadas sobre la base de las normas siguientes:</w:t>
      </w:r>
    </w:p>
    <w:p w:rsidR="00223F40" w:rsidRPr="00515285" w:rsidRDefault="00223F40" w:rsidP="002D7202">
      <w:pPr>
        <w:pStyle w:val="Textoindependiente"/>
        <w:ind w:left="3159" w:hanging="1359"/>
        <w:rPr>
          <w:strike/>
          <w:color w:val="auto"/>
        </w:rPr>
      </w:pPr>
      <w:r w:rsidRPr="00515285">
        <w:rPr>
          <w:color w:val="auto"/>
        </w:rPr>
        <w:t xml:space="preserve">—  </w:t>
      </w:r>
      <w:r w:rsidRPr="00515285">
        <w:rPr>
          <w:color w:val="auto"/>
        </w:rPr>
        <w:tab/>
        <w:t>Tracción: IRAM—IAS—U—500—102</w:t>
      </w:r>
    </w:p>
    <w:p w:rsidR="00223F40" w:rsidRPr="00515285" w:rsidRDefault="00223F40" w:rsidP="002D7202">
      <w:pPr>
        <w:pStyle w:val="Textoindependiente"/>
        <w:ind w:left="1092" w:firstLine="708"/>
        <w:rPr>
          <w:color w:val="auto"/>
          <w:lang w:val="pt-BR"/>
        </w:rPr>
      </w:pPr>
      <w:r w:rsidRPr="00515285">
        <w:rPr>
          <w:color w:val="auto"/>
          <w:lang w:val="pt-BR"/>
        </w:rPr>
        <w:t>—</w:t>
      </w:r>
      <w:r w:rsidRPr="00515285">
        <w:rPr>
          <w:color w:val="auto"/>
          <w:lang w:val="pt-BR"/>
        </w:rPr>
        <w:tab/>
        <w:t>Plegado:   IRAM—IAS—U—500—103</w:t>
      </w:r>
    </w:p>
    <w:p w:rsidR="00223F40" w:rsidRPr="00515285" w:rsidRDefault="00223F40" w:rsidP="002D7202">
      <w:pPr>
        <w:pStyle w:val="Textoindependiente"/>
        <w:ind w:left="1092" w:firstLine="708"/>
        <w:rPr>
          <w:color w:val="auto"/>
          <w:lang w:val="pt-BR"/>
        </w:rPr>
      </w:pPr>
      <w:r w:rsidRPr="00515285">
        <w:rPr>
          <w:color w:val="auto"/>
          <w:lang w:val="pt-BR"/>
        </w:rPr>
        <w:t>—</w:t>
      </w:r>
      <w:r w:rsidRPr="00515285">
        <w:rPr>
          <w:color w:val="auto"/>
          <w:lang w:val="pt-BR"/>
        </w:rPr>
        <w:tab/>
        <w:t xml:space="preserve">Charpy:    IRAM—IAS—U—500—016 </w:t>
      </w:r>
    </w:p>
    <w:p w:rsidR="00223F40" w:rsidRPr="00515285" w:rsidRDefault="00223F40" w:rsidP="002D7202">
      <w:pPr>
        <w:pStyle w:val="Textoindependiente"/>
        <w:ind w:left="1800"/>
        <w:rPr>
          <w:color w:val="auto"/>
        </w:rPr>
      </w:pPr>
      <w:r w:rsidRPr="00515285">
        <w:rPr>
          <w:color w:val="auto"/>
        </w:rPr>
        <w:t>El ensayo de tracción se realizará con graficación simultánea de la curva carga—deformación.</w:t>
      </w:r>
    </w:p>
    <w:p w:rsidR="00223F40" w:rsidRPr="00515285" w:rsidRDefault="00223F40" w:rsidP="002D7202">
      <w:pPr>
        <w:pStyle w:val="Textoindependiente"/>
        <w:ind w:left="1800"/>
        <w:rPr>
          <w:color w:val="auto"/>
        </w:rPr>
      </w:pPr>
      <w:r w:rsidRPr="00515285">
        <w:rPr>
          <w:color w:val="auto"/>
        </w:rPr>
        <w:t>La remesa se subdividirá en lotes de acuerdo a escuadrías en perfiles y a espesores en chapas.</w:t>
      </w:r>
    </w:p>
    <w:p w:rsidR="00223F40" w:rsidRPr="00515285" w:rsidRDefault="00223F40" w:rsidP="002D7202">
      <w:pPr>
        <w:pStyle w:val="Textoindependiente"/>
        <w:ind w:left="1800"/>
        <w:rPr>
          <w:color w:val="auto"/>
        </w:rPr>
      </w:pPr>
      <w:r w:rsidRPr="00515285">
        <w:rPr>
          <w:color w:val="auto"/>
        </w:rPr>
        <w:t>Los lotes serán considerados como de ‘colada no identificada”, por consiguiente se extraerá UNA (1) muestra y DOS (2) contramuestras por cada lote de 20 t o fracción.</w:t>
      </w:r>
    </w:p>
    <w:p w:rsidR="00223F40" w:rsidRPr="00515285" w:rsidRDefault="00223F40" w:rsidP="002D7202">
      <w:pPr>
        <w:pStyle w:val="Textoindependiente"/>
        <w:ind w:left="1800"/>
        <w:rPr>
          <w:color w:val="auto"/>
        </w:rPr>
      </w:pPr>
      <w:r w:rsidRPr="00515285">
        <w:rPr>
          <w:color w:val="auto"/>
        </w:rPr>
        <w:t xml:space="preserve">Las </w:t>
      </w:r>
      <w:r w:rsidR="006F0CC5" w:rsidRPr="00515285">
        <w:rPr>
          <w:color w:val="auto"/>
        </w:rPr>
        <w:t>tensiones de fluencia y rotura,</w:t>
      </w:r>
      <w:r w:rsidRPr="00515285">
        <w:rPr>
          <w:color w:val="auto"/>
        </w:rPr>
        <w:t xml:space="preserve"> los alargamientos</w:t>
      </w:r>
      <w:r w:rsidR="006F0CC5" w:rsidRPr="00515285">
        <w:rPr>
          <w:color w:val="auto"/>
        </w:rPr>
        <w:t xml:space="preserve"> y los </w:t>
      </w:r>
      <w:r w:rsidR="00451283" w:rsidRPr="00515285">
        <w:rPr>
          <w:color w:val="auto"/>
        </w:rPr>
        <w:t xml:space="preserve">valores de </w:t>
      </w:r>
      <w:r w:rsidR="006F0CC5" w:rsidRPr="00515285">
        <w:rPr>
          <w:color w:val="auto"/>
        </w:rPr>
        <w:t xml:space="preserve">impactos, </w:t>
      </w:r>
      <w:r w:rsidRPr="00515285">
        <w:rPr>
          <w:color w:val="auto"/>
        </w:rPr>
        <w:t xml:space="preserve">deberán cumplir con los valores establecidos en las normas de la documentación presentada y aprobada por el </w:t>
      </w:r>
      <w:r w:rsidR="001E260F">
        <w:rPr>
          <w:color w:val="auto"/>
        </w:rPr>
        <w:t>ENTE CONTRATANTE</w:t>
      </w:r>
      <w:r w:rsidRPr="00515285">
        <w:rPr>
          <w:color w:val="auto"/>
        </w:rPr>
        <w:t>.</w:t>
      </w:r>
    </w:p>
    <w:p w:rsidR="00223F40" w:rsidRPr="00515285" w:rsidRDefault="00223F40" w:rsidP="002D7202">
      <w:pPr>
        <w:pStyle w:val="Textoindependiente"/>
        <w:ind w:left="1800"/>
        <w:rPr>
          <w:color w:val="auto"/>
        </w:rPr>
      </w:pPr>
      <w:r w:rsidRPr="00515285">
        <w:rPr>
          <w:color w:val="auto"/>
        </w:rPr>
        <w:t xml:space="preserve">Si los valores obtenidos de una muestra no fueran satisfactorios, se realizarán los ensayos de las DOS (2) contramuestras correspondientes, debiendo dar </w:t>
      </w:r>
      <w:r w:rsidRPr="00515285">
        <w:rPr>
          <w:color w:val="auto"/>
        </w:rPr>
        <w:lastRenderedPageBreak/>
        <w:t>ambas resultado satisfactorio.</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de la composición química</w:t>
      </w:r>
    </w:p>
    <w:p w:rsidR="00223F40" w:rsidRPr="00515285" w:rsidRDefault="00223F40" w:rsidP="002D7202">
      <w:pPr>
        <w:pStyle w:val="Textoindependiente"/>
        <w:ind w:left="1800"/>
        <w:rPr>
          <w:color w:val="auto"/>
        </w:rPr>
      </w:pPr>
      <w:r w:rsidRPr="00515285">
        <w:rPr>
          <w:color w:val="auto"/>
        </w:rPr>
        <w:t>Sobre las mismas muestras extraídas para realizar las verificaciones de las características mecánicas, se efectuará la verificación de la composición química. Tal verificación se realizará según norma</w:t>
      </w:r>
      <w:r w:rsidRPr="00515285">
        <w:rPr>
          <w:strike/>
          <w:color w:val="auto"/>
        </w:rPr>
        <w:t>s</w:t>
      </w:r>
      <w:r w:rsidRPr="00515285">
        <w:rPr>
          <w:color w:val="auto"/>
        </w:rPr>
        <w:t>:</w:t>
      </w:r>
    </w:p>
    <w:p w:rsidR="00223F40" w:rsidRPr="00515285" w:rsidRDefault="00223F40" w:rsidP="002D7202">
      <w:pPr>
        <w:pStyle w:val="Textoindependiente"/>
        <w:ind w:left="2195" w:hanging="395"/>
        <w:rPr>
          <w:color w:val="auto"/>
        </w:rPr>
      </w:pPr>
      <w:r w:rsidRPr="00515285">
        <w:rPr>
          <w:color w:val="auto"/>
        </w:rPr>
        <w:t xml:space="preserve"> IRAM—IAS—U—500-503 (tabla V) ó 042.</w:t>
      </w:r>
    </w:p>
    <w:p w:rsidR="00223F40" w:rsidRPr="00515285" w:rsidRDefault="00223F40" w:rsidP="002D7202">
      <w:pPr>
        <w:pStyle w:val="Textoindependiente"/>
        <w:ind w:left="1800"/>
        <w:rPr>
          <w:strike/>
          <w:color w:val="auto"/>
        </w:rPr>
      </w:pPr>
      <w:r w:rsidRPr="00515285">
        <w:rPr>
          <w:color w:val="auto"/>
        </w:rPr>
        <w:t>La metodología de los ensayos se realizará según normas IRAM 850, 852, 854, 856 y 857</w:t>
      </w:r>
      <w:r w:rsidR="00441F73" w:rsidRPr="00515285">
        <w:rPr>
          <w:color w:val="auto"/>
        </w:rPr>
        <w:t>.</w:t>
      </w:r>
    </w:p>
    <w:p w:rsidR="00223F40" w:rsidRPr="00515285" w:rsidRDefault="00223F40" w:rsidP="00EE0373">
      <w:pPr>
        <w:pStyle w:val="Textoindependiente"/>
        <w:spacing w:before="120"/>
        <w:ind w:left="720"/>
        <w:rPr>
          <w:color w:val="auto"/>
        </w:rPr>
      </w:pPr>
      <w:r w:rsidRPr="00515285">
        <w:rPr>
          <w:color w:val="auto"/>
        </w:rPr>
        <w:t>c)</w:t>
      </w:r>
      <w:r w:rsidRPr="00515285">
        <w:rPr>
          <w:color w:val="auto"/>
        </w:rPr>
        <w:tab/>
        <w:t>Bulones, tuercas y arandelas</w:t>
      </w:r>
    </w:p>
    <w:p w:rsidR="00223F40" w:rsidRPr="00515285" w:rsidRDefault="00223F40" w:rsidP="002D7202">
      <w:pPr>
        <w:pStyle w:val="Textoindependiente"/>
        <w:ind w:left="1440"/>
        <w:rPr>
          <w:color w:val="auto"/>
        </w:rPr>
      </w:pPr>
      <w:r w:rsidRPr="00515285">
        <w:rPr>
          <w:color w:val="auto"/>
        </w:rPr>
        <w:t xml:space="preserve">A los efectos de la selección para las distintas acciones y verificaciones que se indican </w:t>
      </w:r>
      <w:r w:rsidR="00C9166D" w:rsidRPr="00515285">
        <w:rPr>
          <w:color w:val="auto"/>
        </w:rPr>
        <w:t>precedentemente, toda la remesa,</w:t>
      </w:r>
      <w:r w:rsidRPr="00515285">
        <w:rPr>
          <w:color w:val="auto"/>
        </w:rPr>
        <w:t xml:space="preserve"> en correspondencia con la remesa de estructuras presentada para aprobación, se subdividirá en lotes según el siguiente criterio:</w:t>
      </w:r>
    </w:p>
    <w:p w:rsidR="00223F40" w:rsidRPr="00515285" w:rsidRDefault="00223F40" w:rsidP="002D7202">
      <w:pPr>
        <w:pStyle w:val="Textoindependiente"/>
        <w:ind w:left="1440"/>
        <w:rPr>
          <w:color w:val="auto"/>
        </w:rPr>
      </w:pPr>
      <w:r w:rsidRPr="00515285">
        <w:rPr>
          <w:color w:val="auto"/>
        </w:rPr>
        <w:t>No se consideran divisiones por tandas de tratamiento térmico.</w:t>
      </w:r>
    </w:p>
    <w:p w:rsidR="00223F40" w:rsidRPr="00515285" w:rsidRDefault="00223F40" w:rsidP="002D7202">
      <w:pPr>
        <w:pStyle w:val="Textoindependiente"/>
        <w:ind w:left="1440"/>
        <w:rPr>
          <w:color w:val="auto"/>
        </w:rPr>
      </w:pPr>
      <w:r w:rsidRPr="00515285">
        <w:rPr>
          <w:color w:val="auto"/>
        </w:rPr>
        <w:t>Bulones:</w:t>
      </w:r>
      <w:r w:rsidRPr="00515285">
        <w:rPr>
          <w:color w:val="auto"/>
        </w:rPr>
        <w:tab/>
        <w:t>Por diámetro y longitudes nominales</w:t>
      </w:r>
    </w:p>
    <w:p w:rsidR="00223F40" w:rsidRPr="00515285" w:rsidRDefault="00223F40" w:rsidP="002D7202">
      <w:pPr>
        <w:pStyle w:val="Textoindependiente"/>
        <w:ind w:left="1440"/>
        <w:rPr>
          <w:color w:val="auto"/>
          <w:lang w:val="pt-BR"/>
        </w:rPr>
      </w:pPr>
      <w:proofErr w:type="gramStart"/>
      <w:r w:rsidRPr="00515285">
        <w:rPr>
          <w:color w:val="auto"/>
          <w:lang w:val="pt-BR"/>
        </w:rPr>
        <w:t>Tuercas:</w:t>
      </w:r>
      <w:r w:rsidRPr="00515285">
        <w:rPr>
          <w:color w:val="auto"/>
          <w:lang w:val="pt-BR"/>
        </w:rPr>
        <w:tab/>
      </w:r>
      <w:proofErr w:type="gramEnd"/>
      <w:r w:rsidRPr="00515285">
        <w:rPr>
          <w:color w:val="auto"/>
          <w:lang w:val="pt-BR"/>
        </w:rPr>
        <w:t xml:space="preserve">Por diámetro nominal. </w:t>
      </w:r>
    </w:p>
    <w:p w:rsidR="00223F40" w:rsidRPr="00515285" w:rsidRDefault="00223F40" w:rsidP="002D7202">
      <w:pPr>
        <w:pStyle w:val="Textoindependiente"/>
        <w:ind w:left="1440"/>
        <w:rPr>
          <w:color w:val="auto"/>
          <w:lang w:val="pt-BR"/>
        </w:rPr>
      </w:pPr>
      <w:r w:rsidRPr="00515285">
        <w:rPr>
          <w:color w:val="auto"/>
          <w:lang w:val="pt-BR"/>
        </w:rPr>
        <w:t xml:space="preserve">Arandelas: </w:t>
      </w:r>
      <w:proofErr w:type="gramStart"/>
      <w:r w:rsidRPr="00515285">
        <w:rPr>
          <w:color w:val="auto"/>
          <w:lang w:val="pt-BR"/>
        </w:rPr>
        <w:tab/>
        <w:t>Por</w:t>
      </w:r>
      <w:proofErr w:type="gramEnd"/>
      <w:r w:rsidRPr="00515285">
        <w:rPr>
          <w:color w:val="auto"/>
          <w:lang w:val="pt-BR"/>
        </w:rPr>
        <w:t xml:space="preserve"> diámetro nominal.</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Examen visual del material</w:t>
      </w:r>
    </w:p>
    <w:p w:rsidR="00223F40" w:rsidRPr="00515285" w:rsidRDefault="00223F40" w:rsidP="002D7202">
      <w:pPr>
        <w:pStyle w:val="Textoindependiente"/>
        <w:ind w:left="1800"/>
        <w:rPr>
          <w:color w:val="auto"/>
        </w:rPr>
      </w:pPr>
      <w:r w:rsidRPr="00515285">
        <w:rPr>
          <w:color w:val="auto"/>
        </w:rPr>
        <w:t xml:space="preserve">Se verificará visualmente en los componentes integrantes de la remesa, en especial controlando, sin ser </w:t>
      </w:r>
      <w:r w:rsidR="00E46B01" w:rsidRPr="00515285">
        <w:rPr>
          <w:color w:val="auto"/>
        </w:rPr>
        <w:t>esto</w:t>
      </w:r>
      <w:r w:rsidRPr="00515285">
        <w:rPr>
          <w:color w:val="auto"/>
        </w:rPr>
        <w:t xml:space="preserve"> limitativo, lo siguiente:</w:t>
      </w:r>
    </w:p>
    <w:p w:rsidR="00223F40" w:rsidRPr="00515285" w:rsidRDefault="00223F40" w:rsidP="002D7202">
      <w:pPr>
        <w:pStyle w:val="Textoindependiente"/>
        <w:ind w:left="1800"/>
        <w:rPr>
          <w:color w:val="auto"/>
        </w:rPr>
      </w:pPr>
      <w:r w:rsidRPr="00515285">
        <w:rPr>
          <w:color w:val="auto"/>
        </w:rPr>
        <w:t>—</w:t>
      </w:r>
      <w:r w:rsidRPr="00515285">
        <w:rPr>
          <w:color w:val="auto"/>
        </w:rPr>
        <w:tab/>
        <w:t xml:space="preserve">Defectos de forjado o mecanizado. </w:t>
      </w:r>
    </w:p>
    <w:p w:rsidR="00223F40" w:rsidRPr="00515285" w:rsidRDefault="00223F40" w:rsidP="002D7202">
      <w:pPr>
        <w:pStyle w:val="Textoindependiente"/>
        <w:ind w:left="1800"/>
        <w:rPr>
          <w:color w:val="auto"/>
        </w:rPr>
      </w:pPr>
      <w:r w:rsidRPr="00515285">
        <w:rPr>
          <w:color w:val="auto"/>
        </w:rPr>
        <w:t>—</w:t>
      </w:r>
      <w:r w:rsidRPr="00515285">
        <w:rPr>
          <w:color w:val="auto"/>
        </w:rPr>
        <w:tab/>
        <w:t>Fisuras de cabezas en bulones.</w:t>
      </w:r>
    </w:p>
    <w:p w:rsidR="00223F40" w:rsidRPr="00515285" w:rsidRDefault="00223F40" w:rsidP="002D7202">
      <w:pPr>
        <w:pStyle w:val="Textoindependiente"/>
        <w:ind w:left="1800"/>
        <w:rPr>
          <w:color w:val="auto"/>
        </w:rPr>
      </w:pPr>
      <w:r w:rsidRPr="00515285">
        <w:rPr>
          <w:color w:val="auto"/>
        </w:rPr>
        <w:t>—</w:t>
      </w:r>
      <w:r w:rsidRPr="00515285">
        <w:rPr>
          <w:color w:val="auto"/>
        </w:rPr>
        <w:tab/>
        <w:t>Imperfecciones de roscado.</w:t>
      </w:r>
    </w:p>
    <w:p w:rsidR="00223F40" w:rsidRPr="00515285" w:rsidRDefault="00223F40" w:rsidP="002D7202">
      <w:pPr>
        <w:pStyle w:val="Textoindependiente"/>
        <w:ind w:left="1800"/>
        <w:rPr>
          <w:color w:val="auto"/>
        </w:rPr>
      </w:pPr>
      <w:r w:rsidRPr="00515285">
        <w:rPr>
          <w:color w:val="auto"/>
        </w:rPr>
        <w:t>—</w:t>
      </w:r>
      <w:r w:rsidRPr="00515285">
        <w:rPr>
          <w:color w:val="auto"/>
        </w:rPr>
        <w:tab/>
        <w:t>Terminaciones de extremos de vástagos en bulones.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Verificaciones de características mecánicas:</w:t>
      </w:r>
    </w:p>
    <w:p w:rsidR="00223F40" w:rsidRPr="00515285" w:rsidRDefault="00223F40" w:rsidP="002D7202">
      <w:pPr>
        <w:pStyle w:val="Textoindependiente"/>
        <w:ind w:left="1800"/>
        <w:rPr>
          <w:color w:val="auto"/>
        </w:rPr>
      </w:pPr>
      <w:r w:rsidRPr="00515285">
        <w:rPr>
          <w:color w:val="auto"/>
        </w:rPr>
        <w:t>—</w:t>
      </w:r>
      <w:r w:rsidRPr="00515285">
        <w:rPr>
          <w:color w:val="auto"/>
        </w:rPr>
        <w:tab/>
        <w:t>Bulones</w:t>
      </w:r>
      <w:r w:rsidR="00F509E3" w:rsidRPr="00515285">
        <w:rPr>
          <w:color w:val="auto"/>
        </w:rPr>
        <w:t>, Tuercas y Arandelas</w:t>
      </w:r>
    </w:p>
    <w:p w:rsidR="00223F40" w:rsidRPr="00515285" w:rsidRDefault="003503DC" w:rsidP="00EE0373">
      <w:pPr>
        <w:suppressAutoHyphens/>
        <w:ind w:left="2160"/>
        <w:jc w:val="both"/>
        <w:rPr>
          <w:strike/>
        </w:rPr>
      </w:pPr>
      <w:r w:rsidRPr="00515285">
        <w:rPr>
          <w:rFonts w:ascii="Arial" w:hAnsi="Arial"/>
          <w:sz w:val="22"/>
          <w:szCs w:val="22"/>
        </w:rPr>
        <w:t xml:space="preserve">Se entregará el registro ordenado de ensayos satisfactorios de rutina (data </w:t>
      </w:r>
      <w:proofErr w:type="spellStart"/>
      <w:r w:rsidRPr="00515285">
        <w:rPr>
          <w:rFonts w:ascii="Arial" w:hAnsi="Arial"/>
          <w:sz w:val="22"/>
          <w:szCs w:val="22"/>
        </w:rPr>
        <w:t>book</w:t>
      </w:r>
      <w:proofErr w:type="spellEnd"/>
      <w:r w:rsidRPr="00515285">
        <w:rPr>
          <w:rFonts w:ascii="Arial" w:hAnsi="Arial"/>
          <w:sz w:val="22"/>
          <w:szCs w:val="22"/>
        </w:rPr>
        <w:t xml:space="preserve">) según apartado 9.3.1 </w:t>
      </w:r>
    </w:p>
    <w:p w:rsidR="00223F40" w:rsidRPr="00515285" w:rsidRDefault="00223F40" w:rsidP="00EE0373">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Muestreo</w:t>
      </w:r>
    </w:p>
    <w:p w:rsidR="00223F40" w:rsidRPr="00515285" w:rsidRDefault="00223F40" w:rsidP="00EE0373">
      <w:pPr>
        <w:pStyle w:val="Textoindependiente"/>
        <w:tabs>
          <w:tab w:val="left" w:pos="1843"/>
        </w:tabs>
        <w:ind w:left="1843"/>
        <w:rPr>
          <w:color w:val="auto"/>
        </w:rPr>
      </w:pPr>
      <w:r w:rsidRPr="00515285">
        <w:rPr>
          <w:color w:val="auto"/>
        </w:rPr>
        <w:t>Según norma IRAM 5220 Tabla II, de acuerdo al volumen de la remesa se extraerán muestras y contramuestras; en caso de fallas, las mismas serán el doble de las cantidades indicadas a continuación:</w:t>
      </w:r>
    </w:p>
    <w:tbl>
      <w:tblPr>
        <w:tblW w:w="0" w:type="auto"/>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0"/>
        <w:gridCol w:w="1134"/>
        <w:gridCol w:w="1276"/>
        <w:gridCol w:w="1417"/>
        <w:gridCol w:w="982"/>
      </w:tblGrid>
      <w:tr w:rsidR="00515285" w:rsidRPr="00515285">
        <w:tblPrEx>
          <w:tblCellMar>
            <w:top w:w="0" w:type="dxa"/>
            <w:bottom w:w="0" w:type="dxa"/>
          </w:tblCellMar>
        </w:tblPrEx>
        <w:trPr>
          <w:cantSplit/>
        </w:trPr>
        <w:tc>
          <w:tcPr>
            <w:tcW w:w="2090" w:type="dxa"/>
            <w:tcBorders>
              <w:bottom w:val="nil"/>
            </w:tcBorders>
          </w:tcPr>
          <w:p w:rsidR="00223F40" w:rsidRPr="00515285" w:rsidRDefault="00223F40" w:rsidP="002D7202">
            <w:pPr>
              <w:pStyle w:val="Textoindependiente"/>
              <w:rPr>
                <w:color w:val="auto"/>
              </w:rPr>
            </w:pPr>
            <w:r w:rsidRPr="00515285">
              <w:rPr>
                <w:color w:val="auto"/>
              </w:rPr>
              <w:t>Cantidad de piezas de la remesa</w:t>
            </w:r>
          </w:p>
        </w:tc>
        <w:tc>
          <w:tcPr>
            <w:tcW w:w="2410" w:type="dxa"/>
            <w:gridSpan w:val="2"/>
          </w:tcPr>
          <w:p w:rsidR="00223F40" w:rsidRPr="00515285" w:rsidRDefault="00223F40" w:rsidP="002D7202">
            <w:pPr>
              <w:pStyle w:val="Textoindependiente"/>
              <w:rPr>
                <w:color w:val="auto"/>
              </w:rPr>
            </w:pPr>
            <w:r w:rsidRPr="00515285">
              <w:rPr>
                <w:color w:val="auto"/>
              </w:rPr>
              <w:t>Cantidad de muestras</w:t>
            </w:r>
          </w:p>
        </w:tc>
        <w:tc>
          <w:tcPr>
            <w:tcW w:w="2399" w:type="dxa"/>
            <w:gridSpan w:val="2"/>
          </w:tcPr>
          <w:p w:rsidR="00223F40" w:rsidRPr="00515285" w:rsidRDefault="00223F40" w:rsidP="002D7202">
            <w:pPr>
              <w:pStyle w:val="Textoindependiente"/>
              <w:rPr>
                <w:color w:val="auto"/>
              </w:rPr>
            </w:pPr>
            <w:r w:rsidRPr="00515285">
              <w:rPr>
                <w:color w:val="auto"/>
              </w:rPr>
              <w:t>Condición de rechazo</w:t>
            </w:r>
          </w:p>
        </w:tc>
      </w:tr>
      <w:tr w:rsidR="00515285" w:rsidRPr="00515285">
        <w:tblPrEx>
          <w:tblCellMar>
            <w:top w:w="0" w:type="dxa"/>
            <w:bottom w:w="0" w:type="dxa"/>
          </w:tblCellMar>
        </w:tblPrEx>
        <w:tc>
          <w:tcPr>
            <w:tcW w:w="2090" w:type="dxa"/>
            <w:tcBorders>
              <w:top w:val="nil"/>
            </w:tcBorders>
          </w:tcPr>
          <w:p w:rsidR="00223F40" w:rsidRPr="00515285" w:rsidRDefault="00223F40" w:rsidP="002D7202">
            <w:pPr>
              <w:pStyle w:val="Textoindependiente"/>
              <w:rPr>
                <w:color w:val="auto"/>
              </w:rPr>
            </w:pPr>
          </w:p>
        </w:tc>
        <w:tc>
          <w:tcPr>
            <w:tcW w:w="1134" w:type="dxa"/>
          </w:tcPr>
          <w:p w:rsidR="00223F40" w:rsidRPr="00515285" w:rsidRDefault="00223F40" w:rsidP="002D7202">
            <w:pPr>
              <w:pStyle w:val="Textoindependiente"/>
              <w:rPr>
                <w:color w:val="auto"/>
                <w:lang w:val="en-US"/>
              </w:rPr>
            </w:pPr>
            <w:r w:rsidRPr="00515285">
              <w:rPr>
                <w:color w:val="auto"/>
                <w:lang w:val="en-US"/>
              </w:rPr>
              <w:t>E.no</w:t>
            </w:r>
            <w:r w:rsidR="004F09B5" w:rsidRPr="00515285">
              <w:rPr>
                <w:color w:val="auto"/>
                <w:lang w:val="en-US"/>
              </w:rPr>
              <w:t xml:space="preserve"> </w:t>
            </w:r>
            <w:r w:rsidRPr="00515285">
              <w:rPr>
                <w:color w:val="auto"/>
                <w:lang w:val="en-US"/>
              </w:rPr>
              <w:t>D.</w:t>
            </w:r>
          </w:p>
        </w:tc>
        <w:tc>
          <w:tcPr>
            <w:tcW w:w="1276" w:type="dxa"/>
          </w:tcPr>
          <w:p w:rsidR="00223F40" w:rsidRPr="00515285" w:rsidRDefault="00223F40" w:rsidP="002D7202">
            <w:pPr>
              <w:pStyle w:val="Textoindependiente"/>
              <w:rPr>
                <w:color w:val="auto"/>
                <w:lang w:val="en-US"/>
              </w:rPr>
            </w:pPr>
            <w:r w:rsidRPr="00515285">
              <w:rPr>
                <w:color w:val="auto"/>
                <w:lang w:val="en-US"/>
              </w:rPr>
              <w:t>E.D.</w:t>
            </w:r>
          </w:p>
        </w:tc>
        <w:tc>
          <w:tcPr>
            <w:tcW w:w="1417" w:type="dxa"/>
          </w:tcPr>
          <w:p w:rsidR="00223F40" w:rsidRPr="00515285" w:rsidRDefault="00223F40" w:rsidP="002D7202">
            <w:pPr>
              <w:pStyle w:val="Textoindependiente"/>
              <w:rPr>
                <w:color w:val="auto"/>
              </w:rPr>
            </w:pPr>
            <w:r w:rsidRPr="00515285">
              <w:rPr>
                <w:color w:val="auto"/>
              </w:rPr>
              <w:t>A</w:t>
            </w:r>
          </w:p>
        </w:tc>
        <w:tc>
          <w:tcPr>
            <w:tcW w:w="982" w:type="dxa"/>
          </w:tcPr>
          <w:p w:rsidR="00223F40" w:rsidRPr="00515285" w:rsidRDefault="00223F40" w:rsidP="002D7202">
            <w:pPr>
              <w:pStyle w:val="Textoindependiente"/>
              <w:rPr>
                <w:color w:val="auto"/>
              </w:rPr>
            </w:pPr>
            <w:r w:rsidRPr="00515285">
              <w:rPr>
                <w:color w:val="auto"/>
              </w:rPr>
              <w:t>R</w:t>
            </w:r>
          </w:p>
        </w:tc>
      </w:tr>
      <w:tr w:rsidR="00515285" w:rsidRPr="00515285">
        <w:tblPrEx>
          <w:tblCellMar>
            <w:top w:w="0" w:type="dxa"/>
            <w:bottom w:w="0" w:type="dxa"/>
          </w:tblCellMar>
        </w:tblPrEx>
        <w:trPr>
          <w:trHeight w:val="320"/>
        </w:trPr>
        <w:tc>
          <w:tcPr>
            <w:tcW w:w="2090" w:type="dxa"/>
          </w:tcPr>
          <w:p w:rsidR="00223F40" w:rsidRPr="00515285" w:rsidRDefault="00223F40" w:rsidP="002D7202">
            <w:pPr>
              <w:pStyle w:val="Textoindependiente"/>
              <w:rPr>
                <w:color w:val="auto"/>
              </w:rPr>
            </w:pPr>
            <w:r w:rsidRPr="00515285">
              <w:rPr>
                <w:color w:val="auto"/>
              </w:rPr>
              <w:t>0 a 500</w:t>
            </w:r>
          </w:p>
        </w:tc>
        <w:tc>
          <w:tcPr>
            <w:tcW w:w="1134" w:type="dxa"/>
          </w:tcPr>
          <w:p w:rsidR="00223F40" w:rsidRPr="00515285" w:rsidRDefault="00223F40" w:rsidP="002D7202">
            <w:pPr>
              <w:pStyle w:val="Textoindependiente"/>
              <w:rPr>
                <w:color w:val="auto"/>
              </w:rPr>
            </w:pPr>
            <w:r w:rsidRPr="00515285">
              <w:rPr>
                <w:color w:val="auto"/>
              </w:rPr>
              <w:t>8</w:t>
            </w:r>
          </w:p>
        </w:tc>
        <w:tc>
          <w:tcPr>
            <w:tcW w:w="1276" w:type="dxa"/>
          </w:tcPr>
          <w:p w:rsidR="00223F40" w:rsidRPr="00515285" w:rsidRDefault="00223F40" w:rsidP="002D7202">
            <w:pPr>
              <w:pStyle w:val="Textoindependiente"/>
              <w:rPr>
                <w:color w:val="auto"/>
              </w:rPr>
            </w:pPr>
            <w:r w:rsidRPr="00515285">
              <w:rPr>
                <w:color w:val="auto"/>
              </w:rPr>
              <w:t>3</w:t>
            </w:r>
          </w:p>
        </w:tc>
        <w:tc>
          <w:tcPr>
            <w:tcW w:w="1417" w:type="dxa"/>
          </w:tcPr>
          <w:p w:rsidR="00223F40" w:rsidRPr="00515285" w:rsidRDefault="00223F40" w:rsidP="002D7202">
            <w:pPr>
              <w:pStyle w:val="Textoindependiente"/>
              <w:rPr>
                <w:color w:val="auto"/>
              </w:rPr>
            </w:pPr>
            <w:r w:rsidRPr="00515285">
              <w:rPr>
                <w:color w:val="auto"/>
              </w:rPr>
              <w:t>0</w:t>
            </w:r>
          </w:p>
        </w:tc>
        <w:tc>
          <w:tcPr>
            <w:tcW w:w="982" w:type="dxa"/>
          </w:tcPr>
          <w:p w:rsidR="00223F40" w:rsidRPr="00515285" w:rsidRDefault="00223F40" w:rsidP="002D7202">
            <w:pPr>
              <w:pStyle w:val="Textoindependiente"/>
              <w:rPr>
                <w:color w:val="auto"/>
              </w:rPr>
            </w:pPr>
            <w:r w:rsidRPr="00515285">
              <w:rPr>
                <w:color w:val="auto"/>
              </w:rPr>
              <w:t>1</w:t>
            </w:r>
          </w:p>
        </w:tc>
      </w:tr>
      <w:tr w:rsidR="00515285" w:rsidRPr="00515285">
        <w:tblPrEx>
          <w:tblCellMar>
            <w:top w:w="0" w:type="dxa"/>
            <w:bottom w:w="0" w:type="dxa"/>
          </w:tblCellMar>
        </w:tblPrEx>
        <w:trPr>
          <w:trHeight w:val="320"/>
        </w:trPr>
        <w:tc>
          <w:tcPr>
            <w:tcW w:w="2090" w:type="dxa"/>
          </w:tcPr>
          <w:p w:rsidR="00223F40" w:rsidRPr="00515285" w:rsidRDefault="00223F40" w:rsidP="002D7202">
            <w:pPr>
              <w:pStyle w:val="Textoindependiente"/>
              <w:rPr>
                <w:color w:val="auto"/>
              </w:rPr>
            </w:pPr>
            <w:r w:rsidRPr="00515285">
              <w:rPr>
                <w:color w:val="auto"/>
              </w:rPr>
              <w:t>501 a 3 200</w:t>
            </w:r>
          </w:p>
        </w:tc>
        <w:tc>
          <w:tcPr>
            <w:tcW w:w="1134" w:type="dxa"/>
          </w:tcPr>
          <w:p w:rsidR="00223F40" w:rsidRPr="00515285" w:rsidRDefault="00223F40" w:rsidP="002D7202">
            <w:pPr>
              <w:pStyle w:val="Textoindependiente"/>
              <w:rPr>
                <w:color w:val="auto"/>
              </w:rPr>
            </w:pPr>
            <w:r w:rsidRPr="00515285">
              <w:rPr>
                <w:color w:val="auto"/>
              </w:rPr>
              <w:t>13</w:t>
            </w:r>
          </w:p>
        </w:tc>
        <w:tc>
          <w:tcPr>
            <w:tcW w:w="1276" w:type="dxa"/>
          </w:tcPr>
          <w:p w:rsidR="00223F40" w:rsidRPr="00515285" w:rsidRDefault="00223F40" w:rsidP="002D7202">
            <w:pPr>
              <w:pStyle w:val="Textoindependiente"/>
              <w:rPr>
                <w:color w:val="auto"/>
              </w:rPr>
            </w:pPr>
            <w:r w:rsidRPr="00515285">
              <w:rPr>
                <w:color w:val="auto"/>
              </w:rPr>
              <w:t>5</w:t>
            </w:r>
          </w:p>
        </w:tc>
        <w:tc>
          <w:tcPr>
            <w:tcW w:w="1417" w:type="dxa"/>
          </w:tcPr>
          <w:p w:rsidR="00223F40" w:rsidRPr="00515285" w:rsidRDefault="00223F40" w:rsidP="002D7202">
            <w:pPr>
              <w:pStyle w:val="Textoindependiente"/>
              <w:rPr>
                <w:color w:val="auto"/>
              </w:rPr>
            </w:pPr>
            <w:r w:rsidRPr="00515285">
              <w:rPr>
                <w:color w:val="auto"/>
              </w:rPr>
              <w:t>0</w:t>
            </w:r>
          </w:p>
        </w:tc>
        <w:tc>
          <w:tcPr>
            <w:tcW w:w="982" w:type="dxa"/>
          </w:tcPr>
          <w:p w:rsidR="00223F40" w:rsidRPr="00515285" w:rsidRDefault="00223F40" w:rsidP="002D7202">
            <w:pPr>
              <w:pStyle w:val="Textoindependiente"/>
              <w:rPr>
                <w:color w:val="auto"/>
              </w:rPr>
            </w:pPr>
            <w:r w:rsidRPr="00515285">
              <w:rPr>
                <w:color w:val="auto"/>
              </w:rPr>
              <w:t>1</w:t>
            </w:r>
          </w:p>
        </w:tc>
      </w:tr>
      <w:tr w:rsidR="00515285" w:rsidRPr="00515285">
        <w:tblPrEx>
          <w:tblCellMar>
            <w:top w:w="0" w:type="dxa"/>
            <w:bottom w:w="0" w:type="dxa"/>
          </w:tblCellMar>
        </w:tblPrEx>
        <w:trPr>
          <w:trHeight w:val="320"/>
        </w:trPr>
        <w:tc>
          <w:tcPr>
            <w:tcW w:w="2090" w:type="dxa"/>
          </w:tcPr>
          <w:p w:rsidR="00223F40" w:rsidRPr="00515285" w:rsidRDefault="00223F40" w:rsidP="002D7202">
            <w:pPr>
              <w:pStyle w:val="Textoindependiente"/>
              <w:rPr>
                <w:color w:val="auto"/>
              </w:rPr>
            </w:pPr>
            <w:r w:rsidRPr="00515285">
              <w:rPr>
                <w:color w:val="auto"/>
              </w:rPr>
              <w:t>3 201 a 35 000</w:t>
            </w:r>
          </w:p>
        </w:tc>
        <w:tc>
          <w:tcPr>
            <w:tcW w:w="1134" w:type="dxa"/>
          </w:tcPr>
          <w:p w:rsidR="00223F40" w:rsidRPr="00515285" w:rsidRDefault="00223F40" w:rsidP="002D7202">
            <w:pPr>
              <w:pStyle w:val="Textoindependiente"/>
              <w:rPr>
                <w:color w:val="auto"/>
              </w:rPr>
            </w:pPr>
            <w:r w:rsidRPr="00515285">
              <w:rPr>
                <w:color w:val="auto"/>
              </w:rPr>
              <w:t>20</w:t>
            </w:r>
          </w:p>
        </w:tc>
        <w:tc>
          <w:tcPr>
            <w:tcW w:w="1276" w:type="dxa"/>
          </w:tcPr>
          <w:p w:rsidR="00223F40" w:rsidRPr="00515285" w:rsidRDefault="00223F40" w:rsidP="002D7202">
            <w:pPr>
              <w:pStyle w:val="Textoindependiente"/>
              <w:rPr>
                <w:color w:val="auto"/>
              </w:rPr>
            </w:pPr>
            <w:r w:rsidRPr="00515285">
              <w:rPr>
                <w:color w:val="auto"/>
              </w:rPr>
              <w:t>5</w:t>
            </w:r>
          </w:p>
        </w:tc>
        <w:tc>
          <w:tcPr>
            <w:tcW w:w="1417" w:type="dxa"/>
          </w:tcPr>
          <w:p w:rsidR="00223F40" w:rsidRPr="00515285" w:rsidRDefault="00223F40" w:rsidP="002D7202">
            <w:pPr>
              <w:pStyle w:val="Textoindependiente"/>
              <w:rPr>
                <w:color w:val="auto"/>
              </w:rPr>
            </w:pPr>
            <w:r w:rsidRPr="00515285">
              <w:rPr>
                <w:color w:val="auto"/>
              </w:rPr>
              <w:t>0</w:t>
            </w:r>
          </w:p>
        </w:tc>
        <w:tc>
          <w:tcPr>
            <w:tcW w:w="982" w:type="dxa"/>
          </w:tcPr>
          <w:p w:rsidR="00223F40" w:rsidRPr="00515285" w:rsidRDefault="00223F40" w:rsidP="002D7202">
            <w:pPr>
              <w:pStyle w:val="Textoindependiente"/>
              <w:rPr>
                <w:color w:val="auto"/>
              </w:rPr>
            </w:pPr>
            <w:r w:rsidRPr="00515285">
              <w:rPr>
                <w:color w:val="auto"/>
              </w:rPr>
              <w:t>1</w:t>
            </w:r>
          </w:p>
        </w:tc>
      </w:tr>
      <w:tr w:rsidR="00515285" w:rsidRPr="00515285">
        <w:tblPrEx>
          <w:tblCellMar>
            <w:top w:w="0" w:type="dxa"/>
            <w:bottom w:w="0" w:type="dxa"/>
          </w:tblCellMar>
        </w:tblPrEx>
        <w:trPr>
          <w:trHeight w:val="320"/>
        </w:trPr>
        <w:tc>
          <w:tcPr>
            <w:tcW w:w="2090" w:type="dxa"/>
          </w:tcPr>
          <w:p w:rsidR="00223F40" w:rsidRPr="00515285" w:rsidRDefault="00223F40" w:rsidP="002D7202">
            <w:pPr>
              <w:pStyle w:val="Textoindependiente"/>
              <w:rPr>
                <w:color w:val="auto"/>
              </w:rPr>
            </w:pPr>
            <w:r w:rsidRPr="00515285">
              <w:rPr>
                <w:color w:val="auto"/>
              </w:rPr>
              <w:t>Más de 35 000</w:t>
            </w:r>
          </w:p>
        </w:tc>
        <w:tc>
          <w:tcPr>
            <w:tcW w:w="1134" w:type="dxa"/>
          </w:tcPr>
          <w:p w:rsidR="00223F40" w:rsidRPr="00515285" w:rsidRDefault="00223F40" w:rsidP="002D7202">
            <w:pPr>
              <w:pStyle w:val="Textoindependiente"/>
              <w:rPr>
                <w:color w:val="auto"/>
              </w:rPr>
            </w:pPr>
            <w:r w:rsidRPr="00515285">
              <w:rPr>
                <w:color w:val="auto"/>
              </w:rPr>
              <w:t>32</w:t>
            </w:r>
          </w:p>
        </w:tc>
        <w:tc>
          <w:tcPr>
            <w:tcW w:w="1276" w:type="dxa"/>
          </w:tcPr>
          <w:p w:rsidR="00223F40" w:rsidRPr="00515285" w:rsidRDefault="00223F40" w:rsidP="002D7202">
            <w:pPr>
              <w:pStyle w:val="Textoindependiente"/>
              <w:rPr>
                <w:color w:val="auto"/>
              </w:rPr>
            </w:pPr>
            <w:r w:rsidRPr="00515285">
              <w:rPr>
                <w:color w:val="auto"/>
              </w:rPr>
              <w:t>8</w:t>
            </w:r>
          </w:p>
        </w:tc>
        <w:tc>
          <w:tcPr>
            <w:tcW w:w="1417" w:type="dxa"/>
          </w:tcPr>
          <w:p w:rsidR="00223F40" w:rsidRPr="00515285" w:rsidRDefault="00223F40" w:rsidP="002D7202">
            <w:pPr>
              <w:pStyle w:val="Textoindependiente"/>
              <w:rPr>
                <w:color w:val="auto"/>
              </w:rPr>
            </w:pPr>
            <w:r w:rsidRPr="00515285">
              <w:rPr>
                <w:color w:val="auto"/>
              </w:rPr>
              <w:t>0</w:t>
            </w:r>
          </w:p>
        </w:tc>
        <w:tc>
          <w:tcPr>
            <w:tcW w:w="982" w:type="dxa"/>
          </w:tcPr>
          <w:p w:rsidR="00223F40" w:rsidRPr="00515285" w:rsidRDefault="00223F40" w:rsidP="002D7202">
            <w:pPr>
              <w:pStyle w:val="Textoindependiente"/>
              <w:rPr>
                <w:color w:val="auto"/>
              </w:rPr>
            </w:pPr>
            <w:r w:rsidRPr="00515285">
              <w:rPr>
                <w:color w:val="auto"/>
              </w:rPr>
              <w:t>1</w:t>
            </w:r>
          </w:p>
        </w:tc>
      </w:tr>
    </w:tbl>
    <w:p w:rsidR="00223F40" w:rsidRPr="00515285" w:rsidRDefault="00223F40" w:rsidP="002D7202">
      <w:pPr>
        <w:pStyle w:val="Textoindependiente"/>
        <w:ind w:left="2160"/>
        <w:rPr>
          <w:color w:val="auto"/>
        </w:rPr>
      </w:pPr>
      <w:r w:rsidRPr="00515285">
        <w:rPr>
          <w:color w:val="auto"/>
        </w:rPr>
        <w:t>Donde:</w:t>
      </w:r>
    </w:p>
    <w:p w:rsidR="00223F40" w:rsidRPr="00515285" w:rsidRDefault="00223F40" w:rsidP="002D7202">
      <w:pPr>
        <w:pStyle w:val="Textoindependiente"/>
        <w:ind w:left="2160"/>
        <w:rPr>
          <w:color w:val="auto"/>
        </w:rPr>
      </w:pPr>
      <w:proofErr w:type="spellStart"/>
      <w:r w:rsidRPr="00515285">
        <w:rPr>
          <w:color w:val="auto"/>
        </w:rPr>
        <w:t>E.no</w:t>
      </w:r>
      <w:proofErr w:type="spellEnd"/>
      <w:r w:rsidRPr="00515285">
        <w:rPr>
          <w:color w:val="auto"/>
        </w:rPr>
        <w:t xml:space="preserve"> D.:</w:t>
      </w:r>
      <w:r w:rsidRPr="00515285">
        <w:rPr>
          <w:color w:val="auto"/>
        </w:rPr>
        <w:tab/>
        <w:t>Ensayo no Destructivo</w:t>
      </w:r>
    </w:p>
    <w:p w:rsidR="00223F40" w:rsidRPr="00515285" w:rsidRDefault="00223F40" w:rsidP="002D7202">
      <w:pPr>
        <w:pStyle w:val="Textoindependiente"/>
        <w:ind w:left="2160"/>
        <w:rPr>
          <w:color w:val="auto"/>
        </w:rPr>
      </w:pPr>
      <w:r w:rsidRPr="00515285">
        <w:rPr>
          <w:color w:val="auto"/>
        </w:rPr>
        <w:t>E.D:</w:t>
      </w:r>
      <w:r w:rsidRPr="00515285">
        <w:rPr>
          <w:color w:val="auto"/>
        </w:rPr>
        <w:tab/>
      </w:r>
      <w:r w:rsidRPr="00515285">
        <w:rPr>
          <w:color w:val="auto"/>
        </w:rPr>
        <w:tab/>
        <w:t>Ensayo Destructivo</w:t>
      </w:r>
    </w:p>
    <w:p w:rsidR="00223F40" w:rsidRPr="00515285" w:rsidRDefault="00223F40" w:rsidP="002D7202">
      <w:pPr>
        <w:pStyle w:val="Textoindependiente"/>
        <w:ind w:left="2160"/>
        <w:rPr>
          <w:color w:val="auto"/>
        </w:rPr>
      </w:pPr>
      <w:r w:rsidRPr="00515285">
        <w:rPr>
          <w:color w:val="auto"/>
        </w:rPr>
        <w:t>A:</w:t>
      </w:r>
      <w:r w:rsidRPr="00515285">
        <w:rPr>
          <w:color w:val="auto"/>
        </w:rPr>
        <w:tab/>
      </w:r>
      <w:r w:rsidRPr="00515285">
        <w:rPr>
          <w:color w:val="auto"/>
        </w:rPr>
        <w:tab/>
        <w:t>Aprobado</w:t>
      </w:r>
    </w:p>
    <w:p w:rsidR="00223F40" w:rsidRPr="00515285" w:rsidRDefault="00223F40" w:rsidP="002D7202">
      <w:pPr>
        <w:pStyle w:val="Textoindependiente"/>
        <w:ind w:left="2160"/>
        <w:rPr>
          <w:color w:val="auto"/>
        </w:rPr>
      </w:pPr>
      <w:r w:rsidRPr="00515285">
        <w:rPr>
          <w:color w:val="auto"/>
        </w:rPr>
        <w:t>R:</w:t>
      </w:r>
      <w:r w:rsidRPr="00515285">
        <w:rPr>
          <w:color w:val="auto"/>
        </w:rPr>
        <w:tab/>
      </w:r>
      <w:r w:rsidRPr="00515285">
        <w:rPr>
          <w:color w:val="auto"/>
        </w:rPr>
        <w:tab/>
        <w:t>Rechazado</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de la composición química</w:t>
      </w:r>
    </w:p>
    <w:p w:rsidR="00223F40" w:rsidRPr="00515285" w:rsidRDefault="00223F40" w:rsidP="002D7202">
      <w:pPr>
        <w:pStyle w:val="Textoindependiente"/>
        <w:ind w:left="1800"/>
        <w:rPr>
          <w:color w:val="auto"/>
        </w:rPr>
      </w:pPr>
      <w:r w:rsidRPr="00515285">
        <w:rPr>
          <w:color w:val="auto"/>
        </w:rPr>
        <w:t xml:space="preserve">La misma se realizará dentro de los </w:t>
      </w:r>
      <w:r w:rsidR="00E46B01" w:rsidRPr="00515285">
        <w:rPr>
          <w:color w:val="auto"/>
        </w:rPr>
        <w:t>límites</w:t>
      </w:r>
      <w:r w:rsidRPr="00515285">
        <w:rPr>
          <w:color w:val="auto"/>
        </w:rPr>
        <w:t xml:space="preserve"> establecidos por las normas </w:t>
      </w:r>
      <w:r w:rsidR="00F509E3" w:rsidRPr="00515285">
        <w:rPr>
          <w:color w:val="auto"/>
        </w:rPr>
        <w:t>IRAM.</w:t>
      </w:r>
    </w:p>
    <w:p w:rsidR="00223F40" w:rsidRPr="00515285" w:rsidRDefault="00223F40" w:rsidP="00177739">
      <w:pPr>
        <w:pStyle w:val="Textoindependiente"/>
        <w:spacing w:after="120"/>
        <w:ind w:left="1800"/>
        <w:rPr>
          <w:color w:val="auto"/>
        </w:rPr>
      </w:pPr>
      <w:r w:rsidRPr="00515285">
        <w:rPr>
          <w:color w:val="auto"/>
        </w:rPr>
        <w:t>Las muestras para realizar esta verificación y las condiciones de rechazo serán igual en cantidad que las tomadas para los ensayos mecánicos destructivos.</w:t>
      </w:r>
    </w:p>
    <w:p w:rsidR="00223F40" w:rsidRPr="00515285" w:rsidRDefault="00223F40" w:rsidP="00177739">
      <w:pPr>
        <w:spacing w:after="120"/>
        <w:jc w:val="both"/>
        <w:rPr>
          <w:rFonts w:ascii="Arial" w:hAnsi="Arial"/>
          <w:b/>
          <w:i/>
          <w:sz w:val="22"/>
        </w:rPr>
      </w:pPr>
      <w:r w:rsidRPr="00515285">
        <w:rPr>
          <w:rFonts w:ascii="Arial" w:hAnsi="Arial"/>
          <w:b/>
          <w:i/>
          <w:sz w:val="22"/>
        </w:rPr>
        <w:lastRenderedPageBreak/>
        <w:t>9.3.3.3  Ensayos de Nivel 2</w:t>
      </w:r>
    </w:p>
    <w:p w:rsidR="00223F40" w:rsidRPr="00515285" w:rsidRDefault="00223F40" w:rsidP="003F4C37">
      <w:pPr>
        <w:pStyle w:val="Textoindependiente"/>
        <w:spacing w:after="120"/>
        <w:ind w:left="720"/>
        <w:rPr>
          <w:color w:val="auto"/>
        </w:rPr>
      </w:pPr>
      <w:r w:rsidRPr="00515285">
        <w:rPr>
          <w:color w:val="auto"/>
        </w:rPr>
        <w:t xml:space="preserve">a) </w:t>
      </w:r>
      <w:r w:rsidRPr="00515285">
        <w:rPr>
          <w:color w:val="auto"/>
        </w:rPr>
        <w:tab/>
        <w:t>Perfiles y chapas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Examen visual de mecanizado</w:t>
      </w:r>
    </w:p>
    <w:p w:rsidR="00223F40" w:rsidRPr="00515285" w:rsidRDefault="00223F40" w:rsidP="002D7202">
      <w:pPr>
        <w:pStyle w:val="Textoindependiente"/>
        <w:ind w:left="1440"/>
        <w:rPr>
          <w:color w:val="auto"/>
        </w:rPr>
      </w:pPr>
      <w:r w:rsidRPr="00515285">
        <w:rPr>
          <w:color w:val="auto"/>
        </w:rPr>
        <w:t>Se verificará visualmente la terminación de la pieza, controlando en especial lo siguiente:</w:t>
      </w:r>
    </w:p>
    <w:p w:rsidR="00223F40" w:rsidRPr="00515285" w:rsidRDefault="00223F40" w:rsidP="002D7202">
      <w:pPr>
        <w:widowControl/>
        <w:ind w:left="2160" w:hanging="360"/>
        <w:jc w:val="both"/>
        <w:rPr>
          <w:rFonts w:ascii="Arial" w:hAnsi="Arial"/>
          <w:sz w:val="22"/>
          <w:lang w:val="es-MX"/>
        </w:rPr>
      </w:pPr>
      <w:r w:rsidRPr="00515285">
        <w:rPr>
          <w:rFonts w:ascii="Arial" w:hAnsi="Arial"/>
          <w:sz w:val="22"/>
          <w:lang w:val="es-MX"/>
        </w:rPr>
        <w:t>-</w:t>
      </w:r>
      <w:r w:rsidRPr="00515285">
        <w:rPr>
          <w:rFonts w:ascii="Arial" w:hAnsi="Arial"/>
          <w:sz w:val="22"/>
          <w:lang w:val="es-MX"/>
        </w:rPr>
        <w:tab/>
        <w:t xml:space="preserve">Defectos de mecanizado en bordes cortados, en agujeros </w:t>
      </w:r>
      <w:proofErr w:type="spellStart"/>
      <w:r w:rsidRPr="00515285">
        <w:rPr>
          <w:rFonts w:ascii="Arial" w:hAnsi="Arial"/>
          <w:sz w:val="22"/>
          <w:lang w:val="es-MX"/>
        </w:rPr>
        <w:t>punzonados</w:t>
      </w:r>
      <w:proofErr w:type="spellEnd"/>
      <w:r w:rsidRPr="00515285">
        <w:rPr>
          <w:rFonts w:ascii="Arial" w:hAnsi="Arial"/>
          <w:sz w:val="22"/>
          <w:lang w:val="es-MX"/>
        </w:rPr>
        <w:t xml:space="preserve"> y/o en dobleces.</w:t>
      </w:r>
    </w:p>
    <w:p w:rsidR="00223F40" w:rsidRPr="00515285" w:rsidRDefault="00223F40" w:rsidP="002D7202">
      <w:pPr>
        <w:widowControl/>
        <w:ind w:left="2160" w:hanging="360"/>
        <w:jc w:val="both"/>
        <w:rPr>
          <w:rFonts w:ascii="Arial" w:hAnsi="Arial"/>
          <w:sz w:val="22"/>
          <w:lang w:val="es-MX"/>
        </w:rPr>
      </w:pPr>
      <w:r w:rsidRPr="00515285">
        <w:rPr>
          <w:rFonts w:ascii="Arial" w:hAnsi="Arial"/>
          <w:sz w:val="22"/>
          <w:lang w:val="es-MX"/>
        </w:rPr>
        <w:t>-</w:t>
      </w:r>
      <w:r w:rsidRPr="00515285">
        <w:rPr>
          <w:rFonts w:ascii="Arial" w:hAnsi="Arial"/>
          <w:sz w:val="22"/>
          <w:lang w:val="es-MX"/>
        </w:rPr>
        <w:tab/>
        <w:t>Defectos de soldadura por existencia de escoria, por existencia de fisuras o poros y/o por falta de continuidad del cordón.</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dimensional</w:t>
      </w:r>
    </w:p>
    <w:p w:rsidR="00223F40" w:rsidRPr="00515285" w:rsidRDefault="00223F40" w:rsidP="002D7202">
      <w:pPr>
        <w:pStyle w:val="Textoindependiente"/>
        <w:ind w:left="1800"/>
        <w:rPr>
          <w:color w:val="auto"/>
        </w:rPr>
      </w:pPr>
      <w:r w:rsidRPr="00515285">
        <w:rPr>
          <w:color w:val="auto"/>
        </w:rPr>
        <w:t xml:space="preserve">El </w:t>
      </w:r>
      <w:r w:rsidR="001E260F">
        <w:rPr>
          <w:color w:val="auto"/>
        </w:rPr>
        <w:t>ENTE CONTRATANTE</w:t>
      </w:r>
      <w:r w:rsidRPr="00515285">
        <w:rPr>
          <w:color w:val="auto"/>
        </w:rPr>
        <w:t xml:space="preserve"> podrá realizar las verificaciones dimensionales en forma expeditiva, sobre el material galvanizado de la remesa, o bien efectuar los controles dimensionales sobre los materiales en negro durante el proceso de fabricación.</w:t>
      </w:r>
    </w:p>
    <w:p w:rsidR="00223F40" w:rsidRPr="00515285" w:rsidRDefault="00223F40" w:rsidP="002D7202">
      <w:pPr>
        <w:pStyle w:val="Textoindependiente"/>
        <w:ind w:left="1800"/>
        <w:rPr>
          <w:color w:val="auto"/>
        </w:rPr>
      </w:pPr>
      <w:r w:rsidRPr="00515285">
        <w:rPr>
          <w:color w:val="auto"/>
        </w:rPr>
        <w:t>En el caso de optar por el primer método el control se reducirá a:</w:t>
      </w:r>
    </w:p>
    <w:p w:rsidR="00223F40" w:rsidRPr="00515285" w:rsidRDefault="00223F40" w:rsidP="002D7202">
      <w:pPr>
        <w:pStyle w:val="Textoindependiente"/>
        <w:ind w:left="1428" w:firstLine="708"/>
        <w:rPr>
          <w:color w:val="auto"/>
        </w:rPr>
      </w:pPr>
      <w:r w:rsidRPr="00515285">
        <w:rPr>
          <w:color w:val="auto"/>
        </w:rPr>
        <w:t>—</w:t>
      </w:r>
      <w:r w:rsidRPr="00515285">
        <w:rPr>
          <w:color w:val="auto"/>
        </w:rPr>
        <w:tab/>
        <w:t>Verificación de escuadrías y espesores.</w:t>
      </w:r>
    </w:p>
    <w:p w:rsidR="00223F40" w:rsidRPr="00515285" w:rsidRDefault="00223F40" w:rsidP="002D7202">
      <w:pPr>
        <w:pStyle w:val="Textoindependiente"/>
        <w:ind w:left="1428" w:firstLine="708"/>
        <w:rPr>
          <w:color w:val="auto"/>
        </w:rPr>
      </w:pPr>
      <w:r w:rsidRPr="00515285">
        <w:rPr>
          <w:color w:val="auto"/>
        </w:rPr>
        <w:t>—</w:t>
      </w:r>
      <w:r w:rsidRPr="00515285">
        <w:rPr>
          <w:color w:val="auto"/>
        </w:rPr>
        <w:tab/>
        <w:t>Verificación de largos de perfiles y chapas.</w:t>
      </w:r>
    </w:p>
    <w:p w:rsidR="00223F40" w:rsidRPr="00515285" w:rsidRDefault="00223F40" w:rsidP="002D7202">
      <w:pPr>
        <w:pStyle w:val="Textoindependiente"/>
        <w:ind w:left="1428" w:firstLine="708"/>
        <w:rPr>
          <w:color w:val="auto"/>
        </w:rPr>
      </w:pPr>
      <w:r w:rsidRPr="00515285">
        <w:rPr>
          <w:color w:val="auto"/>
        </w:rPr>
        <w:t>—</w:t>
      </w:r>
      <w:r w:rsidRPr="00515285">
        <w:rPr>
          <w:color w:val="auto"/>
        </w:rPr>
        <w:tab/>
        <w:t>Verificación de gramiles, pinzas y dobleces.</w:t>
      </w:r>
    </w:p>
    <w:p w:rsidR="00223F40" w:rsidRPr="00515285" w:rsidRDefault="00223F40" w:rsidP="002D7202">
      <w:pPr>
        <w:pStyle w:val="Textoindependiente"/>
        <w:ind w:left="2844" w:hanging="708"/>
        <w:rPr>
          <w:color w:val="auto"/>
        </w:rPr>
      </w:pPr>
      <w:r w:rsidRPr="00515285">
        <w:rPr>
          <w:color w:val="auto"/>
        </w:rPr>
        <w:t>—</w:t>
      </w:r>
      <w:r w:rsidRPr="00515285">
        <w:rPr>
          <w:color w:val="auto"/>
        </w:rPr>
        <w:tab/>
        <w:t xml:space="preserve">Verificación de diámetros, </w:t>
      </w:r>
      <w:proofErr w:type="spellStart"/>
      <w:r w:rsidRPr="00515285">
        <w:rPr>
          <w:color w:val="auto"/>
        </w:rPr>
        <w:t>ovalización</w:t>
      </w:r>
      <w:proofErr w:type="spellEnd"/>
      <w:r w:rsidRPr="00515285">
        <w:rPr>
          <w:color w:val="auto"/>
        </w:rPr>
        <w:t>, conicidad y perpendicularidad de agujeros.</w:t>
      </w:r>
    </w:p>
    <w:p w:rsidR="00223F40" w:rsidRPr="00515285" w:rsidRDefault="00223F40" w:rsidP="002D7202">
      <w:pPr>
        <w:pStyle w:val="Textoindependiente"/>
        <w:ind w:left="1800"/>
        <w:rPr>
          <w:color w:val="auto"/>
        </w:rPr>
      </w:pPr>
      <w:r w:rsidRPr="00515285">
        <w:rPr>
          <w:color w:val="auto"/>
        </w:rPr>
        <w:t>A tal efecto se constituirán TRES (3) lotes sin distinción de las escuadrías:</w:t>
      </w:r>
    </w:p>
    <w:p w:rsidR="00223F40" w:rsidRPr="00515285" w:rsidRDefault="00223F40" w:rsidP="002D7202">
      <w:pPr>
        <w:pStyle w:val="Textoindependiente"/>
        <w:ind w:left="1428" w:firstLine="708"/>
        <w:rPr>
          <w:color w:val="auto"/>
        </w:rPr>
      </w:pPr>
      <w:r w:rsidRPr="00515285">
        <w:rPr>
          <w:color w:val="auto"/>
        </w:rPr>
        <w:t>—</w:t>
      </w:r>
      <w:r w:rsidRPr="00515285">
        <w:rPr>
          <w:color w:val="auto"/>
        </w:rPr>
        <w:tab/>
        <w:t>Lote 1: formado por la totalidad de los perfiles.</w:t>
      </w:r>
    </w:p>
    <w:p w:rsidR="00223F40" w:rsidRPr="00515285" w:rsidRDefault="00223F40" w:rsidP="002D7202">
      <w:pPr>
        <w:pStyle w:val="Textoindependiente"/>
        <w:ind w:left="1428" w:firstLine="708"/>
        <w:rPr>
          <w:color w:val="auto"/>
        </w:rPr>
      </w:pPr>
      <w:r w:rsidRPr="00515285">
        <w:rPr>
          <w:color w:val="auto"/>
        </w:rPr>
        <w:t>—</w:t>
      </w:r>
      <w:r w:rsidRPr="00515285">
        <w:rPr>
          <w:color w:val="auto"/>
        </w:rPr>
        <w:tab/>
        <w:t>Lote 2: formado por la totalidad de las chapas.</w:t>
      </w:r>
    </w:p>
    <w:p w:rsidR="00223F40" w:rsidRPr="00515285" w:rsidRDefault="00223F40" w:rsidP="002D7202">
      <w:pPr>
        <w:pStyle w:val="Textoindependiente"/>
        <w:numPr>
          <w:ilvl w:val="0"/>
          <w:numId w:val="2"/>
        </w:numPr>
        <w:rPr>
          <w:color w:val="auto"/>
        </w:rPr>
      </w:pPr>
      <w:r w:rsidRPr="00515285">
        <w:rPr>
          <w:color w:val="auto"/>
        </w:rPr>
        <w:t>Lote 3: formado por la totalidad de las. piezas especiales.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Muestreo</w:t>
      </w:r>
    </w:p>
    <w:p w:rsidR="00223F40" w:rsidRPr="00515285" w:rsidRDefault="00223F40" w:rsidP="002D7202">
      <w:pPr>
        <w:pStyle w:val="Textoindependiente"/>
        <w:ind w:left="1800"/>
        <w:rPr>
          <w:color w:val="auto"/>
        </w:rPr>
      </w:pPr>
      <w:r w:rsidRPr="00515285">
        <w:rPr>
          <w:color w:val="auto"/>
        </w:rPr>
        <w:t>Los tamaños de las muestras se definirán según los lineamientos de la norma IRAM 15 con un plan de muestreo doble normal.</w:t>
      </w:r>
    </w:p>
    <w:p w:rsidR="00223F40" w:rsidRPr="00515285" w:rsidRDefault="00223F40" w:rsidP="002D7202">
      <w:pPr>
        <w:pStyle w:val="Textoindependiente"/>
        <w:ind w:left="1800"/>
        <w:rPr>
          <w:color w:val="auto"/>
        </w:rPr>
      </w:pPr>
      <w:r w:rsidRPr="00515285">
        <w:rPr>
          <w:color w:val="auto"/>
        </w:rPr>
        <w:t xml:space="preserve">Nivel de </w:t>
      </w:r>
      <w:proofErr w:type="spellStart"/>
      <w:r w:rsidRPr="00515285">
        <w:rPr>
          <w:color w:val="auto"/>
        </w:rPr>
        <w:t>lnspección</w:t>
      </w:r>
      <w:proofErr w:type="spellEnd"/>
      <w:r w:rsidRPr="00515285">
        <w:rPr>
          <w:color w:val="auto"/>
        </w:rPr>
        <w:t>: S— 4</w:t>
      </w:r>
    </w:p>
    <w:p w:rsidR="00223F40" w:rsidRPr="00515285" w:rsidRDefault="00223F40" w:rsidP="002D7202">
      <w:pPr>
        <w:pStyle w:val="Textoindependiente"/>
        <w:ind w:left="1800"/>
        <w:rPr>
          <w:color w:val="auto"/>
        </w:rPr>
      </w:pPr>
      <w:r w:rsidRPr="00515285">
        <w:rPr>
          <w:color w:val="auto"/>
        </w:rPr>
        <w:t>Nivel de calidad aceptable (AQL): 2,5</w:t>
      </w:r>
    </w:p>
    <w:p w:rsidR="00223F40" w:rsidRPr="00515285" w:rsidRDefault="00223F40" w:rsidP="002D7202">
      <w:pPr>
        <w:pStyle w:val="Textoindependiente"/>
        <w:ind w:left="1800"/>
        <w:rPr>
          <w:color w:val="auto"/>
        </w:rPr>
      </w:pPr>
      <w:r w:rsidRPr="00515285">
        <w:rPr>
          <w:color w:val="auto"/>
        </w:rPr>
        <w:t xml:space="preserve">El </w:t>
      </w:r>
      <w:r w:rsidR="001E260F">
        <w:rPr>
          <w:color w:val="auto"/>
        </w:rPr>
        <w:t>ENTE CONTRATANTE</w:t>
      </w:r>
      <w:r w:rsidRPr="00515285">
        <w:rPr>
          <w:color w:val="auto"/>
        </w:rPr>
        <w:t xml:space="preserve"> tendrá la opción, ante la aprobación de CUATRO (4) remesas consecutivas, de pasar a una </w:t>
      </w:r>
      <w:r w:rsidR="001E260F">
        <w:rPr>
          <w:color w:val="auto"/>
        </w:rPr>
        <w:t>INSPECCIÓN TÉCNICA</w:t>
      </w:r>
      <w:r w:rsidRPr="00515285">
        <w:rPr>
          <w:color w:val="auto"/>
        </w:rPr>
        <w:t xml:space="preserve"> simplificada o bien, ante el rechazo de una remesa, de pasar a una </w:t>
      </w:r>
      <w:r w:rsidR="001E260F">
        <w:rPr>
          <w:color w:val="auto"/>
        </w:rPr>
        <w:t>INSPECCIÓN TÉCNICA</w:t>
      </w:r>
      <w:r w:rsidRPr="00515285">
        <w:rPr>
          <w:color w:val="auto"/>
        </w:rPr>
        <w:t xml:space="preserve"> estricta.</w:t>
      </w:r>
    </w:p>
    <w:p w:rsidR="00223F40" w:rsidRPr="00515285" w:rsidRDefault="00223F40" w:rsidP="002D7202">
      <w:pPr>
        <w:pStyle w:val="Textoindependiente"/>
        <w:ind w:left="1800"/>
        <w:rPr>
          <w:color w:val="auto"/>
        </w:rPr>
      </w:pPr>
      <w:r w:rsidRPr="00515285">
        <w:rPr>
          <w:color w:val="auto"/>
        </w:rPr>
        <w:t xml:space="preserve">Dicha condición se podrá revertir nuevamente de aprobarse CUATRO (4) remesas consecutivas bajo </w:t>
      </w:r>
      <w:r w:rsidR="001E260F">
        <w:rPr>
          <w:color w:val="auto"/>
        </w:rPr>
        <w:t>INSPECCIÓN TÉCNICA</w:t>
      </w:r>
      <w:r w:rsidRPr="00515285">
        <w:rPr>
          <w:color w:val="auto"/>
        </w:rPr>
        <w:t xml:space="preserve"> estricta, pasándose nuevamente a una </w:t>
      </w:r>
      <w:r w:rsidR="001E260F">
        <w:rPr>
          <w:color w:val="auto"/>
        </w:rPr>
        <w:t>INSPECCIÓN TÉCNICA</w:t>
      </w:r>
      <w:r w:rsidRPr="00515285">
        <w:rPr>
          <w:color w:val="auto"/>
        </w:rPr>
        <w:t xml:space="preserve"> normal o simplificada.</w:t>
      </w:r>
    </w:p>
    <w:p w:rsidR="00223F40" w:rsidRPr="00515285" w:rsidRDefault="00223F40" w:rsidP="002D7202">
      <w:pPr>
        <w:pStyle w:val="Textoindependiente"/>
        <w:ind w:left="1800"/>
        <w:rPr>
          <w:color w:val="auto"/>
        </w:rPr>
      </w:pPr>
      <w:r w:rsidRPr="00515285">
        <w:rPr>
          <w:color w:val="auto"/>
        </w:rPr>
        <w:t xml:space="preserve">Si el </w:t>
      </w:r>
      <w:r w:rsidR="001E260F">
        <w:rPr>
          <w:color w:val="auto"/>
        </w:rPr>
        <w:t>ENTE CONTRATANTE</w:t>
      </w:r>
      <w:r w:rsidRPr="00515285">
        <w:rPr>
          <w:color w:val="auto"/>
        </w:rPr>
        <w:t xml:space="preserve"> optara por realizar el control dimensional de los materiales en negro, podrá hacerlo por medio de:</w:t>
      </w:r>
    </w:p>
    <w:p w:rsidR="00223F40" w:rsidRPr="00515285" w:rsidRDefault="00223F40" w:rsidP="002D7202">
      <w:pPr>
        <w:pStyle w:val="Textoindependiente"/>
        <w:tabs>
          <w:tab w:val="num" w:pos="360"/>
        </w:tabs>
        <w:ind w:left="2160" w:hanging="360"/>
        <w:rPr>
          <w:color w:val="auto"/>
        </w:rPr>
      </w:pPr>
      <w:r w:rsidRPr="00515285">
        <w:rPr>
          <w:color w:val="auto"/>
        </w:rPr>
        <w:t>-</w:t>
      </w:r>
      <w:r w:rsidRPr="00515285">
        <w:rPr>
          <w:color w:val="auto"/>
        </w:rPr>
        <w:tab/>
        <w:t>Auditorias a los ensayos de rutina y armado en fábrica, dentro de los términos de los apartados 9.3.1 y 9.3.2 de</w:t>
      </w:r>
      <w:r w:rsidR="004F09B5" w:rsidRPr="00515285">
        <w:rPr>
          <w:color w:val="auto"/>
        </w:rPr>
        <w:t xml:space="preserve"> </w:t>
      </w:r>
      <w:r w:rsidRPr="00515285">
        <w:rPr>
          <w:color w:val="auto"/>
        </w:rPr>
        <w:t>l</w:t>
      </w:r>
      <w:r w:rsidR="004F09B5" w:rsidRPr="00515285">
        <w:rPr>
          <w:color w:val="auto"/>
        </w:rPr>
        <w:t xml:space="preserve">a </w:t>
      </w:r>
      <w:r w:rsidRPr="00515285">
        <w:rPr>
          <w:color w:val="auto"/>
        </w:rPr>
        <w:t xml:space="preserve">presente </w:t>
      </w:r>
      <w:r w:rsidR="004F09B5" w:rsidRPr="00515285">
        <w:rPr>
          <w:color w:val="auto"/>
        </w:rPr>
        <w:t>especificación</w:t>
      </w:r>
      <w:r w:rsidRPr="00515285">
        <w:rPr>
          <w:color w:val="auto"/>
        </w:rPr>
        <w:t>.</w:t>
      </w:r>
    </w:p>
    <w:p w:rsidR="00223F40" w:rsidRPr="00515285" w:rsidRDefault="00223F40" w:rsidP="002D7202">
      <w:pPr>
        <w:pStyle w:val="Textoindependiente"/>
        <w:tabs>
          <w:tab w:val="num" w:pos="360"/>
        </w:tabs>
        <w:ind w:left="2160" w:hanging="360"/>
        <w:rPr>
          <w:color w:val="auto"/>
        </w:rPr>
      </w:pPr>
      <w:r w:rsidRPr="00515285">
        <w:rPr>
          <w:color w:val="auto"/>
        </w:rPr>
        <w:t>-</w:t>
      </w:r>
      <w:r w:rsidRPr="00515285">
        <w:rPr>
          <w:color w:val="auto"/>
        </w:rPr>
        <w:tab/>
        <w:t xml:space="preserve">Control sobre remesa antes del proceso de galvanizado. En este caso el </w:t>
      </w:r>
      <w:r w:rsidR="001E260F">
        <w:rPr>
          <w:color w:val="auto"/>
        </w:rPr>
        <w:t>ENTE CONTRATANTE</w:t>
      </w:r>
      <w:r w:rsidRPr="00515285">
        <w:rPr>
          <w:color w:val="auto"/>
        </w:rPr>
        <w:t xml:space="preserve"> manifestará su intención al </w:t>
      </w:r>
      <w:r w:rsidR="001E260F">
        <w:rPr>
          <w:color w:val="auto"/>
        </w:rPr>
        <w:t>CONTRATISTA PPP</w:t>
      </w:r>
      <w:r w:rsidRPr="00515285">
        <w:rPr>
          <w:color w:val="auto"/>
        </w:rPr>
        <w:t xml:space="preserve"> y éste deberá presentar la remesa a </w:t>
      </w:r>
      <w:r w:rsidR="001E260F">
        <w:rPr>
          <w:color w:val="auto"/>
        </w:rPr>
        <w:t>INSPECCIÓN TÉCNICA</w:t>
      </w:r>
      <w:r w:rsidRPr="00515285">
        <w:rPr>
          <w:color w:val="auto"/>
        </w:rPr>
        <w:t xml:space="preserve"> antes de la aplicación anticorrosiva. La conformación de los lotes y los tamaños de muestras serán iguales a las de control dimensional sobre remesas galvanizadas.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de las tolerancias</w:t>
      </w:r>
    </w:p>
    <w:p w:rsidR="00223F40" w:rsidRPr="00515285" w:rsidRDefault="00223F40" w:rsidP="002D7202">
      <w:pPr>
        <w:pStyle w:val="Textoindependiente"/>
        <w:ind w:left="1800"/>
        <w:rPr>
          <w:color w:val="auto"/>
        </w:rPr>
      </w:pPr>
      <w:r w:rsidRPr="00515285">
        <w:rPr>
          <w:color w:val="auto"/>
        </w:rPr>
        <w:t xml:space="preserve">Cuando se efectúen controles sobre remesas de material en negro, deberán verificarse las tolerancias indicadas en el Apartado 6.8 </w:t>
      </w:r>
      <w:r w:rsidR="004F09B5" w:rsidRPr="00515285">
        <w:rPr>
          <w:color w:val="auto"/>
        </w:rPr>
        <w:t xml:space="preserve">de la presente </w:t>
      </w:r>
      <w:r w:rsidR="004F09B5" w:rsidRPr="00515285">
        <w:rPr>
          <w:color w:val="auto"/>
        </w:rPr>
        <w:lastRenderedPageBreak/>
        <w:t>especificación.</w:t>
      </w:r>
    </w:p>
    <w:p w:rsidR="00223F40" w:rsidRPr="00515285" w:rsidRDefault="00223F40" w:rsidP="002D7202">
      <w:pPr>
        <w:pStyle w:val="Textoindependiente"/>
        <w:ind w:left="1800"/>
        <w:rPr>
          <w:color w:val="auto"/>
        </w:rPr>
      </w:pPr>
      <w:r w:rsidRPr="00515285">
        <w:rPr>
          <w:color w:val="auto"/>
        </w:rPr>
        <w:t xml:space="preserve">Cuando se efectúen controles sobre remesas de materiales galvanizados, se deberán verificar las tolerancias de agujeros indicadas en el Apartado 8.4.4.2.d) </w:t>
      </w:r>
      <w:r w:rsidR="004F09B5" w:rsidRPr="00515285">
        <w:rPr>
          <w:color w:val="auto"/>
        </w:rPr>
        <w:t>de la  presente especificación.</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de ensamble y/o intercambiabilidad de componentes</w:t>
      </w:r>
    </w:p>
    <w:p w:rsidR="00223F40" w:rsidRPr="00515285" w:rsidRDefault="00223F40" w:rsidP="006B2457">
      <w:pPr>
        <w:pStyle w:val="Textoindependiente"/>
        <w:tabs>
          <w:tab w:val="num" w:pos="360"/>
        </w:tabs>
        <w:ind w:left="1843"/>
        <w:rPr>
          <w:color w:val="auto"/>
        </w:rPr>
      </w:pPr>
      <w:r w:rsidRPr="00515285">
        <w:rPr>
          <w:color w:val="auto"/>
        </w:rPr>
        <w:t xml:space="preserve">Según lo establecido en el Apartado 9.3.2 </w:t>
      </w:r>
      <w:r w:rsidR="006B2457" w:rsidRPr="00515285">
        <w:rPr>
          <w:color w:val="auto"/>
        </w:rPr>
        <w:t>de la presente especificación</w:t>
      </w:r>
      <w:r w:rsidRPr="00515285">
        <w:rPr>
          <w:color w:val="auto"/>
        </w:rPr>
        <w:t xml:space="preserve">, se efectuará sobre las estructuras armadas en fábrica donde la </w:t>
      </w:r>
      <w:r w:rsidR="001E260F">
        <w:rPr>
          <w:color w:val="auto"/>
        </w:rPr>
        <w:t>INSPECCIÓN TÉCNICA</w:t>
      </w:r>
      <w:r w:rsidRPr="00515285">
        <w:rPr>
          <w:color w:val="auto"/>
        </w:rPr>
        <w:t xml:space="preserve"> haya completado la verificación dimensional, conjuntamente con las verificaciones de ensamble e intercambiabilidad. En todos los casos esta verificación se realizará sobre materiales galvanizados.</w:t>
      </w:r>
    </w:p>
    <w:p w:rsidR="00223F40" w:rsidRPr="00515285" w:rsidRDefault="00223F40" w:rsidP="002D7202">
      <w:pPr>
        <w:pStyle w:val="Textoindependiente"/>
        <w:ind w:left="1800"/>
        <w:rPr>
          <w:color w:val="auto"/>
        </w:rPr>
      </w:pPr>
      <w:r w:rsidRPr="00515285">
        <w:rPr>
          <w:color w:val="auto"/>
        </w:rPr>
        <w:t>Se procederá a verificar, la intercambiabilidad de un número de muestras por lo menos igual al controlado durante la verificación dimensional.</w:t>
      </w:r>
    </w:p>
    <w:p w:rsidR="00223F40" w:rsidRPr="00515285" w:rsidRDefault="00223F40" w:rsidP="002D7202">
      <w:pPr>
        <w:pStyle w:val="Textoindependiente"/>
        <w:ind w:left="1800"/>
        <w:rPr>
          <w:color w:val="auto"/>
        </w:rPr>
      </w:pPr>
      <w:r w:rsidRPr="00515285">
        <w:rPr>
          <w:color w:val="auto"/>
        </w:rPr>
        <w:t xml:space="preserve">De comprobarse desviaciones, y al sólo juicio del </w:t>
      </w:r>
      <w:r w:rsidR="001E260F">
        <w:rPr>
          <w:color w:val="auto"/>
        </w:rPr>
        <w:t>ENTE CONTRATANTE</w:t>
      </w:r>
      <w:r w:rsidRPr="00515285">
        <w:rPr>
          <w:color w:val="auto"/>
        </w:rPr>
        <w:t xml:space="preserve">, se podrán ejecutar adicionalmente con las muestras anteriores y con nuevas muestras complementarias, </w:t>
      </w:r>
      <w:proofErr w:type="spellStart"/>
      <w:r w:rsidRPr="00515285">
        <w:rPr>
          <w:color w:val="auto"/>
        </w:rPr>
        <w:t>prearmados</w:t>
      </w:r>
      <w:proofErr w:type="spellEnd"/>
      <w:r w:rsidRPr="00515285">
        <w:rPr>
          <w:color w:val="auto"/>
        </w:rPr>
        <w:t xml:space="preserve"> de por lo menos tres partes de la estructura por cada tipo de estructura que se presente en la remesa.</w:t>
      </w:r>
    </w:p>
    <w:p w:rsidR="00223F40" w:rsidRPr="00515285" w:rsidRDefault="00223F40" w:rsidP="003F4C37">
      <w:pPr>
        <w:pStyle w:val="Textoindependiente"/>
        <w:spacing w:before="120" w:after="120"/>
        <w:ind w:left="720"/>
        <w:rPr>
          <w:color w:val="auto"/>
        </w:rPr>
      </w:pPr>
      <w:r w:rsidRPr="00515285">
        <w:rPr>
          <w:color w:val="auto"/>
        </w:rPr>
        <w:t xml:space="preserve">b) </w:t>
      </w:r>
      <w:r w:rsidRPr="00515285">
        <w:rPr>
          <w:color w:val="auto"/>
        </w:rPr>
        <w:tab/>
        <w:t>Bulones, tuercas y arandelas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dimensional</w:t>
      </w:r>
    </w:p>
    <w:p w:rsidR="00223F40" w:rsidRPr="00515285" w:rsidRDefault="00223F40" w:rsidP="002D7202">
      <w:pPr>
        <w:pStyle w:val="Textoindependiente"/>
        <w:ind w:left="1800"/>
        <w:rPr>
          <w:color w:val="auto"/>
        </w:rPr>
      </w:pPr>
      <w:r w:rsidRPr="00515285">
        <w:rPr>
          <w:color w:val="auto"/>
        </w:rPr>
        <w:t xml:space="preserve">Consistirá en la verificación dimensional de bulones, tuercas y arandelas, según lo requerido por las normas DIN </w:t>
      </w:r>
      <w:r w:rsidR="00900C7B" w:rsidRPr="00515285">
        <w:rPr>
          <w:color w:val="auto"/>
        </w:rPr>
        <w:t>267,</w:t>
      </w:r>
      <w:r w:rsidRPr="00515285">
        <w:rPr>
          <w:color w:val="auto"/>
        </w:rPr>
        <w:t>7990, 555 y 7989</w:t>
      </w:r>
      <w:r w:rsidR="00441F73" w:rsidRPr="00515285">
        <w:rPr>
          <w:strike/>
          <w:color w:val="auto"/>
        </w:rPr>
        <w:t>.</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Muestreo</w:t>
      </w:r>
    </w:p>
    <w:p w:rsidR="00223F40" w:rsidRPr="00515285" w:rsidRDefault="00223F40" w:rsidP="002D7202">
      <w:pPr>
        <w:pStyle w:val="Textoindependiente"/>
        <w:ind w:left="1800"/>
        <w:rPr>
          <w:color w:val="auto"/>
        </w:rPr>
      </w:pPr>
      <w:r w:rsidRPr="00515285">
        <w:rPr>
          <w:color w:val="auto"/>
        </w:rPr>
        <w:t>Las muestras se seleccionarán de acuerdo a lo establecido en la norma IRAM 5220. Tabla 1.</w:t>
      </w:r>
    </w:p>
    <w:p w:rsidR="00223F40" w:rsidRPr="00515285" w:rsidRDefault="00223F40" w:rsidP="002D7202">
      <w:pPr>
        <w:pStyle w:val="Textoindependiente"/>
        <w:ind w:left="1800"/>
        <w:rPr>
          <w:color w:val="auto"/>
        </w:rPr>
      </w:pPr>
      <w:r w:rsidRPr="00515285">
        <w:rPr>
          <w:color w:val="auto"/>
        </w:rPr>
        <w:t>Nivel de calidad aceptable (AQL): 2,5</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de ensamble y armado</w:t>
      </w:r>
    </w:p>
    <w:p w:rsidR="00223F40" w:rsidRPr="00515285" w:rsidRDefault="00223F40" w:rsidP="003F4C37">
      <w:pPr>
        <w:pStyle w:val="Textoindependiente"/>
        <w:spacing w:after="120"/>
        <w:ind w:left="1800"/>
        <w:rPr>
          <w:color w:val="auto"/>
        </w:rPr>
      </w:pPr>
      <w:r w:rsidRPr="00515285">
        <w:rPr>
          <w:color w:val="auto"/>
        </w:rPr>
        <w:t>Se verificará el enroscado a mano y sin mayor esfuerzo de las tuercas en sus respectivos bulones. Dicha comprobación se realizará sobre la totalidad de las muestras tomadas para el control dimensional.</w:t>
      </w:r>
    </w:p>
    <w:p w:rsidR="00223F40" w:rsidRPr="00515285" w:rsidRDefault="00223F40" w:rsidP="003F4C37">
      <w:pPr>
        <w:spacing w:after="120"/>
        <w:jc w:val="both"/>
        <w:rPr>
          <w:rFonts w:ascii="Arial" w:hAnsi="Arial"/>
          <w:b/>
          <w:i/>
          <w:sz w:val="22"/>
        </w:rPr>
      </w:pPr>
      <w:r w:rsidRPr="00515285">
        <w:rPr>
          <w:rFonts w:ascii="Arial" w:hAnsi="Arial"/>
          <w:b/>
          <w:i/>
          <w:sz w:val="22"/>
        </w:rPr>
        <w:t>9.3.3.4 Ensayos de Nivel 3</w:t>
      </w:r>
    </w:p>
    <w:p w:rsidR="00223F40" w:rsidRPr="00515285" w:rsidRDefault="00223F40" w:rsidP="003F4C37">
      <w:pPr>
        <w:pStyle w:val="Textoindependiente"/>
        <w:spacing w:after="120"/>
        <w:ind w:left="720"/>
        <w:rPr>
          <w:color w:val="auto"/>
        </w:rPr>
      </w:pPr>
      <w:r w:rsidRPr="00515285">
        <w:rPr>
          <w:color w:val="auto"/>
        </w:rPr>
        <w:t xml:space="preserve">a) </w:t>
      </w:r>
      <w:r w:rsidRPr="00515285">
        <w:rPr>
          <w:color w:val="auto"/>
        </w:rPr>
        <w:tab/>
        <w:t>Perfiles y chapas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Examen visual de la protección anticorrosiva</w:t>
      </w:r>
    </w:p>
    <w:p w:rsidR="00223F40" w:rsidRPr="00515285" w:rsidRDefault="00223F40" w:rsidP="002D7202">
      <w:pPr>
        <w:pStyle w:val="Textoindependiente"/>
        <w:ind w:left="1800"/>
        <w:rPr>
          <w:color w:val="auto"/>
        </w:rPr>
      </w:pPr>
      <w:r w:rsidRPr="00515285">
        <w:rPr>
          <w:color w:val="auto"/>
        </w:rPr>
        <w:t>Se verificará visualmente la terminación de la pieza, controlando en especial lo siguiente:</w:t>
      </w:r>
    </w:p>
    <w:p w:rsidR="00223F40" w:rsidRPr="00515285" w:rsidRDefault="00223F40" w:rsidP="002D7202">
      <w:pPr>
        <w:pStyle w:val="Textoindependiente"/>
        <w:tabs>
          <w:tab w:val="num" w:pos="700"/>
        </w:tabs>
        <w:ind w:left="2160" w:hanging="360"/>
        <w:rPr>
          <w:color w:val="auto"/>
        </w:rPr>
      </w:pPr>
      <w:r w:rsidRPr="00515285">
        <w:rPr>
          <w:color w:val="auto"/>
        </w:rPr>
        <w:t>-</w:t>
      </w:r>
      <w:r w:rsidRPr="00515285">
        <w:rPr>
          <w:color w:val="auto"/>
        </w:rPr>
        <w:tab/>
        <w:t>Defectos superficiales del cincado.</w:t>
      </w:r>
    </w:p>
    <w:p w:rsidR="00223F40" w:rsidRPr="00515285" w:rsidRDefault="00223F40" w:rsidP="002D7202">
      <w:pPr>
        <w:pStyle w:val="Textoindependiente"/>
        <w:tabs>
          <w:tab w:val="num" w:pos="700"/>
        </w:tabs>
        <w:ind w:left="2160" w:hanging="360"/>
        <w:rPr>
          <w:color w:val="auto"/>
        </w:rPr>
      </w:pPr>
      <w:r w:rsidRPr="00515285">
        <w:rPr>
          <w:color w:val="auto"/>
        </w:rPr>
        <w:t>-</w:t>
      </w:r>
      <w:r w:rsidRPr="00515285">
        <w:rPr>
          <w:color w:val="auto"/>
        </w:rPr>
        <w:tab/>
        <w:t>Uniformidad de color y brillo.</w:t>
      </w:r>
    </w:p>
    <w:p w:rsidR="00223F40" w:rsidRPr="00515285" w:rsidRDefault="00223F40" w:rsidP="002D7202">
      <w:pPr>
        <w:pStyle w:val="Textoindependiente"/>
        <w:tabs>
          <w:tab w:val="num" w:pos="700"/>
        </w:tabs>
        <w:ind w:left="2160" w:hanging="360"/>
        <w:rPr>
          <w:color w:val="auto"/>
        </w:rPr>
      </w:pPr>
      <w:r w:rsidRPr="00515285">
        <w:rPr>
          <w:color w:val="auto"/>
        </w:rPr>
        <w:t>-</w:t>
      </w:r>
      <w:r w:rsidRPr="00515285">
        <w:rPr>
          <w:color w:val="auto"/>
        </w:rPr>
        <w:tab/>
        <w:t>Porosidades, grumos o ampollas.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del cincado</w:t>
      </w:r>
    </w:p>
    <w:p w:rsidR="00223F40" w:rsidRPr="00515285" w:rsidRDefault="00223F40" w:rsidP="002D7202">
      <w:pPr>
        <w:pStyle w:val="Textoindependiente"/>
        <w:ind w:left="1800"/>
        <w:rPr>
          <w:color w:val="auto"/>
        </w:rPr>
      </w:pPr>
      <w:r w:rsidRPr="00515285">
        <w:rPr>
          <w:color w:val="auto"/>
        </w:rPr>
        <w:t>El mismo se realizará de acuerdo a la norma ASTM A—123, salvo disposiciones en contrario en estas especificaciones.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Muestreo y verificaciones</w:t>
      </w:r>
    </w:p>
    <w:p w:rsidR="00223F40" w:rsidRPr="00515285" w:rsidRDefault="00223F40" w:rsidP="002D7202">
      <w:pPr>
        <w:pStyle w:val="Textoindependiente"/>
        <w:ind w:left="1800"/>
        <w:rPr>
          <w:color w:val="auto"/>
        </w:rPr>
      </w:pPr>
      <w:r w:rsidRPr="00515285">
        <w:rPr>
          <w:color w:val="auto"/>
        </w:rPr>
        <w:t>Toda la remesa será considerada como un único lote realizándose:</w:t>
      </w:r>
    </w:p>
    <w:p w:rsidR="00223F40" w:rsidRPr="00515285" w:rsidRDefault="00223F40" w:rsidP="002D7202">
      <w:pPr>
        <w:pStyle w:val="Textoindependiente"/>
        <w:tabs>
          <w:tab w:val="num" w:pos="720"/>
        </w:tabs>
        <w:ind w:left="2160" w:hanging="360"/>
        <w:rPr>
          <w:color w:val="auto"/>
        </w:rPr>
      </w:pPr>
      <w:r w:rsidRPr="00515285">
        <w:rPr>
          <w:color w:val="auto"/>
        </w:rPr>
        <w:t>-</w:t>
      </w:r>
      <w:r w:rsidRPr="00515285">
        <w:rPr>
          <w:color w:val="auto"/>
        </w:rPr>
        <w:tab/>
        <w:t>Verificación de espesor de la capa de cinc por el método magnético, de acuerdo a lo establecido en la norma ASTM A—123</w:t>
      </w:r>
      <w:r w:rsidRPr="00515285">
        <w:rPr>
          <w:color w:val="auto"/>
          <w:vertAlign w:val="subscript"/>
        </w:rPr>
        <w:t xml:space="preserve"> </w:t>
      </w:r>
      <w:r w:rsidRPr="00515285">
        <w:rPr>
          <w:color w:val="auto"/>
        </w:rPr>
        <w:t>sobre DIEZ (10) muestras cada MIL (1 000) piezas del lote o fracción.</w:t>
      </w:r>
    </w:p>
    <w:p w:rsidR="00223F40" w:rsidRPr="00515285" w:rsidRDefault="00223F40" w:rsidP="002D7202">
      <w:pPr>
        <w:pStyle w:val="Textoindependiente"/>
        <w:tabs>
          <w:tab w:val="num" w:pos="720"/>
        </w:tabs>
        <w:ind w:left="2160" w:hanging="360"/>
        <w:rPr>
          <w:color w:val="auto"/>
        </w:rPr>
      </w:pPr>
      <w:r w:rsidRPr="00515285">
        <w:rPr>
          <w:color w:val="auto"/>
        </w:rPr>
        <w:t>-</w:t>
      </w:r>
      <w:r w:rsidRPr="00515285">
        <w:rPr>
          <w:color w:val="auto"/>
        </w:rPr>
        <w:tab/>
        <w:t>Verificación del peso de la capa de cinc o gramaje, según lo establecido por la norma ASTM A—90, sobre TRES (3) muestras cada MIL (1 000) piezas del lote o fracción.</w:t>
      </w:r>
    </w:p>
    <w:p w:rsidR="00223F40" w:rsidRPr="00515285" w:rsidRDefault="00223F40" w:rsidP="002D7202">
      <w:pPr>
        <w:pStyle w:val="Textoindependiente"/>
        <w:tabs>
          <w:tab w:val="num" w:pos="720"/>
        </w:tabs>
        <w:ind w:left="2160" w:hanging="360"/>
        <w:rPr>
          <w:color w:val="auto"/>
        </w:rPr>
      </w:pPr>
      <w:r w:rsidRPr="00515285">
        <w:rPr>
          <w:color w:val="auto"/>
        </w:rPr>
        <w:t>-</w:t>
      </w:r>
      <w:r w:rsidRPr="00515285">
        <w:rPr>
          <w:color w:val="auto"/>
        </w:rPr>
        <w:tab/>
        <w:t xml:space="preserve">Verificación de uniformidad de la capa de cinc o ensayo de </w:t>
      </w:r>
      <w:proofErr w:type="spellStart"/>
      <w:r w:rsidRPr="00515285">
        <w:rPr>
          <w:color w:val="auto"/>
        </w:rPr>
        <w:t>Preece</w:t>
      </w:r>
      <w:proofErr w:type="spellEnd"/>
      <w:r w:rsidR="00DE1FB1" w:rsidRPr="00515285">
        <w:rPr>
          <w:color w:val="auto"/>
        </w:rPr>
        <w:t>,</w:t>
      </w:r>
      <w:r w:rsidRPr="00515285">
        <w:rPr>
          <w:color w:val="auto"/>
        </w:rPr>
        <w:t xml:space="preserve"> según </w:t>
      </w:r>
      <w:r w:rsidRPr="00515285">
        <w:rPr>
          <w:color w:val="auto"/>
        </w:rPr>
        <w:lastRenderedPageBreak/>
        <w:t>lo establecido por la norma ASTM A—239, sobre TRES (3) muestras cada MIL (1 000) piezas del lote o fracción.</w:t>
      </w:r>
    </w:p>
    <w:p w:rsidR="00223F40" w:rsidRPr="00515285" w:rsidRDefault="00223F40" w:rsidP="002D7202">
      <w:pPr>
        <w:pStyle w:val="Textoindependiente"/>
        <w:tabs>
          <w:tab w:val="num" w:pos="720"/>
        </w:tabs>
        <w:ind w:left="2160" w:hanging="360"/>
        <w:rPr>
          <w:color w:val="auto"/>
        </w:rPr>
      </w:pPr>
      <w:r w:rsidRPr="00515285">
        <w:rPr>
          <w:color w:val="auto"/>
        </w:rPr>
        <w:t>-</w:t>
      </w:r>
      <w:r w:rsidRPr="00515285">
        <w:rPr>
          <w:color w:val="auto"/>
        </w:rPr>
        <w:tab/>
        <w:t>Verificación de la adherencia de la capa de cinc, según lo establecido por la norma ASTM A—123</w:t>
      </w:r>
      <w:r w:rsidRPr="00515285">
        <w:rPr>
          <w:color w:val="auto"/>
          <w:vertAlign w:val="subscript"/>
        </w:rPr>
        <w:t xml:space="preserve"> </w:t>
      </w:r>
      <w:r w:rsidRPr="00515285">
        <w:rPr>
          <w:color w:val="auto"/>
        </w:rPr>
        <w:t>sobre DIEZ (10) muestras cada MIL (1 000) piezas del lote o fracción.</w:t>
      </w:r>
    </w:p>
    <w:p w:rsidR="00223F40" w:rsidRPr="00515285" w:rsidRDefault="00223F40" w:rsidP="002D7202">
      <w:pPr>
        <w:pStyle w:val="Textoindependiente"/>
        <w:ind w:left="1800"/>
        <w:rPr>
          <w:color w:val="auto"/>
        </w:rPr>
      </w:pPr>
      <w:r w:rsidRPr="00515285">
        <w:rPr>
          <w:color w:val="auto"/>
        </w:rPr>
        <w:t>Precautoriamente, por cada muestra se extraerán conjuntamente DOS (2) contramuestras, para el caso de tener que repetirse alguna verificación.</w:t>
      </w:r>
    </w:p>
    <w:p w:rsidR="00223F40" w:rsidRPr="00515285" w:rsidRDefault="00223F40" w:rsidP="00515285">
      <w:pPr>
        <w:pStyle w:val="Textoindependiente"/>
        <w:spacing w:before="120"/>
        <w:ind w:left="720"/>
        <w:rPr>
          <w:color w:val="auto"/>
        </w:rPr>
      </w:pPr>
      <w:r w:rsidRPr="00515285">
        <w:rPr>
          <w:color w:val="auto"/>
        </w:rPr>
        <w:t xml:space="preserve">b) </w:t>
      </w:r>
      <w:r w:rsidRPr="00515285">
        <w:rPr>
          <w:color w:val="auto"/>
        </w:rPr>
        <w:tab/>
        <w:t>Bulones, tuercas y arandelas</w:t>
      </w:r>
    </w:p>
    <w:p w:rsidR="00223F40" w:rsidRPr="00515285" w:rsidRDefault="00223F40" w:rsidP="002D7202">
      <w:pPr>
        <w:pStyle w:val="Textoindependiente"/>
        <w:tabs>
          <w:tab w:val="num" w:pos="360"/>
        </w:tabs>
        <w:ind w:left="1800" w:hanging="360"/>
        <w:rPr>
          <w:color w:val="auto"/>
        </w:rPr>
      </w:pPr>
      <w:r w:rsidRPr="00515285">
        <w:rPr>
          <w:color w:val="auto"/>
        </w:rPr>
        <w:t>Examen visual de la protección anticorrosiva</w:t>
      </w:r>
    </w:p>
    <w:p w:rsidR="00223F40" w:rsidRPr="00515285" w:rsidRDefault="00223F40" w:rsidP="002D7202">
      <w:pPr>
        <w:pStyle w:val="Textoindependiente"/>
        <w:ind w:left="1440"/>
        <w:rPr>
          <w:color w:val="auto"/>
        </w:rPr>
      </w:pPr>
      <w:r w:rsidRPr="00515285">
        <w:rPr>
          <w:color w:val="auto"/>
        </w:rPr>
        <w:t>Se verificarán visualmente los elementos componentes de la remesa, controlando en especial lo siguiente:</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Defectos de cincado.</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Falta de uniformidad y brillo.</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Grumos, ampollas y porosidades.</w:t>
      </w:r>
    </w:p>
    <w:p w:rsidR="00223F40" w:rsidRPr="00515285" w:rsidRDefault="00223F40" w:rsidP="002D7202">
      <w:pPr>
        <w:pStyle w:val="Textoindependiente"/>
        <w:ind w:left="708" w:firstLine="708"/>
        <w:rPr>
          <w:color w:val="auto"/>
        </w:rPr>
      </w:pPr>
      <w:r w:rsidRPr="00515285">
        <w:rPr>
          <w:color w:val="auto"/>
        </w:rPr>
        <w:t>—</w:t>
      </w:r>
      <w:r w:rsidRPr="00515285">
        <w:rPr>
          <w:color w:val="auto"/>
        </w:rPr>
        <w:tab/>
        <w:t>Obstrucción de roscas.</w:t>
      </w:r>
    </w:p>
    <w:p w:rsidR="00223F40" w:rsidRPr="00515285" w:rsidRDefault="00223F40" w:rsidP="002D7202">
      <w:pPr>
        <w:widowControl/>
        <w:numPr>
          <w:ilvl w:val="0"/>
          <w:numId w:val="1"/>
        </w:numPr>
        <w:tabs>
          <w:tab w:val="clear" w:pos="360"/>
          <w:tab w:val="num" w:pos="1800"/>
        </w:tabs>
        <w:ind w:left="1800"/>
        <w:jc w:val="both"/>
        <w:rPr>
          <w:rFonts w:ascii="Arial" w:hAnsi="Arial"/>
          <w:sz w:val="22"/>
          <w:lang w:val="es-MX"/>
        </w:rPr>
      </w:pPr>
      <w:r w:rsidRPr="00515285">
        <w:rPr>
          <w:rFonts w:ascii="Arial" w:hAnsi="Arial"/>
          <w:sz w:val="22"/>
          <w:lang w:val="es-MX"/>
        </w:rPr>
        <w:t>Verificación del cincado</w:t>
      </w:r>
    </w:p>
    <w:p w:rsidR="00223F40" w:rsidRPr="00515285" w:rsidRDefault="00223F40" w:rsidP="002D7202">
      <w:pPr>
        <w:pStyle w:val="Textoindependiente"/>
        <w:ind w:left="1800"/>
        <w:rPr>
          <w:color w:val="auto"/>
        </w:rPr>
      </w:pPr>
      <w:r w:rsidRPr="00515285">
        <w:rPr>
          <w:color w:val="auto"/>
        </w:rPr>
        <w:t>Se realizarán las siguientes comprobaciones:</w:t>
      </w:r>
    </w:p>
    <w:p w:rsidR="00223F40" w:rsidRPr="00515285" w:rsidRDefault="00223F40" w:rsidP="002D7202">
      <w:pPr>
        <w:pStyle w:val="Textoindependiente"/>
        <w:ind w:left="2868" w:hanging="708"/>
        <w:rPr>
          <w:color w:val="auto"/>
        </w:rPr>
      </w:pPr>
      <w:r w:rsidRPr="00515285">
        <w:rPr>
          <w:color w:val="auto"/>
        </w:rPr>
        <w:t>—</w:t>
      </w:r>
      <w:r w:rsidRPr="00515285">
        <w:rPr>
          <w:color w:val="auto"/>
        </w:rPr>
        <w:tab/>
        <w:t>Verificación de peso de la capa de cinc o gramaje sobre zonas sin rosca, de acuerdo a lo previsto en la norma ASTM  A—90.</w:t>
      </w:r>
    </w:p>
    <w:p w:rsidR="00223F40" w:rsidRPr="00515285" w:rsidRDefault="00223F40" w:rsidP="002D7202">
      <w:pPr>
        <w:pStyle w:val="Textoindependiente"/>
        <w:ind w:left="2868" w:hanging="708"/>
        <w:rPr>
          <w:color w:val="auto"/>
        </w:rPr>
      </w:pPr>
      <w:r w:rsidRPr="00515285">
        <w:rPr>
          <w:color w:val="auto"/>
        </w:rPr>
        <w:t>—</w:t>
      </w:r>
      <w:r w:rsidRPr="00515285">
        <w:rPr>
          <w:color w:val="auto"/>
        </w:rPr>
        <w:tab/>
        <w:t xml:space="preserve">Verificación de uniformidad de la capa de cinc o ensayo de </w:t>
      </w:r>
      <w:proofErr w:type="spellStart"/>
      <w:r w:rsidRPr="00515285">
        <w:rPr>
          <w:color w:val="auto"/>
        </w:rPr>
        <w:t>Preece</w:t>
      </w:r>
      <w:proofErr w:type="spellEnd"/>
      <w:r w:rsidRPr="00515285">
        <w:rPr>
          <w:color w:val="auto"/>
        </w:rPr>
        <w:t>, de acuerdo a la norma ASTM A—239.</w:t>
      </w:r>
    </w:p>
    <w:p w:rsidR="00223F40" w:rsidRPr="00515285" w:rsidRDefault="00223F40" w:rsidP="00515285">
      <w:pPr>
        <w:pStyle w:val="Textoindependiente"/>
        <w:spacing w:before="120"/>
        <w:ind w:left="720"/>
        <w:rPr>
          <w:color w:val="auto"/>
        </w:rPr>
      </w:pPr>
      <w:r w:rsidRPr="00515285">
        <w:rPr>
          <w:color w:val="auto"/>
        </w:rPr>
        <w:t xml:space="preserve">c) </w:t>
      </w:r>
      <w:r w:rsidRPr="00515285">
        <w:rPr>
          <w:color w:val="auto"/>
        </w:rPr>
        <w:tab/>
        <w:t>Muestreo</w:t>
      </w:r>
    </w:p>
    <w:p w:rsidR="00223F40" w:rsidRPr="00515285" w:rsidRDefault="00223F40" w:rsidP="002D7202">
      <w:pPr>
        <w:pStyle w:val="Textoindependiente"/>
        <w:ind w:left="1440"/>
        <w:rPr>
          <w:color w:val="auto"/>
        </w:rPr>
      </w:pPr>
      <w:r w:rsidRPr="00515285">
        <w:rPr>
          <w:color w:val="auto"/>
        </w:rPr>
        <w:t>Se realizará según lo indicado por la norma IRAM 5220 (Tabla II) y, de acuerdo al volumen de la remesa, se extraerán muestras y contramuestras; si se produjeran fallas las muestras serán el doble de las cantidades indicadas a continuación:</w:t>
      </w:r>
    </w:p>
    <w:p w:rsidR="00223F40" w:rsidRPr="00515285" w:rsidRDefault="00223F40" w:rsidP="002D7202">
      <w:pPr>
        <w:pStyle w:val="Textoindependiente"/>
        <w:rPr>
          <w:color w:val="auto"/>
        </w:rPr>
      </w:pPr>
    </w:p>
    <w:tbl>
      <w:tblPr>
        <w:tblW w:w="0" w:type="auto"/>
        <w:tblInd w:w="1503" w:type="dxa"/>
        <w:tblLayout w:type="fixed"/>
        <w:tblCellMar>
          <w:left w:w="85" w:type="dxa"/>
          <w:right w:w="85" w:type="dxa"/>
        </w:tblCellMar>
        <w:tblLook w:val="0000" w:firstRow="0" w:lastRow="0" w:firstColumn="0" w:lastColumn="0" w:noHBand="0" w:noVBand="0"/>
      </w:tblPr>
      <w:tblGrid>
        <w:gridCol w:w="2268"/>
        <w:gridCol w:w="1843"/>
        <w:gridCol w:w="1701"/>
        <w:gridCol w:w="1701"/>
      </w:tblGrid>
      <w:tr w:rsidR="00223F40" w:rsidRPr="00515285">
        <w:tblPrEx>
          <w:tblCellMar>
            <w:top w:w="0" w:type="dxa"/>
            <w:bottom w:w="0" w:type="dxa"/>
          </w:tblCellMar>
        </w:tblPrEx>
        <w:trPr>
          <w:cantSplit/>
        </w:trPr>
        <w:tc>
          <w:tcPr>
            <w:tcW w:w="2268" w:type="dxa"/>
            <w:tcBorders>
              <w:top w:val="single" w:sz="6" w:space="0" w:color="auto"/>
              <w:left w:val="single" w:sz="6" w:space="0" w:color="auto"/>
              <w:right w:val="single" w:sz="6" w:space="0" w:color="auto"/>
            </w:tcBorders>
          </w:tcPr>
          <w:p w:rsidR="00223F40" w:rsidRPr="00515285" w:rsidRDefault="00C9166D" w:rsidP="002D7202">
            <w:pPr>
              <w:pStyle w:val="Textoindependiente"/>
              <w:rPr>
                <w:b/>
                <w:color w:val="auto"/>
              </w:rPr>
            </w:pPr>
            <w:r w:rsidRPr="00515285">
              <w:rPr>
                <w:b/>
                <w:color w:val="auto"/>
              </w:rPr>
              <w:t>Cantidad</w:t>
            </w:r>
            <w:r w:rsidR="00223F40" w:rsidRPr="00515285">
              <w:rPr>
                <w:b/>
                <w:color w:val="auto"/>
              </w:rPr>
              <w:t xml:space="preserve"> de piezas de la remesa</w:t>
            </w:r>
          </w:p>
        </w:tc>
        <w:tc>
          <w:tcPr>
            <w:tcW w:w="1843" w:type="dxa"/>
            <w:tcBorders>
              <w:top w:val="single" w:sz="6" w:space="0" w:color="auto"/>
              <w:left w:val="single" w:sz="6" w:space="0" w:color="auto"/>
            </w:tcBorders>
          </w:tcPr>
          <w:p w:rsidR="00223F40" w:rsidRPr="00515285" w:rsidRDefault="00223F40" w:rsidP="006205D5">
            <w:pPr>
              <w:pStyle w:val="Textoindependiente"/>
              <w:rPr>
                <w:b/>
                <w:color w:val="auto"/>
              </w:rPr>
            </w:pPr>
            <w:r w:rsidRPr="00515285">
              <w:rPr>
                <w:b/>
                <w:color w:val="auto"/>
              </w:rPr>
              <w:t>Cantidad de muestras</w:t>
            </w:r>
            <w:r w:rsidR="006205D5" w:rsidRPr="00515285">
              <w:rPr>
                <w:b/>
                <w:color w:val="auto"/>
              </w:rPr>
              <w:t xml:space="preserve"> </w:t>
            </w:r>
            <w:r w:rsidRPr="00515285">
              <w:rPr>
                <w:b/>
                <w:color w:val="auto"/>
              </w:rPr>
              <w:t>E.D.</w:t>
            </w:r>
          </w:p>
        </w:tc>
        <w:tc>
          <w:tcPr>
            <w:tcW w:w="3402" w:type="dxa"/>
            <w:gridSpan w:val="2"/>
            <w:tcBorders>
              <w:top w:val="single" w:sz="4" w:space="0" w:color="auto"/>
              <w:left w:val="single" w:sz="4" w:space="0" w:color="auto"/>
              <w:bottom w:val="single" w:sz="4" w:space="0" w:color="auto"/>
              <w:right w:val="single" w:sz="4" w:space="0" w:color="auto"/>
            </w:tcBorders>
          </w:tcPr>
          <w:p w:rsidR="00223F40" w:rsidRPr="00515285" w:rsidRDefault="00223F40" w:rsidP="002D7202">
            <w:pPr>
              <w:pStyle w:val="Textoindependiente"/>
              <w:rPr>
                <w:b/>
                <w:color w:val="auto"/>
              </w:rPr>
            </w:pPr>
            <w:r w:rsidRPr="00515285">
              <w:rPr>
                <w:b/>
                <w:color w:val="auto"/>
              </w:rPr>
              <w:t>Condición de rechazo</w:t>
            </w:r>
          </w:p>
        </w:tc>
      </w:tr>
      <w:tr w:rsidR="00223F40" w:rsidRPr="00515285">
        <w:tblPrEx>
          <w:tblCellMar>
            <w:top w:w="0" w:type="dxa"/>
            <w:bottom w:w="0" w:type="dxa"/>
          </w:tblCellMar>
        </w:tblPrEx>
        <w:tc>
          <w:tcPr>
            <w:tcW w:w="2268" w:type="dxa"/>
            <w:tcBorders>
              <w:left w:val="single" w:sz="6" w:space="0" w:color="auto"/>
              <w:bottom w:val="single" w:sz="6" w:space="0" w:color="auto"/>
              <w:right w:val="single" w:sz="6" w:space="0" w:color="auto"/>
            </w:tcBorders>
          </w:tcPr>
          <w:p w:rsidR="00223F40" w:rsidRPr="00515285" w:rsidRDefault="00223F40" w:rsidP="002D7202">
            <w:pPr>
              <w:pStyle w:val="Textoindependiente"/>
              <w:rPr>
                <w:color w:val="auto"/>
              </w:rPr>
            </w:pPr>
          </w:p>
        </w:tc>
        <w:tc>
          <w:tcPr>
            <w:tcW w:w="1843" w:type="dxa"/>
            <w:tcBorders>
              <w:left w:val="single" w:sz="6" w:space="0" w:color="auto"/>
              <w:bottom w:val="single" w:sz="6" w:space="0" w:color="auto"/>
              <w:right w:val="single" w:sz="6" w:space="0" w:color="auto"/>
            </w:tcBorders>
          </w:tcPr>
          <w:p w:rsidR="00223F40" w:rsidRPr="00515285" w:rsidRDefault="00223F40" w:rsidP="002D7202">
            <w:pPr>
              <w:pStyle w:val="Textoindependiente"/>
              <w:rPr>
                <w:color w:val="auto"/>
              </w:rPr>
            </w:pPr>
          </w:p>
        </w:tc>
        <w:tc>
          <w:tcPr>
            <w:tcW w:w="1701" w:type="dxa"/>
            <w:tcBorders>
              <w:left w:val="single" w:sz="6" w:space="0" w:color="auto"/>
              <w:bottom w:val="single" w:sz="6" w:space="0" w:color="auto"/>
              <w:right w:val="single" w:sz="6" w:space="0" w:color="auto"/>
            </w:tcBorders>
          </w:tcPr>
          <w:p w:rsidR="00223F40" w:rsidRPr="00515285" w:rsidRDefault="00223F40" w:rsidP="002D7202">
            <w:pPr>
              <w:pStyle w:val="Textoindependiente"/>
              <w:rPr>
                <w:b/>
                <w:color w:val="auto"/>
              </w:rPr>
            </w:pPr>
            <w:r w:rsidRPr="00515285">
              <w:rPr>
                <w:b/>
                <w:color w:val="auto"/>
              </w:rPr>
              <w:t>Aceptación</w:t>
            </w:r>
          </w:p>
        </w:tc>
        <w:tc>
          <w:tcPr>
            <w:tcW w:w="1701" w:type="dxa"/>
            <w:tcBorders>
              <w:left w:val="single" w:sz="6" w:space="0" w:color="auto"/>
              <w:bottom w:val="single" w:sz="6" w:space="0" w:color="auto"/>
              <w:right w:val="single" w:sz="6" w:space="0" w:color="auto"/>
            </w:tcBorders>
          </w:tcPr>
          <w:p w:rsidR="00223F40" w:rsidRPr="00515285" w:rsidRDefault="00223F40" w:rsidP="002D7202">
            <w:pPr>
              <w:pStyle w:val="Textoindependiente"/>
              <w:rPr>
                <w:b/>
                <w:color w:val="auto"/>
              </w:rPr>
            </w:pPr>
            <w:r w:rsidRPr="00515285">
              <w:rPr>
                <w:b/>
                <w:color w:val="auto"/>
              </w:rPr>
              <w:t>Rechazo</w:t>
            </w:r>
          </w:p>
        </w:tc>
      </w:tr>
      <w:tr w:rsidR="00223F40" w:rsidRPr="00515285">
        <w:tblPrEx>
          <w:tblCellMar>
            <w:top w:w="0" w:type="dxa"/>
            <w:bottom w:w="0" w:type="dxa"/>
          </w:tblCellMar>
        </w:tblPrEx>
        <w:tc>
          <w:tcPr>
            <w:tcW w:w="2268" w:type="dxa"/>
            <w:tcBorders>
              <w:top w:val="single" w:sz="6" w:space="0" w:color="auto"/>
              <w:left w:val="single" w:sz="6" w:space="0" w:color="auto"/>
              <w:bottom w:val="single" w:sz="6" w:space="0" w:color="auto"/>
              <w:right w:val="single" w:sz="6" w:space="0" w:color="auto"/>
            </w:tcBorders>
          </w:tcPr>
          <w:p w:rsidR="00223F40" w:rsidRPr="00515285" w:rsidRDefault="00223F40" w:rsidP="002B049A">
            <w:pPr>
              <w:pStyle w:val="Textoindependiente"/>
              <w:jc w:val="center"/>
              <w:rPr>
                <w:color w:val="auto"/>
              </w:rPr>
            </w:pPr>
            <w:smartTag w:uri="urn:schemas-microsoft-com:office:smarttags" w:element="metricconverter">
              <w:smartTagPr>
                <w:attr w:name="ProductID" w:val="0 a"/>
              </w:smartTagPr>
              <w:r w:rsidRPr="00515285">
                <w:rPr>
                  <w:color w:val="auto"/>
                </w:rPr>
                <w:t>0 a</w:t>
              </w:r>
            </w:smartTag>
            <w:r w:rsidRPr="00515285">
              <w:rPr>
                <w:color w:val="auto"/>
              </w:rPr>
              <w:t xml:space="preserve"> 500</w:t>
            </w:r>
            <w:r w:rsidRPr="00515285">
              <w:rPr>
                <w:color w:val="auto"/>
              </w:rPr>
              <w:br/>
            </w:r>
          </w:p>
          <w:p w:rsidR="00223F40" w:rsidRPr="00515285" w:rsidRDefault="002B049A" w:rsidP="002B049A">
            <w:pPr>
              <w:pStyle w:val="Textoindependiente"/>
              <w:jc w:val="center"/>
              <w:rPr>
                <w:color w:val="auto"/>
              </w:rPr>
            </w:pPr>
            <w:smartTag w:uri="urn:schemas-microsoft-com:office:smarttags" w:element="metricconverter">
              <w:smartTagPr>
                <w:attr w:name="ProductID" w:val="501 a"/>
              </w:smartTagPr>
              <w:r w:rsidRPr="00515285">
                <w:rPr>
                  <w:color w:val="auto"/>
                </w:rPr>
                <w:t>501 a</w:t>
              </w:r>
            </w:smartTag>
            <w:r w:rsidRPr="00515285">
              <w:rPr>
                <w:color w:val="auto"/>
              </w:rPr>
              <w:t xml:space="preserve"> 3</w:t>
            </w:r>
            <w:r w:rsidR="00223F40" w:rsidRPr="00515285">
              <w:rPr>
                <w:color w:val="auto"/>
              </w:rPr>
              <w:t>200</w:t>
            </w:r>
            <w:r w:rsidR="00223F40" w:rsidRPr="00515285">
              <w:rPr>
                <w:color w:val="auto"/>
              </w:rPr>
              <w:br/>
            </w:r>
          </w:p>
          <w:p w:rsidR="00223F40" w:rsidRPr="00515285" w:rsidRDefault="002B049A" w:rsidP="002B049A">
            <w:pPr>
              <w:pStyle w:val="Textoindependiente"/>
              <w:jc w:val="center"/>
              <w:rPr>
                <w:color w:val="auto"/>
              </w:rPr>
            </w:pPr>
            <w:smartTag w:uri="urn:schemas-microsoft-com:office:smarttags" w:element="metricconverter">
              <w:smartTagPr>
                <w:attr w:name="ProductID" w:val="3201 a"/>
              </w:smartTagPr>
              <w:r w:rsidRPr="00515285">
                <w:rPr>
                  <w:color w:val="auto"/>
                </w:rPr>
                <w:t>3201 a</w:t>
              </w:r>
            </w:smartTag>
            <w:r w:rsidRPr="00515285">
              <w:rPr>
                <w:color w:val="auto"/>
              </w:rPr>
              <w:t xml:space="preserve"> 35</w:t>
            </w:r>
            <w:r w:rsidR="00223F40" w:rsidRPr="00515285">
              <w:rPr>
                <w:color w:val="auto"/>
              </w:rPr>
              <w:t>000</w:t>
            </w:r>
            <w:r w:rsidR="00223F40" w:rsidRPr="00515285">
              <w:rPr>
                <w:color w:val="auto"/>
              </w:rPr>
              <w:br/>
            </w:r>
          </w:p>
          <w:p w:rsidR="00223F40" w:rsidRPr="00515285" w:rsidRDefault="002B049A" w:rsidP="002B049A">
            <w:pPr>
              <w:pStyle w:val="Textoindependiente"/>
              <w:jc w:val="center"/>
              <w:rPr>
                <w:color w:val="auto"/>
              </w:rPr>
            </w:pPr>
            <w:r w:rsidRPr="00515285">
              <w:rPr>
                <w:color w:val="auto"/>
              </w:rPr>
              <w:t>M</w:t>
            </w:r>
            <w:r w:rsidR="00223F40" w:rsidRPr="00515285">
              <w:rPr>
                <w:color w:val="auto"/>
              </w:rPr>
              <w:t>ás</w:t>
            </w:r>
            <w:r w:rsidRPr="00515285">
              <w:rPr>
                <w:color w:val="auto"/>
              </w:rPr>
              <w:t xml:space="preserve"> </w:t>
            </w:r>
            <w:r w:rsidR="00223F40" w:rsidRPr="00515285">
              <w:rPr>
                <w:color w:val="auto"/>
              </w:rPr>
              <w:t xml:space="preserve"> de</w:t>
            </w:r>
            <w:r w:rsidRPr="00515285">
              <w:rPr>
                <w:color w:val="auto"/>
              </w:rPr>
              <w:t xml:space="preserve"> </w:t>
            </w:r>
            <w:r w:rsidR="00223F40" w:rsidRPr="00515285">
              <w:rPr>
                <w:color w:val="auto"/>
              </w:rPr>
              <w:t xml:space="preserve"> 35 000</w:t>
            </w:r>
          </w:p>
        </w:tc>
        <w:tc>
          <w:tcPr>
            <w:tcW w:w="1843" w:type="dxa"/>
            <w:tcBorders>
              <w:top w:val="single" w:sz="6" w:space="0" w:color="auto"/>
              <w:left w:val="single" w:sz="6" w:space="0" w:color="auto"/>
              <w:bottom w:val="single" w:sz="6" w:space="0" w:color="auto"/>
              <w:right w:val="single" w:sz="6" w:space="0" w:color="auto"/>
            </w:tcBorders>
          </w:tcPr>
          <w:p w:rsidR="00223F40" w:rsidRPr="00515285" w:rsidRDefault="00223F40" w:rsidP="002B049A">
            <w:pPr>
              <w:pStyle w:val="Textoindependiente"/>
              <w:jc w:val="center"/>
              <w:rPr>
                <w:color w:val="auto"/>
              </w:rPr>
            </w:pPr>
            <w:r w:rsidRPr="00515285">
              <w:rPr>
                <w:color w:val="auto"/>
              </w:rPr>
              <w:t>3</w:t>
            </w:r>
            <w:r w:rsidRPr="00515285">
              <w:rPr>
                <w:color w:val="auto"/>
              </w:rPr>
              <w:br/>
            </w:r>
          </w:p>
          <w:p w:rsidR="00223F40" w:rsidRPr="00515285" w:rsidRDefault="00223F40" w:rsidP="002B049A">
            <w:pPr>
              <w:pStyle w:val="Textoindependiente"/>
              <w:jc w:val="center"/>
              <w:rPr>
                <w:color w:val="auto"/>
              </w:rPr>
            </w:pPr>
            <w:r w:rsidRPr="00515285">
              <w:rPr>
                <w:color w:val="auto"/>
              </w:rPr>
              <w:t>5</w:t>
            </w:r>
            <w:r w:rsidRPr="00515285">
              <w:rPr>
                <w:color w:val="auto"/>
              </w:rPr>
              <w:br/>
            </w:r>
          </w:p>
          <w:p w:rsidR="00223F40" w:rsidRPr="00515285" w:rsidRDefault="00223F40" w:rsidP="002B049A">
            <w:pPr>
              <w:pStyle w:val="Textoindependiente"/>
              <w:jc w:val="center"/>
              <w:rPr>
                <w:color w:val="auto"/>
              </w:rPr>
            </w:pPr>
            <w:r w:rsidRPr="00515285">
              <w:rPr>
                <w:color w:val="auto"/>
              </w:rPr>
              <w:t>5</w:t>
            </w:r>
          </w:p>
          <w:p w:rsidR="00223F40" w:rsidRPr="00515285" w:rsidRDefault="00223F40" w:rsidP="002B049A">
            <w:pPr>
              <w:pStyle w:val="Textoindependiente"/>
              <w:jc w:val="center"/>
              <w:rPr>
                <w:color w:val="auto"/>
              </w:rPr>
            </w:pPr>
          </w:p>
          <w:p w:rsidR="00223F40" w:rsidRPr="00515285" w:rsidRDefault="00223F40" w:rsidP="002B049A">
            <w:pPr>
              <w:pStyle w:val="Textoindependiente"/>
              <w:jc w:val="center"/>
              <w:rPr>
                <w:color w:val="auto"/>
              </w:rPr>
            </w:pPr>
            <w:r w:rsidRPr="00515285">
              <w:rPr>
                <w:color w:val="auto"/>
              </w:rPr>
              <w:t>8</w:t>
            </w:r>
          </w:p>
        </w:tc>
        <w:tc>
          <w:tcPr>
            <w:tcW w:w="1701" w:type="dxa"/>
            <w:tcBorders>
              <w:top w:val="single" w:sz="6" w:space="0" w:color="auto"/>
              <w:left w:val="single" w:sz="6" w:space="0" w:color="auto"/>
              <w:bottom w:val="single" w:sz="6" w:space="0" w:color="auto"/>
              <w:right w:val="single" w:sz="6" w:space="0" w:color="auto"/>
            </w:tcBorders>
          </w:tcPr>
          <w:p w:rsidR="00223F40" w:rsidRPr="00515285" w:rsidRDefault="00223F40" w:rsidP="002B049A">
            <w:pPr>
              <w:pStyle w:val="Textoindependiente"/>
              <w:jc w:val="center"/>
              <w:rPr>
                <w:color w:val="auto"/>
              </w:rPr>
            </w:pPr>
            <w:r w:rsidRPr="00515285">
              <w:rPr>
                <w:color w:val="auto"/>
              </w:rPr>
              <w:t>0</w:t>
            </w:r>
            <w:r w:rsidRPr="00515285">
              <w:rPr>
                <w:color w:val="auto"/>
              </w:rPr>
              <w:br/>
            </w:r>
          </w:p>
          <w:p w:rsidR="00223F40" w:rsidRPr="00515285" w:rsidRDefault="00223F40" w:rsidP="002B049A">
            <w:pPr>
              <w:pStyle w:val="Textoindependiente"/>
              <w:jc w:val="center"/>
              <w:rPr>
                <w:color w:val="auto"/>
              </w:rPr>
            </w:pPr>
            <w:r w:rsidRPr="00515285">
              <w:rPr>
                <w:color w:val="auto"/>
              </w:rPr>
              <w:t>0</w:t>
            </w:r>
            <w:r w:rsidRPr="00515285">
              <w:rPr>
                <w:color w:val="auto"/>
              </w:rPr>
              <w:br/>
            </w:r>
          </w:p>
          <w:p w:rsidR="00223F40" w:rsidRPr="00515285" w:rsidRDefault="00223F40" w:rsidP="002B049A">
            <w:pPr>
              <w:pStyle w:val="Textoindependiente"/>
              <w:jc w:val="center"/>
              <w:rPr>
                <w:color w:val="auto"/>
              </w:rPr>
            </w:pPr>
            <w:r w:rsidRPr="00515285">
              <w:rPr>
                <w:color w:val="auto"/>
              </w:rPr>
              <w:t>0</w:t>
            </w:r>
          </w:p>
          <w:p w:rsidR="00223F40" w:rsidRPr="00515285" w:rsidRDefault="00223F40" w:rsidP="002B049A">
            <w:pPr>
              <w:pStyle w:val="Textoindependiente"/>
              <w:jc w:val="center"/>
              <w:rPr>
                <w:color w:val="auto"/>
              </w:rPr>
            </w:pPr>
          </w:p>
          <w:p w:rsidR="00223F40" w:rsidRPr="00515285" w:rsidRDefault="00223F40" w:rsidP="002B049A">
            <w:pPr>
              <w:pStyle w:val="Textoindependiente"/>
              <w:jc w:val="center"/>
              <w:rPr>
                <w:color w:val="auto"/>
              </w:rPr>
            </w:pPr>
            <w:r w:rsidRPr="00515285">
              <w:rPr>
                <w:color w:val="auto"/>
              </w:rPr>
              <w:t>0</w:t>
            </w:r>
          </w:p>
        </w:tc>
        <w:tc>
          <w:tcPr>
            <w:tcW w:w="1701" w:type="dxa"/>
            <w:tcBorders>
              <w:top w:val="single" w:sz="6" w:space="0" w:color="auto"/>
              <w:left w:val="single" w:sz="6" w:space="0" w:color="auto"/>
              <w:bottom w:val="single" w:sz="6" w:space="0" w:color="auto"/>
              <w:right w:val="single" w:sz="6" w:space="0" w:color="auto"/>
            </w:tcBorders>
          </w:tcPr>
          <w:p w:rsidR="00223F40" w:rsidRPr="00515285" w:rsidRDefault="00223F40" w:rsidP="002B049A">
            <w:pPr>
              <w:pStyle w:val="Textoindependiente"/>
              <w:jc w:val="center"/>
              <w:rPr>
                <w:color w:val="auto"/>
              </w:rPr>
            </w:pPr>
            <w:r w:rsidRPr="00515285">
              <w:rPr>
                <w:color w:val="auto"/>
              </w:rPr>
              <w:t>1</w:t>
            </w:r>
            <w:r w:rsidRPr="00515285">
              <w:rPr>
                <w:color w:val="auto"/>
              </w:rPr>
              <w:br/>
            </w:r>
          </w:p>
          <w:p w:rsidR="00223F40" w:rsidRPr="00515285" w:rsidRDefault="00223F40" w:rsidP="002B049A">
            <w:pPr>
              <w:pStyle w:val="Textoindependiente"/>
              <w:jc w:val="center"/>
              <w:rPr>
                <w:color w:val="auto"/>
              </w:rPr>
            </w:pPr>
            <w:r w:rsidRPr="00515285">
              <w:rPr>
                <w:color w:val="auto"/>
              </w:rPr>
              <w:t>1</w:t>
            </w:r>
            <w:r w:rsidRPr="00515285">
              <w:rPr>
                <w:color w:val="auto"/>
              </w:rPr>
              <w:br/>
            </w:r>
          </w:p>
          <w:p w:rsidR="00223F40" w:rsidRPr="00515285" w:rsidRDefault="00223F40" w:rsidP="002B049A">
            <w:pPr>
              <w:pStyle w:val="Textoindependiente"/>
              <w:jc w:val="center"/>
              <w:rPr>
                <w:color w:val="auto"/>
              </w:rPr>
            </w:pPr>
            <w:r w:rsidRPr="00515285">
              <w:rPr>
                <w:color w:val="auto"/>
              </w:rPr>
              <w:t>1</w:t>
            </w:r>
            <w:r w:rsidRPr="00515285">
              <w:rPr>
                <w:color w:val="auto"/>
              </w:rPr>
              <w:br/>
            </w:r>
          </w:p>
          <w:p w:rsidR="00223F40" w:rsidRPr="00515285" w:rsidRDefault="00223F40" w:rsidP="002B049A">
            <w:pPr>
              <w:pStyle w:val="Textoindependiente"/>
              <w:jc w:val="center"/>
              <w:rPr>
                <w:color w:val="auto"/>
              </w:rPr>
            </w:pPr>
            <w:r w:rsidRPr="00515285">
              <w:rPr>
                <w:color w:val="auto"/>
              </w:rPr>
              <w:t>1</w:t>
            </w:r>
          </w:p>
        </w:tc>
      </w:tr>
    </w:tbl>
    <w:p w:rsidR="00223F40" w:rsidRPr="00515285" w:rsidRDefault="00223F40" w:rsidP="00515285">
      <w:pPr>
        <w:pStyle w:val="Textoindependiente"/>
        <w:spacing w:before="120"/>
        <w:ind w:left="720"/>
        <w:rPr>
          <w:color w:val="auto"/>
        </w:rPr>
      </w:pPr>
      <w:r w:rsidRPr="00515285">
        <w:rPr>
          <w:color w:val="auto"/>
        </w:rPr>
        <w:t>E.D. = Ensayo Destructivo</w:t>
      </w:r>
    </w:p>
    <w:p w:rsidR="00223F40" w:rsidRPr="00515285" w:rsidRDefault="00223F40" w:rsidP="003F4C37">
      <w:pPr>
        <w:pStyle w:val="Textoindependiente"/>
        <w:spacing w:before="120" w:after="120"/>
        <w:ind w:left="720"/>
        <w:rPr>
          <w:color w:val="auto"/>
        </w:rPr>
      </w:pPr>
      <w:r w:rsidRPr="00515285">
        <w:rPr>
          <w:color w:val="auto"/>
        </w:rPr>
        <w:t>Las cantidades antes mencionadas serán extraídas específicamente para cada una de las verificaciones.</w:t>
      </w:r>
    </w:p>
    <w:p w:rsidR="00223F40" w:rsidRPr="00515285" w:rsidRDefault="00223F40" w:rsidP="003F4C37">
      <w:pPr>
        <w:spacing w:after="120"/>
        <w:jc w:val="both"/>
        <w:rPr>
          <w:rFonts w:ascii="Arial" w:hAnsi="Arial"/>
          <w:b/>
          <w:i/>
          <w:sz w:val="22"/>
        </w:rPr>
      </w:pPr>
      <w:r w:rsidRPr="00515285">
        <w:rPr>
          <w:rFonts w:ascii="Arial" w:hAnsi="Arial"/>
          <w:b/>
          <w:i/>
          <w:sz w:val="22"/>
        </w:rPr>
        <w:t>9.3.3.5  Comprobaciones de Embalaje y Almacenamiento</w:t>
      </w:r>
    </w:p>
    <w:p w:rsidR="00223F40" w:rsidRPr="00515285" w:rsidRDefault="00223F40" w:rsidP="003F4C37">
      <w:pPr>
        <w:pStyle w:val="Textoindependiente"/>
        <w:spacing w:after="120"/>
        <w:rPr>
          <w:color w:val="auto"/>
        </w:rPr>
      </w:pPr>
      <w:r w:rsidRPr="00515285">
        <w:rPr>
          <w:color w:val="auto"/>
        </w:rPr>
        <w:t xml:space="preserve">Cumplimentados los controles y ensayos mencionados, el </w:t>
      </w:r>
      <w:r w:rsidR="001E260F">
        <w:rPr>
          <w:color w:val="auto"/>
        </w:rPr>
        <w:t>CONTRATISTA PPP</w:t>
      </w:r>
      <w:r w:rsidRPr="00515285">
        <w:rPr>
          <w:color w:val="auto"/>
        </w:rPr>
        <w:t xml:space="preserve"> podrá proceder al embalaje definitivo de acuerdo a lo establecido en el Apartado 11 de</w:t>
      </w:r>
      <w:r w:rsidR="009474B7" w:rsidRPr="00515285">
        <w:rPr>
          <w:color w:val="auto"/>
        </w:rPr>
        <w:t xml:space="preserve"> </w:t>
      </w:r>
      <w:r w:rsidRPr="00515285">
        <w:rPr>
          <w:color w:val="auto"/>
        </w:rPr>
        <w:t>l</w:t>
      </w:r>
      <w:r w:rsidR="009474B7" w:rsidRPr="00515285">
        <w:rPr>
          <w:color w:val="auto"/>
        </w:rPr>
        <w:t>a</w:t>
      </w:r>
      <w:r w:rsidRPr="00515285">
        <w:rPr>
          <w:color w:val="auto"/>
        </w:rPr>
        <w:t xml:space="preserve"> presente </w:t>
      </w:r>
      <w:r w:rsidR="009474B7" w:rsidRPr="00515285">
        <w:rPr>
          <w:color w:val="auto"/>
        </w:rPr>
        <w:t>especificación</w:t>
      </w:r>
      <w:r w:rsidRPr="00515285">
        <w:rPr>
          <w:color w:val="auto"/>
        </w:rPr>
        <w:t xml:space="preserve">. Concluido éste, el </w:t>
      </w:r>
      <w:r w:rsidR="001E260F">
        <w:rPr>
          <w:color w:val="auto"/>
        </w:rPr>
        <w:t>ENTE CONTRATANTE</w:t>
      </w:r>
      <w:r w:rsidRPr="00515285">
        <w:rPr>
          <w:color w:val="auto"/>
        </w:rPr>
        <w:t xml:space="preserve"> verificará el embalaje y</w:t>
      </w:r>
      <w:r w:rsidRPr="00515285">
        <w:rPr>
          <w:b/>
          <w:color w:val="auto"/>
        </w:rPr>
        <w:t xml:space="preserve"> </w:t>
      </w:r>
      <w:r w:rsidRPr="00515285">
        <w:rPr>
          <w:color w:val="auto"/>
        </w:rPr>
        <w:t>la documentación inherente al despacho a obra del suministro.</w:t>
      </w:r>
    </w:p>
    <w:p w:rsidR="00223F40" w:rsidRPr="00515285" w:rsidRDefault="00223F40" w:rsidP="003F4C37">
      <w:pPr>
        <w:pStyle w:val="Ttulo4"/>
        <w:spacing w:after="120"/>
        <w:rPr>
          <w:caps/>
        </w:rPr>
      </w:pPr>
      <w:bookmarkStart w:id="150" w:name="_Toc54173986"/>
      <w:bookmarkStart w:id="151" w:name="_Toc300827858"/>
      <w:r w:rsidRPr="00515285">
        <w:rPr>
          <w:caps/>
        </w:rPr>
        <w:t xml:space="preserve">9.3.4 </w:t>
      </w:r>
      <w:r w:rsidRPr="00515285">
        <w:rPr>
          <w:caps/>
        </w:rPr>
        <w:tab/>
      </w:r>
      <w:r w:rsidRPr="00515285">
        <w:t>Procedimientos Generales</w:t>
      </w:r>
      <w:bookmarkEnd w:id="150"/>
      <w:bookmarkEnd w:id="151"/>
    </w:p>
    <w:p w:rsidR="00223F40" w:rsidRPr="00515285" w:rsidRDefault="00223F40" w:rsidP="003F4C37">
      <w:pPr>
        <w:spacing w:after="120"/>
        <w:jc w:val="both"/>
        <w:rPr>
          <w:rFonts w:ascii="Arial" w:hAnsi="Arial"/>
          <w:b/>
          <w:i/>
          <w:sz w:val="22"/>
        </w:rPr>
      </w:pPr>
      <w:r w:rsidRPr="00515285">
        <w:rPr>
          <w:rFonts w:ascii="Arial" w:hAnsi="Arial"/>
          <w:b/>
          <w:i/>
          <w:sz w:val="22"/>
        </w:rPr>
        <w:t>9.3.4.1 Procedimiento de Archivo de Documentación</w:t>
      </w:r>
    </w:p>
    <w:p w:rsidR="00223F40" w:rsidRPr="00515285" w:rsidRDefault="00223F40" w:rsidP="00515285">
      <w:pPr>
        <w:pStyle w:val="Textoindependiente"/>
        <w:rPr>
          <w:color w:val="auto"/>
        </w:rPr>
      </w:pPr>
      <w:r w:rsidRPr="00515285">
        <w:rPr>
          <w:color w:val="auto"/>
        </w:rPr>
        <w:lastRenderedPageBreak/>
        <w:t xml:space="preserve">El </w:t>
      </w:r>
      <w:r w:rsidR="001E260F">
        <w:rPr>
          <w:color w:val="auto"/>
        </w:rPr>
        <w:t>CONTRATISTA PPP</w:t>
      </w:r>
      <w:r w:rsidRPr="00515285">
        <w:rPr>
          <w:color w:val="auto"/>
        </w:rPr>
        <w:t xml:space="preserve"> deberá emitir un procedimiento adecuado para archivar los registros de control de calidad de manera que sea simple su localización.</w:t>
      </w:r>
    </w:p>
    <w:p w:rsidR="00223F40" w:rsidRPr="00515285" w:rsidRDefault="00223F40" w:rsidP="00515285">
      <w:pPr>
        <w:pStyle w:val="Textoindependiente"/>
        <w:spacing w:before="120"/>
        <w:rPr>
          <w:color w:val="auto"/>
        </w:rPr>
      </w:pPr>
      <w:r w:rsidRPr="00515285">
        <w:rPr>
          <w:color w:val="auto"/>
        </w:rPr>
        <w:t>Deberá proveer un ambiente adecuado de manera de minimizar el deterioro o daño y prevenir el extravío de los documentos.</w:t>
      </w:r>
    </w:p>
    <w:p w:rsidR="00223F40" w:rsidRPr="00515285" w:rsidRDefault="00223F40" w:rsidP="003F4C37">
      <w:pPr>
        <w:pStyle w:val="Textoindependiente"/>
        <w:spacing w:before="120" w:after="120"/>
        <w:rPr>
          <w:color w:val="auto"/>
        </w:rPr>
      </w:pPr>
      <w:r w:rsidRPr="00515285">
        <w:rPr>
          <w:color w:val="auto"/>
        </w:rPr>
        <w:t xml:space="preserve">Deberá poner a disposición de la </w:t>
      </w:r>
      <w:r w:rsidR="001E260F">
        <w:rPr>
          <w:color w:val="auto"/>
        </w:rPr>
        <w:t>INSPECCIÓN TÉCNICA</w:t>
      </w:r>
      <w:r w:rsidRPr="00515285">
        <w:rPr>
          <w:color w:val="auto"/>
        </w:rPr>
        <w:t xml:space="preserve"> los registros de control de calidad para su análisis y revisión, en el momento en que le sean solicitados.</w:t>
      </w:r>
    </w:p>
    <w:p w:rsidR="00223F40" w:rsidRPr="00C2472A" w:rsidRDefault="00223F40" w:rsidP="003F4C37">
      <w:pPr>
        <w:spacing w:after="120"/>
        <w:jc w:val="both"/>
        <w:rPr>
          <w:rFonts w:ascii="Arial" w:hAnsi="Arial"/>
          <w:b/>
          <w:i/>
          <w:sz w:val="22"/>
        </w:rPr>
      </w:pPr>
      <w:r w:rsidRPr="00C2472A">
        <w:rPr>
          <w:rFonts w:ascii="Arial" w:hAnsi="Arial"/>
          <w:b/>
          <w:i/>
          <w:sz w:val="22"/>
        </w:rPr>
        <w:t>9.3.4.2 Procedimiento de Conformación de Historial Técnico</w:t>
      </w:r>
    </w:p>
    <w:p w:rsidR="00223F40" w:rsidRDefault="00223F40" w:rsidP="00C2472A">
      <w:pPr>
        <w:pStyle w:val="Textoindependiente"/>
        <w:rPr>
          <w:color w:val="auto"/>
        </w:rPr>
      </w:pPr>
      <w:r w:rsidRPr="00C2472A">
        <w:rPr>
          <w:color w:val="auto"/>
        </w:rPr>
        <w:t xml:space="preserve">El </w:t>
      </w:r>
      <w:r w:rsidR="001E260F">
        <w:rPr>
          <w:color w:val="auto"/>
        </w:rPr>
        <w:t>CONTRATISTA PPP</w:t>
      </w:r>
      <w:r w:rsidRPr="00C2472A">
        <w:rPr>
          <w:color w:val="auto"/>
        </w:rPr>
        <w:t xml:space="preserve"> deberá emitir un procedimiento de compilación de documentos, tanto de Ingeniería como de Control de Calidad, para conformar el Historial Técnico, el que será entregado al </w:t>
      </w:r>
      <w:r w:rsidR="001E260F">
        <w:rPr>
          <w:color w:val="auto"/>
        </w:rPr>
        <w:t>ENTE CONTRATANTE</w:t>
      </w:r>
      <w:r w:rsidRPr="00C2472A">
        <w:rPr>
          <w:color w:val="auto"/>
        </w:rPr>
        <w:t xml:space="preserve"> como parte de la provisión en un plazo no mayor a TREINTA (30) días de aprobada la fabricación de las estructuras</w:t>
      </w:r>
      <w:r>
        <w:rPr>
          <w:color w:val="auto"/>
        </w:rPr>
        <w:t>.</w:t>
      </w:r>
    </w:p>
    <w:p w:rsidR="00223F40" w:rsidRDefault="00223F40" w:rsidP="003F4C37">
      <w:pPr>
        <w:pStyle w:val="Textoindependiente"/>
        <w:spacing w:before="120" w:after="120"/>
        <w:rPr>
          <w:color w:val="auto"/>
        </w:rPr>
      </w:pPr>
      <w:r>
        <w:rPr>
          <w:color w:val="auto"/>
        </w:rPr>
        <w:t xml:space="preserve">El </w:t>
      </w:r>
      <w:r w:rsidR="001E260F">
        <w:rPr>
          <w:color w:val="auto"/>
        </w:rPr>
        <w:t>ENTE CONTRATANTE</w:t>
      </w:r>
      <w:r>
        <w:rPr>
          <w:color w:val="auto"/>
        </w:rPr>
        <w:t xml:space="preserve"> podrá requerir copia de la documentación que se vaya generando durante la fabricación, la que tendrá carácter informativo.</w:t>
      </w:r>
    </w:p>
    <w:p w:rsidR="00223F40" w:rsidRDefault="00223F40" w:rsidP="003F4C37">
      <w:pPr>
        <w:pStyle w:val="Ttulo2"/>
        <w:spacing w:after="120"/>
        <w:ind w:left="0"/>
        <w:jc w:val="both"/>
        <w:rPr>
          <w:sz w:val="22"/>
          <w:lang w:val="es-ES"/>
        </w:rPr>
      </w:pPr>
      <w:bookmarkStart w:id="152" w:name="_Toc54173987"/>
      <w:bookmarkStart w:id="153" w:name="_Toc296688491"/>
      <w:bookmarkStart w:id="154" w:name="_Toc296689166"/>
      <w:bookmarkStart w:id="155" w:name="_Toc300827859"/>
      <w:r>
        <w:rPr>
          <w:sz w:val="22"/>
          <w:lang w:val="es-ES"/>
        </w:rPr>
        <w:t>10.</w:t>
      </w:r>
      <w:r>
        <w:rPr>
          <w:sz w:val="22"/>
          <w:lang w:val="es-ES"/>
        </w:rPr>
        <w:tab/>
        <w:t>ENSAYOS DE PROTOTIPOS</w:t>
      </w:r>
      <w:bookmarkEnd w:id="152"/>
      <w:bookmarkEnd w:id="153"/>
      <w:bookmarkEnd w:id="154"/>
      <w:bookmarkEnd w:id="155"/>
    </w:p>
    <w:p w:rsidR="00223F40" w:rsidRDefault="00223F40" w:rsidP="003F4C37">
      <w:pPr>
        <w:pStyle w:val="Ttulo3"/>
        <w:spacing w:after="120"/>
        <w:ind w:left="0"/>
        <w:rPr>
          <w:i/>
        </w:rPr>
      </w:pPr>
      <w:bookmarkStart w:id="156" w:name="_Toc54173988"/>
      <w:bookmarkStart w:id="157" w:name="_Toc296688492"/>
      <w:bookmarkStart w:id="158" w:name="_Toc296689167"/>
      <w:bookmarkStart w:id="159" w:name="_Toc300827860"/>
      <w:r>
        <w:rPr>
          <w:i/>
        </w:rPr>
        <w:t>10.1</w:t>
      </w:r>
      <w:r>
        <w:rPr>
          <w:i/>
        </w:rPr>
        <w:tab/>
        <w:t>Ensayos de Carga</w:t>
      </w:r>
      <w:bookmarkEnd w:id="156"/>
      <w:bookmarkEnd w:id="157"/>
      <w:bookmarkEnd w:id="158"/>
      <w:bookmarkEnd w:id="159"/>
    </w:p>
    <w:p w:rsidR="00223F40" w:rsidRDefault="00223F40" w:rsidP="003F4C37">
      <w:pPr>
        <w:pStyle w:val="Ttulo4"/>
        <w:spacing w:after="120"/>
        <w:rPr>
          <w:caps/>
        </w:rPr>
      </w:pPr>
      <w:bookmarkStart w:id="160" w:name="_Toc54173989"/>
      <w:bookmarkStart w:id="161" w:name="_Toc300827861"/>
      <w:r>
        <w:rPr>
          <w:caps/>
        </w:rPr>
        <w:t>10.1.1</w:t>
      </w:r>
      <w:r>
        <w:rPr>
          <w:caps/>
        </w:rPr>
        <w:tab/>
      </w:r>
      <w:r>
        <w:t>Generalidades</w:t>
      </w:r>
      <w:bookmarkEnd w:id="160"/>
      <w:bookmarkEnd w:id="161"/>
    </w:p>
    <w:p w:rsidR="00223F40" w:rsidRDefault="00223F40" w:rsidP="003F4C37">
      <w:pPr>
        <w:pStyle w:val="Textoindependiente"/>
        <w:spacing w:after="120"/>
        <w:rPr>
          <w:color w:val="auto"/>
        </w:rPr>
      </w:pPr>
      <w:r>
        <w:rPr>
          <w:color w:val="auto"/>
        </w:rPr>
        <w:t>Una vez concluido cada ensayo de carga sobre el prototipo, el material rescatable de la estructura no podrá ser utilizado en la presente provisión.</w:t>
      </w:r>
    </w:p>
    <w:p w:rsidR="00223F40" w:rsidRDefault="00223F40" w:rsidP="003F4C37">
      <w:pPr>
        <w:pStyle w:val="Ttulo4"/>
        <w:spacing w:after="120"/>
        <w:rPr>
          <w:caps/>
        </w:rPr>
      </w:pPr>
      <w:bookmarkStart w:id="162" w:name="_Toc54173990"/>
      <w:bookmarkStart w:id="163" w:name="_Toc300827862"/>
      <w:r>
        <w:rPr>
          <w:caps/>
        </w:rPr>
        <w:t>10.1.2</w:t>
      </w:r>
      <w:r>
        <w:rPr>
          <w:caps/>
        </w:rPr>
        <w:tab/>
      </w:r>
      <w:r>
        <w:t>Estación de Ensayos</w:t>
      </w:r>
      <w:bookmarkEnd w:id="162"/>
      <w:bookmarkEnd w:id="163"/>
    </w:p>
    <w:p w:rsidR="00223F40" w:rsidRDefault="00223F40" w:rsidP="003F4C37">
      <w:pPr>
        <w:pStyle w:val="Textoindependiente"/>
        <w:spacing w:after="120"/>
        <w:rPr>
          <w:color w:val="auto"/>
        </w:rPr>
      </w:pPr>
      <w:r>
        <w:rPr>
          <w:color w:val="auto"/>
        </w:rPr>
        <w:t xml:space="preserve">Será una instalación proyectada a tal efecto y todos sus </w:t>
      </w:r>
      <w:r w:rsidR="00567643">
        <w:rPr>
          <w:color w:val="auto"/>
        </w:rPr>
        <w:t>elementos</w:t>
      </w:r>
      <w:r>
        <w:rPr>
          <w:color w:val="auto"/>
        </w:rPr>
        <w:t xml:space="preserve"> de accionamiento y medición tendrán una capacidad acorde con el tamaño y las cargas de todas las estructuras a ensayar.</w:t>
      </w:r>
    </w:p>
    <w:p w:rsidR="00223F40" w:rsidRDefault="00223F40" w:rsidP="006A0C2A">
      <w:pPr>
        <w:pStyle w:val="Textoindependiente"/>
        <w:rPr>
          <w:color w:val="auto"/>
        </w:rPr>
      </w:pPr>
      <w:r>
        <w:rPr>
          <w:color w:val="auto"/>
        </w:rPr>
        <w:t>Dispondrá de fundaciones especialmente construidas o, alternativamente, de puntos de apoyo rígidos.</w:t>
      </w:r>
    </w:p>
    <w:p w:rsidR="00223F40" w:rsidRDefault="00223F40" w:rsidP="006A0C2A">
      <w:pPr>
        <w:pStyle w:val="Textoindependiente"/>
        <w:spacing w:before="120"/>
        <w:rPr>
          <w:color w:val="auto"/>
        </w:rPr>
      </w:pPr>
      <w:r>
        <w:rPr>
          <w:color w:val="auto"/>
        </w:rPr>
        <w:t>Tendrá un equipo adecuado para la aplicación</w:t>
      </w:r>
      <w:r>
        <w:rPr>
          <w:color w:val="auto"/>
          <w:vertAlign w:val="subscript"/>
        </w:rPr>
        <w:t xml:space="preserve"> </w:t>
      </w:r>
      <w:r>
        <w:rPr>
          <w:color w:val="auto"/>
        </w:rPr>
        <w:t>medición y lectura de las cargas puestas en juego; los elementos de medición se ubicarán lo más cerca posible al punto de aplicación de las cargas.</w:t>
      </w:r>
    </w:p>
    <w:p w:rsidR="00223F40" w:rsidRDefault="00223F40" w:rsidP="003F4C37">
      <w:pPr>
        <w:pStyle w:val="Textoindependiente"/>
        <w:spacing w:before="120" w:after="120"/>
        <w:rPr>
          <w:color w:val="auto"/>
        </w:rPr>
      </w:pPr>
      <w:r>
        <w:rPr>
          <w:color w:val="auto"/>
        </w:rPr>
        <w:t>La descripción de la estación de ensayos propuesta en la etapa de licitación será ampliada en la etapa contractual, incluyendo cantidad, ubicación</w:t>
      </w:r>
      <w:r w:rsidR="002363D6">
        <w:rPr>
          <w:color w:val="auto"/>
        </w:rPr>
        <w:t>,</w:t>
      </w:r>
      <w:r>
        <w:rPr>
          <w:color w:val="auto"/>
        </w:rPr>
        <w:t xml:space="preserve"> principio de funcionamiento, alcance, precisión y gráficos o tablas de calibración de todos los dinamómetros transductores de carga u otros implementos de medición.</w:t>
      </w:r>
    </w:p>
    <w:p w:rsidR="00223F40" w:rsidRDefault="00223F40" w:rsidP="003F4C37">
      <w:pPr>
        <w:pStyle w:val="Ttulo4"/>
        <w:spacing w:after="120"/>
        <w:rPr>
          <w:caps/>
        </w:rPr>
      </w:pPr>
      <w:bookmarkStart w:id="164" w:name="_Toc54173991"/>
      <w:bookmarkStart w:id="165" w:name="_Toc300827863"/>
      <w:r>
        <w:rPr>
          <w:caps/>
        </w:rPr>
        <w:t>10.1.3</w:t>
      </w:r>
      <w:r>
        <w:rPr>
          <w:caps/>
        </w:rPr>
        <w:tab/>
      </w:r>
      <w:r>
        <w:t>Torre a ensayar y Altura</w:t>
      </w:r>
      <w:bookmarkEnd w:id="164"/>
      <w:bookmarkEnd w:id="165"/>
    </w:p>
    <w:p w:rsidR="00223F40" w:rsidRDefault="004355B5" w:rsidP="003F4C37">
      <w:pPr>
        <w:pStyle w:val="Textoindependiente"/>
        <w:spacing w:after="120"/>
        <w:rPr>
          <w:color w:val="auto"/>
        </w:rPr>
      </w:pPr>
      <w:r w:rsidRPr="004355B5">
        <w:rPr>
          <w:color w:val="auto"/>
        </w:rPr>
        <w:t>S</w:t>
      </w:r>
      <w:r w:rsidR="006129B7" w:rsidRPr="004355B5">
        <w:rPr>
          <w:color w:val="auto"/>
        </w:rPr>
        <w:t xml:space="preserve">e </w:t>
      </w:r>
      <w:r w:rsidR="00223F40" w:rsidRPr="004355B5">
        <w:rPr>
          <w:color w:val="auto"/>
        </w:rPr>
        <w:t>ensayará</w:t>
      </w:r>
      <w:r w:rsidRPr="004355B5">
        <w:rPr>
          <w:color w:val="auto"/>
        </w:rPr>
        <w:t>:</w:t>
      </w:r>
    </w:p>
    <w:p w:rsidR="00223F40" w:rsidRDefault="00223F40" w:rsidP="00AB6531">
      <w:pPr>
        <w:pStyle w:val="Textoindependiente"/>
        <w:numPr>
          <w:ilvl w:val="0"/>
          <w:numId w:val="29"/>
        </w:numPr>
        <w:rPr>
          <w:color w:val="auto"/>
        </w:rPr>
      </w:pPr>
      <w:r>
        <w:rPr>
          <w:color w:val="auto"/>
        </w:rPr>
        <w:t xml:space="preserve">Una (1) Estructura </w:t>
      </w:r>
      <w:proofErr w:type="spellStart"/>
      <w:r>
        <w:rPr>
          <w:color w:val="auto"/>
        </w:rPr>
        <w:t>autosoportada</w:t>
      </w:r>
      <w:proofErr w:type="spellEnd"/>
      <w:r>
        <w:rPr>
          <w:color w:val="auto"/>
        </w:rPr>
        <w:t xml:space="preserve"> de suspensión angular (Tipo SA</w:t>
      </w:r>
      <w:r w:rsidR="00D30B7D">
        <w:rPr>
          <w:color w:val="auto"/>
        </w:rPr>
        <w:t>6</w:t>
      </w:r>
      <w:r>
        <w:rPr>
          <w:color w:val="auto"/>
        </w:rPr>
        <w:t>)</w:t>
      </w:r>
    </w:p>
    <w:p w:rsidR="00223F40" w:rsidRDefault="00223F40" w:rsidP="00AB6531">
      <w:pPr>
        <w:pStyle w:val="Textoindependiente"/>
        <w:numPr>
          <w:ilvl w:val="0"/>
          <w:numId w:val="29"/>
        </w:numPr>
        <w:rPr>
          <w:color w:val="auto"/>
        </w:rPr>
      </w:pPr>
      <w:r>
        <w:rPr>
          <w:color w:val="auto"/>
        </w:rPr>
        <w:t xml:space="preserve">Una (1) Estructura </w:t>
      </w:r>
      <w:proofErr w:type="spellStart"/>
      <w:r>
        <w:rPr>
          <w:color w:val="auto"/>
        </w:rPr>
        <w:t>autosoportada</w:t>
      </w:r>
      <w:proofErr w:type="spellEnd"/>
      <w:r>
        <w:rPr>
          <w:color w:val="auto"/>
        </w:rPr>
        <w:t xml:space="preserve"> de retención angular (Tipo RA-30°)</w:t>
      </w:r>
    </w:p>
    <w:p w:rsidR="00223F40" w:rsidRDefault="00223F40" w:rsidP="00AB6531">
      <w:pPr>
        <w:pStyle w:val="Textoindependiente"/>
        <w:numPr>
          <w:ilvl w:val="0"/>
          <w:numId w:val="29"/>
        </w:numPr>
        <w:rPr>
          <w:color w:val="auto"/>
        </w:rPr>
      </w:pPr>
      <w:r>
        <w:rPr>
          <w:color w:val="auto"/>
        </w:rPr>
        <w:t xml:space="preserve">Una (1) Estructura </w:t>
      </w:r>
      <w:proofErr w:type="spellStart"/>
      <w:r>
        <w:rPr>
          <w:color w:val="auto"/>
        </w:rPr>
        <w:t>autosoportada</w:t>
      </w:r>
      <w:proofErr w:type="spellEnd"/>
      <w:r>
        <w:rPr>
          <w:color w:val="auto"/>
        </w:rPr>
        <w:t xml:space="preserve"> de retención angular (Tipo RA-60°)</w:t>
      </w:r>
    </w:p>
    <w:p w:rsidR="00223F40" w:rsidRDefault="00223F40" w:rsidP="003F4C37">
      <w:pPr>
        <w:pStyle w:val="Textoindependiente"/>
        <w:spacing w:before="120" w:after="120"/>
        <w:rPr>
          <w:color w:val="auto"/>
        </w:rPr>
      </w:pPr>
      <w:r>
        <w:rPr>
          <w:color w:val="auto"/>
        </w:rPr>
        <w:t>La estructura a ensayar será la de mayor altura proyectada.</w:t>
      </w:r>
      <w:r w:rsidR="000C793E">
        <w:rPr>
          <w:color w:val="auto"/>
        </w:rPr>
        <w:t xml:space="preserve"> </w:t>
      </w:r>
    </w:p>
    <w:p w:rsidR="00223F40" w:rsidRDefault="00223F40" w:rsidP="003F4C37">
      <w:pPr>
        <w:pStyle w:val="Ttulo4"/>
        <w:spacing w:after="120"/>
        <w:rPr>
          <w:caps/>
        </w:rPr>
      </w:pPr>
      <w:bookmarkStart w:id="166" w:name="_Toc54173992"/>
      <w:bookmarkStart w:id="167" w:name="_Toc300827864"/>
      <w:r>
        <w:rPr>
          <w:caps/>
        </w:rPr>
        <w:t>10.1.4</w:t>
      </w:r>
      <w:r>
        <w:rPr>
          <w:caps/>
        </w:rPr>
        <w:tab/>
      </w:r>
      <w:r>
        <w:t>Materiales</w:t>
      </w:r>
      <w:bookmarkEnd w:id="166"/>
      <w:bookmarkEnd w:id="167"/>
    </w:p>
    <w:p w:rsidR="00223F40" w:rsidRDefault="00223F40" w:rsidP="006A0C2A">
      <w:pPr>
        <w:pStyle w:val="Textoindependiente"/>
        <w:rPr>
          <w:color w:val="auto"/>
        </w:rPr>
      </w:pPr>
      <w:r>
        <w:rPr>
          <w:color w:val="auto"/>
        </w:rPr>
        <w:t>La estructura a ensayar deberá estar galvanizada. Con el objeto de evitar ensayar una estructura circunstancialmente más resistente que las de producción normal, el material a emplear para su fabricación será seleccionado de manera de cumplir con las siguientes condiciones:</w:t>
      </w:r>
    </w:p>
    <w:p w:rsidR="00223F40" w:rsidRDefault="00223F40" w:rsidP="006A0C2A">
      <w:pPr>
        <w:pStyle w:val="Textoindependiente"/>
        <w:spacing w:before="120"/>
        <w:rPr>
          <w:color w:val="auto"/>
        </w:rPr>
      </w:pPr>
      <w:r>
        <w:rPr>
          <w:color w:val="auto"/>
        </w:rPr>
        <w:t xml:space="preserve">La tensión de fluencia del material utilizado para la fabricación de la estructura de ensayo será, en </w:t>
      </w:r>
      <w:r>
        <w:rPr>
          <w:color w:val="auto"/>
        </w:rPr>
        <w:lastRenderedPageBreak/>
        <w:t>lo posible, lo más cercana a la tensión de fluencia nominal mínima, en un todo de acuerdo con los distintos tipos de acero o. en su defecto, será lo más representativa posible de la fluencia media a utilizar durante la fabricación seriada.</w:t>
      </w:r>
    </w:p>
    <w:p w:rsidR="00223F40" w:rsidRDefault="00223F40" w:rsidP="006A0C2A">
      <w:pPr>
        <w:pStyle w:val="Textoindependiente"/>
        <w:spacing w:before="120"/>
        <w:rPr>
          <w:color w:val="auto"/>
        </w:rPr>
      </w:pPr>
      <w:r>
        <w:rPr>
          <w:color w:val="auto"/>
        </w:rPr>
        <w:t>Luego del ensayo se analizarán las piezas más comprometidas de la estructura, muy especialmente las que originaron su falla; en el caso de que la tensión de fluencia de las barras utilizadas sea mayor que la nominal de cálculo se procederá de la siguiente manera:</w:t>
      </w:r>
    </w:p>
    <w:p w:rsidR="00223F40" w:rsidRDefault="00223F40" w:rsidP="006A0C2A">
      <w:pPr>
        <w:pStyle w:val="Textoindependiente"/>
        <w:spacing w:before="120"/>
        <w:rPr>
          <w:color w:val="auto"/>
        </w:rPr>
      </w:pPr>
      <w:r>
        <w:rPr>
          <w:color w:val="auto"/>
        </w:rPr>
        <w:t xml:space="preserve">Para cada una de las barras más comprometidas, a criterio del </w:t>
      </w:r>
      <w:r w:rsidR="001E260F">
        <w:rPr>
          <w:color w:val="auto"/>
        </w:rPr>
        <w:t>ENTE CONTRATANTE</w:t>
      </w:r>
      <w:r>
        <w:rPr>
          <w:color w:val="auto"/>
        </w:rPr>
        <w:t>, se determinará la fluencia real del material utilizado, como promedio ponderado de no menos de TRES (3) ensayos de tracción de cada barra.</w:t>
      </w:r>
    </w:p>
    <w:p w:rsidR="00223F40" w:rsidRDefault="00223F40" w:rsidP="006A0C2A">
      <w:pPr>
        <w:pStyle w:val="Textoindependiente"/>
        <w:spacing w:before="120"/>
        <w:rPr>
          <w:color w:val="auto"/>
        </w:rPr>
      </w:pPr>
      <w:r w:rsidRPr="003704BC">
        <w:rPr>
          <w:color w:val="auto"/>
        </w:rPr>
        <w:t xml:space="preserve">Posteriormente se evaluará la mayor resistencia producida por el aumento de la tensión de fluencia, se calculará </w:t>
      </w:r>
      <w:r w:rsidR="00567643" w:rsidRPr="003704BC">
        <w:rPr>
          <w:color w:val="auto"/>
        </w:rPr>
        <w:t>la</w:t>
      </w:r>
      <w:r w:rsidRPr="003704BC">
        <w:rPr>
          <w:color w:val="auto"/>
        </w:rPr>
        <w:t xml:space="preserve"> resistencia con relación al tipo de esfuerzo que produjo la falla, utilizando para ello las expresiones del diseño básico; luego se compararán estas capacidades aumentadas con las nominales del proyecto, definiéndose un coeficiente de sobre</w:t>
      </w:r>
      <w:r w:rsidR="00DD7E97">
        <w:rPr>
          <w:color w:val="auto"/>
        </w:rPr>
        <w:t>-</w:t>
      </w:r>
      <w:r w:rsidRPr="003704BC">
        <w:rPr>
          <w:color w:val="auto"/>
        </w:rPr>
        <w:t>resistencia de la barra en cuestión.</w:t>
      </w:r>
    </w:p>
    <w:p w:rsidR="00223F40" w:rsidRDefault="00223F40" w:rsidP="002D7202">
      <w:pPr>
        <w:pStyle w:val="Textoindependiente"/>
        <w:ind w:left="720"/>
        <w:rPr>
          <w:color w:val="auto"/>
        </w:rPr>
      </w:pPr>
      <w:r>
        <w:rPr>
          <w:color w:val="auto"/>
          <w:position w:val="-30"/>
        </w:rPr>
        <w:object w:dxaOrig="6060" w:dyaOrig="680">
          <v:shape id="_x0000_i1042" type="#_x0000_t75" style="width:303pt;height:33.75pt" o:ole="" fillcolor="window">
            <v:imagedata r:id="rId37" o:title=""/>
          </v:shape>
          <o:OLEObject Type="Embed" ProgID="Equation.3" ShapeID="_x0000_i1042" DrawAspect="Content" ObjectID="_1598272607" r:id="rId38"/>
        </w:object>
      </w:r>
    </w:p>
    <w:p w:rsidR="00223F40" w:rsidRDefault="00223F40" w:rsidP="003F4C37">
      <w:pPr>
        <w:pStyle w:val="Textoindependiente"/>
        <w:spacing w:before="120" w:after="120"/>
        <w:rPr>
          <w:color w:val="auto"/>
        </w:rPr>
      </w:pPr>
      <w:r>
        <w:rPr>
          <w:color w:val="auto"/>
        </w:rPr>
        <w:t>Si definimos genéricamente con:</w:t>
      </w:r>
    </w:p>
    <w:p w:rsidR="00223F40" w:rsidRDefault="00223F40" w:rsidP="002D7202">
      <w:pPr>
        <w:pStyle w:val="Textoindependiente"/>
        <w:ind w:left="720"/>
        <w:rPr>
          <w:color w:val="auto"/>
        </w:rPr>
      </w:pPr>
      <w:r>
        <w:rPr>
          <w:color w:val="auto"/>
        </w:rPr>
        <w:t>C = Coeficiente de seguridad de la estructura o de mayoración respecto de la carga última para las distintas hipótesis.</w:t>
      </w:r>
    </w:p>
    <w:p w:rsidR="00223F40" w:rsidRDefault="00223F40" w:rsidP="002D7202">
      <w:pPr>
        <w:pStyle w:val="Textoindependiente"/>
        <w:ind w:left="1429" w:hanging="709"/>
        <w:rPr>
          <w:color w:val="auto"/>
        </w:rPr>
      </w:pPr>
      <w:r>
        <w:rPr>
          <w:color w:val="auto"/>
        </w:rPr>
        <w:t>Cr = Coeficiente de seguridad real de la estructura, obtenido del ensayo de la misma.</w:t>
      </w:r>
    </w:p>
    <w:p w:rsidR="00223F40" w:rsidRDefault="00223F40" w:rsidP="002D7202">
      <w:pPr>
        <w:pStyle w:val="Textoindependiente"/>
        <w:ind w:left="720"/>
        <w:rPr>
          <w:color w:val="auto"/>
        </w:rPr>
      </w:pPr>
      <w:proofErr w:type="spellStart"/>
      <w:r>
        <w:rPr>
          <w:color w:val="auto"/>
        </w:rPr>
        <w:t>Ks</w:t>
      </w:r>
      <w:proofErr w:type="spellEnd"/>
      <w:r>
        <w:rPr>
          <w:color w:val="auto"/>
        </w:rPr>
        <w:t xml:space="preserve"> = Coeficiente de sobre</w:t>
      </w:r>
      <w:r w:rsidR="00DD7E97">
        <w:rPr>
          <w:color w:val="auto"/>
        </w:rPr>
        <w:t>-</w:t>
      </w:r>
      <w:r>
        <w:rPr>
          <w:color w:val="auto"/>
        </w:rPr>
        <w:t>resistencia de las barras analizadas como críticas.</w:t>
      </w:r>
    </w:p>
    <w:p w:rsidR="00223F40" w:rsidRDefault="00223F40" w:rsidP="006A0C2A">
      <w:pPr>
        <w:pStyle w:val="Textoindependiente"/>
        <w:spacing w:before="120"/>
        <w:rPr>
          <w:color w:val="auto"/>
        </w:rPr>
      </w:pPr>
      <w:r>
        <w:rPr>
          <w:color w:val="auto"/>
        </w:rPr>
        <w:t>Se pueden presentar las siguientes posibilidades:</w:t>
      </w:r>
    </w:p>
    <w:p w:rsidR="00223F40" w:rsidRDefault="00223F40" w:rsidP="006A0C2A">
      <w:pPr>
        <w:pStyle w:val="Textoindependiente"/>
        <w:spacing w:before="120"/>
        <w:rPr>
          <w:color w:val="auto"/>
        </w:rPr>
      </w:pPr>
      <w:r>
        <w:rPr>
          <w:color w:val="auto"/>
        </w:rPr>
        <w:t xml:space="preserve">Si </w:t>
      </w:r>
      <w:proofErr w:type="spellStart"/>
      <w:r>
        <w:rPr>
          <w:color w:val="auto"/>
        </w:rPr>
        <w:t>Ks</w:t>
      </w:r>
      <w:proofErr w:type="spellEnd"/>
      <w:r>
        <w:rPr>
          <w:color w:val="auto"/>
        </w:rPr>
        <w:t xml:space="preserve"> </w:t>
      </w:r>
      <w:r>
        <w:rPr>
          <w:color w:val="auto"/>
        </w:rPr>
        <w:sym w:font="Symbol" w:char="F0A3"/>
      </w:r>
      <w:r>
        <w:rPr>
          <w:color w:val="auto"/>
        </w:rPr>
        <w:t xml:space="preserve"> 1,10 se aprobará el ensayo del prototipo, siempre que se cumpla que el coeficiente de seguridad obtenido del ensayo sea mayor o igual al coeficiente de seguridad exigido en el cálculo para la hipótesis ensayada (Cr </w:t>
      </w:r>
      <w:r>
        <w:rPr>
          <w:color w:val="auto"/>
        </w:rPr>
        <w:sym w:font="Symbol" w:char="F0B3"/>
      </w:r>
      <w:r>
        <w:rPr>
          <w:color w:val="auto"/>
        </w:rPr>
        <w:t xml:space="preserve"> C).</w:t>
      </w:r>
    </w:p>
    <w:p w:rsidR="00223F40" w:rsidRDefault="00223F40" w:rsidP="006A0C2A">
      <w:pPr>
        <w:pStyle w:val="Textoindependiente"/>
        <w:spacing w:before="120"/>
        <w:rPr>
          <w:color w:val="auto"/>
        </w:rPr>
      </w:pPr>
      <w:r>
        <w:rPr>
          <w:color w:val="auto"/>
        </w:rPr>
        <w:t>En este caso no existirá ningún tipo de condicionamiento extra de los materiales a utilizar en la fabricación seriada de las estructuras.</w:t>
      </w:r>
    </w:p>
    <w:p w:rsidR="00223F40" w:rsidRDefault="00223F40" w:rsidP="006A0C2A">
      <w:pPr>
        <w:pStyle w:val="Textoindependiente"/>
        <w:spacing w:before="120"/>
        <w:rPr>
          <w:color w:val="auto"/>
        </w:rPr>
      </w:pPr>
      <w:r>
        <w:rPr>
          <w:color w:val="auto"/>
        </w:rPr>
        <w:t xml:space="preserve">Si </w:t>
      </w:r>
      <w:proofErr w:type="spellStart"/>
      <w:r>
        <w:rPr>
          <w:color w:val="auto"/>
        </w:rPr>
        <w:t>Ks</w:t>
      </w:r>
      <w:proofErr w:type="spellEnd"/>
      <w:r>
        <w:rPr>
          <w:color w:val="auto"/>
        </w:rPr>
        <w:t xml:space="preserve"> &gt;1,10 se aprobará el ensayo del prototipo, siempre que exista una sobre</w:t>
      </w:r>
      <w:r w:rsidR="00DD7E97">
        <w:rPr>
          <w:color w:val="auto"/>
        </w:rPr>
        <w:t>-</w:t>
      </w:r>
      <w:r>
        <w:rPr>
          <w:color w:val="auto"/>
        </w:rPr>
        <w:t xml:space="preserve">resistencia de la estructura ensayada tal que el coeficiente obtenido del ensayo sea mayor o igual al NOVENTA POR CIENTO (90%) del coeficiente de seguridad exigido en el cálculo para la hipótesis ensayada, multiplicado por el factor de </w:t>
      </w:r>
      <w:proofErr w:type="spellStart"/>
      <w:r>
        <w:rPr>
          <w:color w:val="auto"/>
        </w:rPr>
        <w:t>sobrerresistencia</w:t>
      </w:r>
      <w:proofErr w:type="spellEnd"/>
      <w:r>
        <w:rPr>
          <w:color w:val="auto"/>
        </w:rPr>
        <w:t xml:space="preserve"> correspondiente (Cr </w:t>
      </w:r>
      <w:r>
        <w:rPr>
          <w:color w:val="auto"/>
        </w:rPr>
        <w:sym w:font="Symbol" w:char="F0B3"/>
      </w:r>
      <w:r>
        <w:rPr>
          <w:color w:val="auto"/>
        </w:rPr>
        <w:t xml:space="preserve"> C x 0,90 x </w:t>
      </w:r>
      <w:proofErr w:type="spellStart"/>
      <w:r>
        <w:rPr>
          <w:color w:val="auto"/>
        </w:rPr>
        <w:t>Ks</w:t>
      </w:r>
      <w:proofErr w:type="spellEnd"/>
      <w:r>
        <w:rPr>
          <w:color w:val="auto"/>
        </w:rPr>
        <w:t>).</w:t>
      </w:r>
    </w:p>
    <w:p w:rsidR="00223F40" w:rsidRDefault="00223F40" w:rsidP="006A0C2A">
      <w:pPr>
        <w:pStyle w:val="Textoindependiente"/>
        <w:spacing w:before="120"/>
        <w:rPr>
          <w:color w:val="auto"/>
        </w:rPr>
      </w:pPr>
      <w:r>
        <w:rPr>
          <w:color w:val="auto"/>
        </w:rPr>
        <w:t>En este caso tampoco existirá ningún tipo de condicionamiento extra de los materiales a utilizar en la fabricación seriada de las estructuras.</w:t>
      </w:r>
    </w:p>
    <w:p w:rsidR="00223F40" w:rsidRDefault="00223F40" w:rsidP="006A0C2A">
      <w:pPr>
        <w:pStyle w:val="Textoindependiente"/>
        <w:spacing w:before="120"/>
        <w:rPr>
          <w:color w:val="auto"/>
        </w:rPr>
      </w:pPr>
      <w:r>
        <w:rPr>
          <w:color w:val="auto"/>
        </w:rPr>
        <w:t xml:space="preserve">Si </w:t>
      </w:r>
      <w:proofErr w:type="spellStart"/>
      <w:r>
        <w:rPr>
          <w:color w:val="auto"/>
        </w:rPr>
        <w:t>Ks</w:t>
      </w:r>
      <w:proofErr w:type="spellEnd"/>
      <w:r>
        <w:rPr>
          <w:color w:val="auto"/>
        </w:rPr>
        <w:t xml:space="preserve">&gt;1,10 pero la estructura no posee </w:t>
      </w:r>
      <w:proofErr w:type="spellStart"/>
      <w:r>
        <w:rPr>
          <w:color w:val="auto"/>
        </w:rPr>
        <w:t>sobrerresistencia</w:t>
      </w:r>
      <w:proofErr w:type="spellEnd"/>
      <w:r>
        <w:rPr>
          <w:color w:val="auto"/>
        </w:rPr>
        <w:t xml:space="preserve">, o sea que Cr &lt; C x 0,90 x </w:t>
      </w:r>
      <w:proofErr w:type="spellStart"/>
      <w:r>
        <w:rPr>
          <w:color w:val="auto"/>
        </w:rPr>
        <w:t>Ks</w:t>
      </w:r>
      <w:proofErr w:type="spellEnd"/>
      <w:r>
        <w:rPr>
          <w:color w:val="auto"/>
        </w:rPr>
        <w:t xml:space="preserve">, quedará a consideración del </w:t>
      </w:r>
      <w:r w:rsidR="001E260F">
        <w:rPr>
          <w:color w:val="auto"/>
        </w:rPr>
        <w:t>ENTE CONTRATANTE</w:t>
      </w:r>
      <w:r>
        <w:rPr>
          <w:color w:val="auto"/>
        </w:rPr>
        <w:t xml:space="preserve"> la aprobación del ensayo del prototipo con un condicionamiento extra del uso de materiales, por ejemplo que el </w:t>
      </w:r>
      <w:r w:rsidR="001E260F">
        <w:rPr>
          <w:color w:val="auto"/>
        </w:rPr>
        <w:t>CONTRATISTA PPP</w:t>
      </w:r>
      <w:r>
        <w:rPr>
          <w:color w:val="auto"/>
        </w:rPr>
        <w:t xml:space="preserve"> se comprometa a utilizar materiales de fluencia mínima, no inferior a la fluencia promedio de las barras utilizadas en el ensayo.</w:t>
      </w:r>
    </w:p>
    <w:p w:rsidR="00223F40" w:rsidRDefault="00223F40" w:rsidP="006A0C2A">
      <w:pPr>
        <w:pStyle w:val="Textoindependiente"/>
        <w:spacing w:before="120"/>
        <w:rPr>
          <w:color w:val="auto"/>
        </w:rPr>
      </w:pPr>
      <w:r>
        <w:rPr>
          <w:color w:val="auto"/>
        </w:rPr>
        <w:t>Esto se aplicará a las barras más comprometidas de la estructura y muy especialmente en piezas cuyo K*L/r &lt; 75</w:t>
      </w:r>
    </w:p>
    <w:p w:rsidR="00223F40" w:rsidRPr="003F4C37" w:rsidRDefault="00223F40" w:rsidP="003F4C37">
      <w:pPr>
        <w:pStyle w:val="Textoindependiente"/>
        <w:spacing w:before="120" w:after="120"/>
        <w:rPr>
          <w:color w:val="auto"/>
        </w:rPr>
      </w:pPr>
      <w:r>
        <w:rPr>
          <w:color w:val="auto"/>
        </w:rPr>
        <w:t>Los bulones, tuercas y arandelas serán de las medidas y calidades aprobadas y estarán galvanizados por inmersión en caliente.</w:t>
      </w:r>
      <w:bookmarkStart w:id="168" w:name="_Toc54173993"/>
    </w:p>
    <w:p w:rsidR="00223F40" w:rsidRDefault="00223F40" w:rsidP="003F4C37">
      <w:pPr>
        <w:pStyle w:val="Ttulo4"/>
        <w:spacing w:after="120"/>
        <w:rPr>
          <w:caps/>
        </w:rPr>
      </w:pPr>
      <w:bookmarkStart w:id="169" w:name="_Toc300827865"/>
      <w:r>
        <w:rPr>
          <w:caps/>
        </w:rPr>
        <w:t>10.1.5</w:t>
      </w:r>
      <w:r>
        <w:rPr>
          <w:caps/>
        </w:rPr>
        <w:tab/>
      </w:r>
      <w:r>
        <w:t>Fabricación</w:t>
      </w:r>
      <w:bookmarkEnd w:id="168"/>
      <w:bookmarkEnd w:id="169"/>
    </w:p>
    <w:p w:rsidR="00223F40" w:rsidRDefault="00223F40" w:rsidP="006A0C2A">
      <w:pPr>
        <w:pStyle w:val="Textoindependiente"/>
        <w:rPr>
          <w:color w:val="auto"/>
        </w:rPr>
      </w:pPr>
      <w:r>
        <w:rPr>
          <w:color w:val="auto"/>
        </w:rPr>
        <w:t xml:space="preserve">Las piezas de los suministros para ensayo deberán ser identificadas con una marca adicional al </w:t>
      </w:r>
      <w:r>
        <w:rPr>
          <w:color w:val="auto"/>
        </w:rPr>
        <w:lastRenderedPageBreak/>
        <w:t xml:space="preserve">marcado normal (Apartado 6.7 </w:t>
      </w:r>
      <w:r w:rsidR="00D758E8">
        <w:rPr>
          <w:color w:val="auto"/>
        </w:rPr>
        <w:t>de la presente especificación</w:t>
      </w:r>
      <w:r>
        <w:rPr>
          <w:color w:val="auto"/>
        </w:rPr>
        <w:t>) que las identifiquen como estructura para ensayo.</w:t>
      </w:r>
    </w:p>
    <w:p w:rsidR="00223F40" w:rsidRDefault="00223F40" w:rsidP="003F4C37">
      <w:pPr>
        <w:pStyle w:val="Textoindependiente"/>
        <w:spacing w:before="120" w:after="120"/>
        <w:rPr>
          <w:color w:val="auto"/>
        </w:rPr>
      </w:pPr>
      <w:r>
        <w:rPr>
          <w:color w:val="auto"/>
        </w:rPr>
        <w:t>Para la fabricación se usarán los mismos métodos de perforación y doblado, se aplicarán las mismas tolerancias y, hasta donde sea posible, se emplearán los mismos equipos y procesos automáticos de fabricación. Se deberá prever la posibilidad de fabricación en lugar próximo a la estación de ensayos y, con carácter de urgente, de piezas dañadas prematuramente o que surjan de cambios de proyecto como resultado de los ensayos.</w:t>
      </w:r>
    </w:p>
    <w:p w:rsidR="00223F40" w:rsidRDefault="00223F40" w:rsidP="003F4C37">
      <w:pPr>
        <w:pStyle w:val="Ttulo4"/>
        <w:spacing w:after="120"/>
        <w:rPr>
          <w:caps/>
        </w:rPr>
      </w:pPr>
      <w:bookmarkStart w:id="170" w:name="_Toc54173994"/>
      <w:bookmarkStart w:id="171" w:name="_Toc300827866"/>
      <w:r>
        <w:rPr>
          <w:caps/>
        </w:rPr>
        <w:t>10.1.6</w:t>
      </w:r>
      <w:r>
        <w:rPr>
          <w:caps/>
        </w:rPr>
        <w:tab/>
      </w:r>
      <w:r>
        <w:t>Notificación</w:t>
      </w:r>
      <w:bookmarkEnd w:id="170"/>
      <w:bookmarkEnd w:id="171"/>
    </w:p>
    <w:p w:rsidR="00223F40" w:rsidRDefault="00223F40" w:rsidP="00B569FD">
      <w:pPr>
        <w:pStyle w:val="Textoindependiente"/>
        <w:rPr>
          <w:color w:val="auto"/>
        </w:rPr>
      </w:pPr>
      <w:r>
        <w:rPr>
          <w:color w:val="auto"/>
        </w:rPr>
        <w:t xml:space="preserve">El </w:t>
      </w:r>
      <w:r w:rsidR="001E260F">
        <w:rPr>
          <w:color w:val="auto"/>
        </w:rPr>
        <w:t>ENTE CONTRATANTE</w:t>
      </w:r>
      <w:r>
        <w:rPr>
          <w:color w:val="auto"/>
        </w:rPr>
        <w:t xml:space="preserve"> será notificado de los ensayos, presentándose a aprobación la siguiente documentación:</w:t>
      </w:r>
    </w:p>
    <w:p w:rsidR="00223F40" w:rsidRDefault="00223F40" w:rsidP="00B569FD">
      <w:pPr>
        <w:pStyle w:val="Textoindependiente"/>
        <w:spacing w:before="120"/>
        <w:rPr>
          <w:color w:val="auto"/>
        </w:rPr>
      </w:pPr>
      <w:r>
        <w:rPr>
          <w:color w:val="auto"/>
        </w:rPr>
        <w:t>Diagrama en simple trazo con dimensiones mostrando los distintos puntos de carga, magnitud y direcciones de las cargas a ser aplicadas.</w:t>
      </w:r>
    </w:p>
    <w:p w:rsidR="00223F40" w:rsidRDefault="00223F40" w:rsidP="00B569FD">
      <w:pPr>
        <w:pStyle w:val="Textoindependiente"/>
        <w:spacing w:before="120"/>
        <w:rPr>
          <w:color w:val="auto"/>
        </w:rPr>
      </w:pPr>
      <w:r>
        <w:rPr>
          <w:color w:val="auto"/>
        </w:rPr>
        <w:t>Un diagrama mostrando el sistema a emplear para aplicar las cargas.</w:t>
      </w:r>
    </w:p>
    <w:p w:rsidR="00223F40" w:rsidRDefault="00223F40" w:rsidP="00B569FD">
      <w:pPr>
        <w:pStyle w:val="Textoindependiente"/>
        <w:spacing w:before="120"/>
        <w:rPr>
          <w:color w:val="auto"/>
        </w:rPr>
      </w:pPr>
      <w:r>
        <w:rPr>
          <w:color w:val="auto"/>
        </w:rPr>
        <w:t>Una tabla por ensayo mostrando las cargas requeridas en los distintos puntos de la estructura para las distintas etapas de carga.</w:t>
      </w:r>
    </w:p>
    <w:p w:rsidR="00223F40" w:rsidRDefault="00223F40" w:rsidP="003F4C37">
      <w:pPr>
        <w:pStyle w:val="Textoindependiente"/>
        <w:spacing w:before="120" w:after="120"/>
        <w:rPr>
          <w:color w:val="auto"/>
        </w:rPr>
      </w:pPr>
      <w:r>
        <w:rPr>
          <w:color w:val="auto"/>
        </w:rPr>
        <w:t>A los efectos de los plazos se considera a los de montaje corno parte de los ensayos.</w:t>
      </w:r>
    </w:p>
    <w:p w:rsidR="00223F40" w:rsidRDefault="00223F40" w:rsidP="003F4C37">
      <w:pPr>
        <w:pStyle w:val="Ttulo4"/>
        <w:spacing w:after="120"/>
        <w:rPr>
          <w:caps/>
        </w:rPr>
      </w:pPr>
      <w:bookmarkStart w:id="172" w:name="_Toc54173995"/>
      <w:bookmarkStart w:id="173" w:name="_Toc300827867"/>
      <w:r>
        <w:rPr>
          <w:caps/>
        </w:rPr>
        <w:t>10.1.7</w:t>
      </w:r>
      <w:r>
        <w:rPr>
          <w:caps/>
        </w:rPr>
        <w:tab/>
      </w:r>
      <w:r>
        <w:t>Ensayos</w:t>
      </w:r>
      <w:bookmarkEnd w:id="172"/>
      <w:bookmarkEnd w:id="173"/>
    </w:p>
    <w:p w:rsidR="00223F40" w:rsidRDefault="00223F40" w:rsidP="003F4C37">
      <w:pPr>
        <w:spacing w:after="120"/>
        <w:jc w:val="both"/>
        <w:rPr>
          <w:rFonts w:ascii="Arial" w:hAnsi="Arial"/>
          <w:b/>
          <w:i/>
          <w:sz w:val="22"/>
        </w:rPr>
      </w:pPr>
      <w:r>
        <w:rPr>
          <w:rFonts w:ascii="Arial" w:hAnsi="Arial"/>
          <w:b/>
          <w:i/>
          <w:sz w:val="22"/>
        </w:rPr>
        <w:t>10.1.7.1 Montaje</w:t>
      </w:r>
    </w:p>
    <w:p w:rsidR="00223F40" w:rsidRDefault="00223F40" w:rsidP="00B569FD">
      <w:pPr>
        <w:pStyle w:val="Textoindependiente"/>
        <w:rPr>
          <w:color w:val="auto"/>
        </w:rPr>
      </w:pPr>
      <w:r>
        <w:rPr>
          <w:color w:val="auto"/>
        </w:rPr>
        <w:t xml:space="preserve">El montaje de las estructuras a ensayar se efectuará en presencia de los representantes del </w:t>
      </w:r>
      <w:r w:rsidR="001E260F">
        <w:rPr>
          <w:color w:val="auto"/>
        </w:rPr>
        <w:t>ENTE CONTRATANTE</w:t>
      </w:r>
      <w:r>
        <w:rPr>
          <w:color w:val="auto"/>
        </w:rPr>
        <w:t>.</w:t>
      </w:r>
    </w:p>
    <w:p w:rsidR="00223F40" w:rsidRDefault="00223F40" w:rsidP="006B20D1">
      <w:pPr>
        <w:pStyle w:val="Textoindependiente"/>
        <w:spacing w:before="120"/>
        <w:rPr>
          <w:color w:val="auto"/>
        </w:rPr>
      </w:pPr>
      <w:r>
        <w:rPr>
          <w:color w:val="auto"/>
        </w:rPr>
        <w:t xml:space="preserve">Los ensayos se realizarán de acuerdo con </w:t>
      </w:r>
      <w:smartTag w:uri="urn:schemas-microsoft-com:office:smarttags" w:element="PersonName">
        <w:smartTagPr>
          <w:attr w:name="ProductID" w:val="la Norma IEC"/>
        </w:smartTagPr>
        <w:r>
          <w:rPr>
            <w:color w:val="auto"/>
          </w:rPr>
          <w:t>la Norma IEC</w:t>
        </w:r>
      </w:smartTag>
      <w:r>
        <w:rPr>
          <w:color w:val="auto"/>
        </w:rPr>
        <w:t xml:space="preserve"> 652 “</w:t>
      </w:r>
      <w:proofErr w:type="spellStart"/>
      <w:r>
        <w:rPr>
          <w:color w:val="auto"/>
        </w:rPr>
        <w:t>Loading</w:t>
      </w:r>
      <w:proofErr w:type="spellEnd"/>
      <w:r>
        <w:rPr>
          <w:color w:val="auto"/>
        </w:rPr>
        <w:t xml:space="preserve"> Test </w:t>
      </w:r>
      <w:proofErr w:type="spellStart"/>
      <w:r>
        <w:rPr>
          <w:color w:val="auto"/>
        </w:rPr>
        <w:t>on</w:t>
      </w:r>
      <w:proofErr w:type="spellEnd"/>
      <w:r>
        <w:rPr>
          <w:color w:val="auto"/>
        </w:rPr>
        <w:t xml:space="preserve"> </w:t>
      </w:r>
      <w:proofErr w:type="spellStart"/>
      <w:r>
        <w:rPr>
          <w:color w:val="auto"/>
        </w:rPr>
        <w:t>Overhead</w:t>
      </w:r>
      <w:proofErr w:type="spellEnd"/>
      <w:r>
        <w:rPr>
          <w:color w:val="auto"/>
        </w:rPr>
        <w:t xml:space="preserve"> Line </w:t>
      </w:r>
      <w:proofErr w:type="spellStart"/>
      <w:r>
        <w:rPr>
          <w:color w:val="auto"/>
        </w:rPr>
        <w:t>Towers</w:t>
      </w:r>
      <w:proofErr w:type="spellEnd"/>
      <w:r>
        <w:rPr>
          <w:color w:val="auto"/>
        </w:rPr>
        <w:t>”</w:t>
      </w:r>
      <w:r w:rsidR="00B569FD">
        <w:rPr>
          <w:color w:val="auto"/>
        </w:rPr>
        <w:t>.</w:t>
      </w:r>
    </w:p>
    <w:p w:rsidR="00223F40" w:rsidRDefault="00223F40" w:rsidP="006B20D1">
      <w:pPr>
        <w:pStyle w:val="Textoindependiente"/>
        <w:spacing w:before="120"/>
        <w:rPr>
          <w:color w:val="auto"/>
        </w:rPr>
      </w:pPr>
      <w:r>
        <w:rPr>
          <w:color w:val="auto"/>
        </w:rPr>
        <w:t>Este montaje no sustituirá al ensayo de armado especificado en el Apartado 9.3.2</w:t>
      </w:r>
      <w:r w:rsidR="00D758E8" w:rsidRPr="00D758E8">
        <w:rPr>
          <w:color w:val="auto"/>
        </w:rPr>
        <w:t xml:space="preserve"> </w:t>
      </w:r>
      <w:r w:rsidR="00D758E8">
        <w:rPr>
          <w:color w:val="auto"/>
        </w:rPr>
        <w:t>de la presente especificación.</w:t>
      </w:r>
    </w:p>
    <w:p w:rsidR="00223F40" w:rsidRDefault="00223F40" w:rsidP="006B20D1">
      <w:pPr>
        <w:pStyle w:val="Textoindependiente"/>
        <w:spacing w:before="120"/>
        <w:rPr>
          <w:color w:val="auto"/>
        </w:rPr>
      </w:pPr>
      <w:r>
        <w:rPr>
          <w:color w:val="auto"/>
        </w:rPr>
        <w:t>Se apretarán los bulones a los pares especificados, una vez que hayan sido colocados todos los bulones y alineadas las estructuras o sus partes.</w:t>
      </w:r>
    </w:p>
    <w:p w:rsidR="00223F40" w:rsidRDefault="00223F40" w:rsidP="006B20D1">
      <w:pPr>
        <w:pStyle w:val="Textoindependiente"/>
        <w:spacing w:before="120"/>
        <w:rPr>
          <w:color w:val="auto"/>
        </w:rPr>
      </w:pPr>
      <w:r>
        <w:rPr>
          <w:color w:val="auto"/>
        </w:rPr>
        <w:t>Cuando se haya especificado una diferencia en las capacidades del cuerno y el resto de la estructura, para estados con cargas longitudinales de falla actuando sobre los mismos, se deberá cargar toda la estructura con dichas cargas longitudinales y se incrementarán las aplicadas a uno de los cuernos hasta llegar a la rotura; posteriormente se reforzarán los cuernos y se aplicarán cargas cuyo valor resulte de incrementar la carga de rotura del cuerno en un 20%, debiéndose verificar el perfecto funcionamiento del resto de la estructura.</w:t>
      </w:r>
    </w:p>
    <w:p w:rsidR="00223F40" w:rsidRDefault="00223F40" w:rsidP="003F4C37">
      <w:pPr>
        <w:pStyle w:val="Textoindependiente"/>
        <w:spacing w:before="120" w:after="120"/>
        <w:rPr>
          <w:color w:val="auto"/>
        </w:rPr>
      </w:pPr>
      <w:r>
        <w:rPr>
          <w:color w:val="auto"/>
        </w:rPr>
        <w:t>Las tolerancias de montaje deberán verificarse de acuerdo al siguiente detalle:</w:t>
      </w:r>
    </w:p>
    <w:p w:rsidR="00223F40" w:rsidRDefault="00223F40" w:rsidP="002D7202">
      <w:pPr>
        <w:pStyle w:val="Textoindependiente"/>
        <w:tabs>
          <w:tab w:val="num" w:pos="360"/>
        </w:tabs>
        <w:ind w:left="1060" w:hanging="360"/>
        <w:rPr>
          <w:color w:val="auto"/>
        </w:rPr>
      </w:pPr>
      <w:r>
        <w:rPr>
          <w:color w:val="auto"/>
        </w:rPr>
        <w:t>-</w:t>
      </w:r>
      <w:r>
        <w:rPr>
          <w:color w:val="auto"/>
        </w:rPr>
        <w:tab/>
        <w:t>Desviación de la vertical</w:t>
      </w:r>
    </w:p>
    <w:p w:rsidR="00223F40" w:rsidRDefault="00223F40" w:rsidP="002D7202">
      <w:pPr>
        <w:pStyle w:val="Textoindependiente"/>
        <w:ind w:left="1440"/>
        <w:rPr>
          <w:color w:val="auto"/>
        </w:rPr>
      </w:pPr>
      <w:r>
        <w:rPr>
          <w:color w:val="auto"/>
        </w:rPr>
        <w:t>La estructura montada no deberá presentar desplazamientos mayores que 0,002 veces la altura al punto considerado.</w:t>
      </w:r>
    </w:p>
    <w:p w:rsidR="00223F40" w:rsidRDefault="00223F40" w:rsidP="002D7202">
      <w:pPr>
        <w:pStyle w:val="Textoindependiente"/>
        <w:tabs>
          <w:tab w:val="num" w:pos="360"/>
        </w:tabs>
        <w:ind w:left="1060" w:hanging="360"/>
        <w:rPr>
          <w:color w:val="auto"/>
        </w:rPr>
      </w:pPr>
      <w:r>
        <w:rPr>
          <w:color w:val="auto"/>
        </w:rPr>
        <w:t>-</w:t>
      </w:r>
      <w:r>
        <w:rPr>
          <w:color w:val="auto"/>
        </w:rPr>
        <w:tab/>
        <w:t>Desviación entre el eje de la cruceta y el eje normal a la línea</w:t>
      </w:r>
    </w:p>
    <w:p w:rsidR="00223F40" w:rsidRDefault="00223F40" w:rsidP="003F4C37">
      <w:pPr>
        <w:pStyle w:val="Textoindependiente"/>
        <w:spacing w:after="120"/>
        <w:ind w:left="1440"/>
        <w:rPr>
          <w:color w:val="auto"/>
        </w:rPr>
      </w:pPr>
      <w:r>
        <w:rPr>
          <w:color w:val="auto"/>
        </w:rPr>
        <w:t>No deberá superar los 0,5 grados.</w:t>
      </w:r>
    </w:p>
    <w:p w:rsidR="00223F40" w:rsidRDefault="00223F40" w:rsidP="003F4C37">
      <w:pPr>
        <w:spacing w:after="120"/>
        <w:jc w:val="both"/>
        <w:rPr>
          <w:rFonts w:ascii="Arial" w:hAnsi="Arial"/>
          <w:b/>
          <w:i/>
          <w:sz w:val="22"/>
        </w:rPr>
      </w:pPr>
      <w:r>
        <w:rPr>
          <w:rFonts w:ascii="Arial" w:hAnsi="Arial"/>
          <w:b/>
          <w:i/>
          <w:sz w:val="22"/>
        </w:rPr>
        <w:t>10.1.7.2 Mediciones</w:t>
      </w:r>
    </w:p>
    <w:p w:rsidR="00223F40" w:rsidRDefault="00223F40" w:rsidP="006B20D1">
      <w:pPr>
        <w:pStyle w:val="Textoindependiente"/>
        <w:rPr>
          <w:color w:val="auto"/>
        </w:rPr>
      </w:pPr>
      <w:r>
        <w:rPr>
          <w:color w:val="auto"/>
        </w:rPr>
        <w:t>Antes de realizar los ensayos, se verificará la precisión de todo el equipamiento, efectuándose los ajustes y calibraciones necesarias.</w:t>
      </w:r>
    </w:p>
    <w:p w:rsidR="00223F40" w:rsidRDefault="00223F40" w:rsidP="006B20D1">
      <w:pPr>
        <w:pStyle w:val="Textoindependiente"/>
        <w:spacing w:before="120"/>
        <w:rPr>
          <w:color w:val="auto"/>
        </w:rPr>
      </w:pPr>
      <w:r>
        <w:rPr>
          <w:color w:val="auto"/>
        </w:rPr>
        <w:t xml:space="preserve">Se implementará una coordinación adecuada a fin de que haya suficiente tiempo para las lecturas </w:t>
      </w:r>
      <w:r>
        <w:rPr>
          <w:color w:val="auto"/>
        </w:rPr>
        <w:lastRenderedPageBreak/>
        <w:t xml:space="preserve">de todos los equipos de mediciones, a fin de evitar confusiones respecto a la etapa a la cual corresponde. La misma, así como los métodos y equipos de mediciones, deberá tener la conformidad del </w:t>
      </w:r>
      <w:r w:rsidR="001E260F">
        <w:rPr>
          <w:color w:val="auto"/>
        </w:rPr>
        <w:t>ENTE CONTRATANTE</w:t>
      </w:r>
      <w:r>
        <w:rPr>
          <w:color w:val="auto"/>
        </w:rPr>
        <w:t>.</w:t>
      </w:r>
    </w:p>
    <w:p w:rsidR="00223F40" w:rsidRDefault="00223F40" w:rsidP="006B20D1">
      <w:pPr>
        <w:pStyle w:val="Textoindependiente"/>
        <w:spacing w:before="120"/>
        <w:rPr>
          <w:color w:val="auto"/>
        </w:rPr>
      </w:pPr>
      <w:r>
        <w:rPr>
          <w:color w:val="auto"/>
        </w:rPr>
        <w:t>En los informes deberán constar los valores originales de las lecturas y los corregidos por origen y factores de conversión de unidades.</w:t>
      </w:r>
    </w:p>
    <w:p w:rsidR="00223F40" w:rsidRDefault="00223F40" w:rsidP="006B20D1">
      <w:pPr>
        <w:pStyle w:val="Textoindependiente"/>
        <w:spacing w:before="120"/>
        <w:rPr>
          <w:color w:val="auto"/>
        </w:rPr>
      </w:pPr>
      <w:r>
        <w:rPr>
          <w:color w:val="auto"/>
        </w:rPr>
        <w:t>Las cargas aplicadas se medirán en los lugares próximos a los puntos de aplicación.</w:t>
      </w:r>
    </w:p>
    <w:p w:rsidR="00223F40" w:rsidRDefault="00223F40" w:rsidP="006B20D1">
      <w:pPr>
        <w:pStyle w:val="Textoindependiente"/>
        <w:spacing w:before="120"/>
        <w:rPr>
          <w:color w:val="auto"/>
        </w:rPr>
      </w:pPr>
      <w:r>
        <w:rPr>
          <w:color w:val="auto"/>
        </w:rPr>
        <w:t>Se determinarán desplazamientos longitudinales, transversales y verticales de las estructuras. Como mínimo se colocarán miras en la cintura, en los extremos de ménsulas y cuernos y en el centro de la cruceta.</w:t>
      </w:r>
    </w:p>
    <w:p w:rsidR="00223F40" w:rsidRDefault="00223F40" w:rsidP="003F4C37">
      <w:pPr>
        <w:pStyle w:val="Textoindependiente"/>
        <w:spacing w:before="120" w:after="120"/>
        <w:rPr>
          <w:color w:val="auto"/>
        </w:rPr>
      </w:pPr>
      <w:r>
        <w:rPr>
          <w:color w:val="auto"/>
        </w:rPr>
        <w:t>Los desplazamientos y deformaciones específicas se determinarán antes de cargar, después de aplicar y mantener cada etapa de carga y después de descargar completamente.</w:t>
      </w:r>
    </w:p>
    <w:p w:rsidR="00223F40" w:rsidRDefault="00223F40" w:rsidP="003F4C37">
      <w:pPr>
        <w:spacing w:after="120"/>
        <w:jc w:val="both"/>
        <w:rPr>
          <w:rFonts w:ascii="Arial" w:hAnsi="Arial"/>
          <w:b/>
          <w:i/>
          <w:sz w:val="22"/>
        </w:rPr>
      </w:pPr>
      <w:r>
        <w:rPr>
          <w:rFonts w:ascii="Arial" w:hAnsi="Arial"/>
          <w:b/>
          <w:i/>
          <w:sz w:val="22"/>
        </w:rPr>
        <w:t>10.1.7.3 Procedimiento de Ensayo</w:t>
      </w:r>
    </w:p>
    <w:p w:rsidR="00223F40" w:rsidRDefault="00223F40" w:rsidP="006B20D1">
      <w:pPr>
        <w:pStyle w:val="Textoindependiente"/>
        <w:rPr>
          <w:color w:val="auto"/>
        </w:rPr>
      </w:pPr>
      <w:r>
        <w:rPr>
          <w:color w:val="auto"/>
        </w:rPr>
        <w:t>Se aplicarán las cargas correspondientes a cada hipótesis para el diseño de las estructuras, efectuándose un ensayo por hipótesis o combinación de alguno de ellos. Algunas combinaciones dentro de cada hipótesis, e incluso hipótesis completas, podrán ser eliminadas cuando surja claramente que no son determinantes.</w:t>
      </w:r>
    </w:p>
    <w:p w:rsidR="00223F40" w:rsidRDefault="00223F40" w:rsidP="006B20D1">
      <w:pPr>
        <w:pStyle w:val="Textoindependiente"/>
        <w:spacing w:before="120"/>
        <w:rPr>
          <w:color w:val="auto"/>
        </w:rPr>
      </w:pPr>
      <w:r>
        <w:rPr>
          <w:color w:val="auto"/>
        </w:rPr>
        <w:t xml:space="preserve">La cadena de aisladores en “V” será sustituida por aparejos que la simulen. Se acordará con la </w:t>
      </w:r>
      <w:r w:rsidR="001E260F">
        <w:rPr>
          <w:color w:val="auto"/>
        </w:rPr>
        <w:t>INSPECCIÓN TÉCNICA</w:t>
      </w:r>
      <w:r>
        <w:rPr>
          <w:color w:val="auto"/>
        </w:rPr>
        <w:t xml:space="preserve"> los puntos de aplicación del viento sobre la estructura y el mecanismo de introducción de las fuerzas.</w:t>
      </w:r>
    </w:p>
    <w:p w:rsidR="00223F40" w:rsidRDefault="00223F40" w:rsidP="003F4C37">
      <w:pPr>
        <w:pStyle w:val="Textoindependiente"/>
        <w:spacing w:before="120" w:after="120"/>
        <w:rPr>
          <w:color w:val="auto"/>
        </w:rPr>
      </w:pPr>
      <w:r>
        <w:rPr>
          <w:color w:val="auto"/>
        </w:rPr>
        <w:t>Para cada condición de carga, las fuerzas se aplicarán en, por lo menos, CINCO (5) etapas:</w:t>
      </w:r>
    </w:p>
    <w:p w:rsidR="00223F40" w:rsidRDefault="00223F40" w:rsidP="002D7202">
      <w:pPr>
        <w:pStyle w:val="Textoindependiente"/>
        <w:tabs>
          <w:tab w:val="num" w:pos="360"/>
          <w:tab w:val="left" w:pos="1091"/>
          <w:tab w:val="left" w:pos="1560"/>
        </w:tabs>
        <w:ind w:left="1080" w:hanging="360"/>
        <w:rPr>
          <w:color w:val="auto"/>
        </w:rPr>
      </w:pPr>
      <w:r>
        <w:rPr>
          <w:color w:val="auto"/>
        </w:rPr>
        <w:t>-</w:t>
      </w:r>
      <w:r>
        <w:rPr>
          <w:color w:val="auto"/>
        </w:rPr>
        <w:tab/>
        <w:t>50% de la carga de diseño.</w:t>
      </w:r>
    </w:p>
    <w:p w:rsidR="00223F40" w:rsidRDefault="00223F40" w:rsidP="002D7202">
      <w:pPr>
        <w:pStyle w:val="Textoindependiente"/>
        <w:tabs>
          <w:tab w:val="num" w:pos="360"/>
          <w:tab w:val="left" w:pos="1091"/>
          <w:tab w:val="left" w:pos="1560"/>
        </w:tabs>
        <w:ind w:left="1080" w:hanging="360"/>
        <w:rPr>
          <w:color w:val="auto"/>
        </w:rPr>
      </w:pPr>
      <w:r>
        <w:rPr>
          <w:color w:val="auto"/>
        </w:rPr>
        <w:t>-</w:t>
      </w:r>
      <w:r>
        <w:rPr>
          <w:color w:val="auto"/>
        </w:rPr>
        <w:tab/>
        <w:t>75% de la carga de diseño</w:t>
      </w:r>
    </w:p>
    <w:p w:rsidR="00223F40" w:rsidRDefault="00223F40" w:rsidP="002D7202">
      <w:pPr>
        <w:pStyle w:val="Textoindependiente"/>
        <w:tabs>
          <w:tab w:val="num" w:pos="360"/>
          <w:tab w:val="left" w:pos="1091"/>
          <w:tab w:val="left" w:pos="1560"/>
        </w:tabs>
        <w:ind w:left="1080" w:hanging="360"/>
        <w:rPr>
          <w:color w:val="auto"/>
        </w:rPr>
      </w:pPr>
      <w:r>
        <w:rPr>
          <w:color w:val="auto"/>
        </w:rPr>
        <w:t>-</w:t>
      </w:r>
      <w:r>
        <w:rPr>
          <w:color w:val="auto"/>
        </w:rPr>
        <w:tab/>
        <w:t>90% de la carga de diseño.</w:t>
      </w:r>
    </w:p>
    <w:p w:rsidR="00223F40" w:rsidRDefault="00223F40" w:rsidP="002D7202">
      <w:pPr>
        <w:pStyle w:val="Textoindependiente"/>
        <w:tabs>
          <w:tab w:val="num" w:pos="360"/>
          <w:tab w:val="left" w:pos="1091"/>
          <w:tab w:val="left" w:pos="1560"/>
        </w:tabs>
        <w:ind w:left="1080" w:hanging="360"/>
        <w:rPr>
          <w:color w:val="auto"/>
        </w:rPr>
      </w:pPr>
      <w:r>
        <w:rPr>
          <w:color w:val="auto"/>
        </w:rPr>
        <w:t>-</w:t>
      </w:r>
      <w:r>
        <w:rPr>
          <w:color w:val="auto"/>
        </w:rPr>
        <w:tab/>
        <w:t>95% de la carga de diseño.</w:t>
      </w:r>
    </w:p>
    <w:p w:rsidR="00223F40" w:rsidRDefault="00223F40" w:rsidP="002D7202">
      <w:pPr>
        <w:pStyle w:val="Textoindependiente"/>
        <w:tabs>
          <w:tab w:val="num" w:pos="360"/>
          <w:tab w:val="left" w:pos="1091"/>
          <w:tab w:val="left" w:pos="1560"/>
        </w:tabs>
        <w:ind w:left="1080" w:hanging="360"/>
        <w:rPr>
          <w:color w:val="auto"/>
        </w:rPr>
      </w:pPr>
      <w:r>
        <w:rPr>
          <w:color w:val="auto"/>
        </w:rPr>
        <w:t>-</w:t>
      </w:r>
      <w:r>
        <w:rPr>
          <w:color w:val="auto"/>
        </w:rPr>
        <w:tab/>
        <w:t>100% de la carga de diseño.</w:t>
      </w:r>
    </w:p>
    <w:p w:rsidR="00223F40" w:rsidRDefault="00223F40" w:rsidP="006B20D1">
      <w:pPr>
        <w:pStyle w:val="Textoindependiente"/>
        <w:spacing w:before="120"/>
        <w:rPr>
          <w:color w:val="auto"/>
        </w:rPr>
      </w:pPr>
      <w:r>
        <w:rPr>
          <w:color w:val="auto"/>
        </w:rPr>
        <w:t>Se entiende como carga de diseño al producto de las cargas dadas en los esquemas multiplicadas por los coeficientes de seguridad correspondientes. Las fuerzas se podrán incrementar en cualquier orden hasta llegar a cada etapa</w:t>
      </w:r>
      <w:r>
        <w:rPr>
          <w:color w:val="auto"/>
          <w:vertAlign w:val="subscript"/>
        </w:rPr>
        <w:t xml:space="preserve"> </w:t>
      </w:r>
      <w:r>
        <w:rPr>
          <w:color w:val="auto"/>
        </w:rPr>
        <w:t>aunque preferiblemente se hará simultáneamente. Se tendrá cuidado de que ninguna barra soporte una carga extraordinaria debido a una combinación anormal.</w:t>
      </w:r>
    </w:p>
    <w:p w:rsidR="00223F40" w:rsidRDefault="00223F40" w:rsidP="006B20D1">
      <w:pPr>
        <w:pStyle w:val="Textoindependiente"/>
        <w:spacing w:before="120"/>
        <w:rPr>
          <w:color w:val="auto"/>
        </w:rPr>
      </w:pPr>
      <w:r>
        <w:rPr>
          <w:color w:val="auto"/>
        </w:rPr>
        <w:t>Estas etapas de carga se mantendrán el tiempo necesario para hacer con comodidad lecturas de deformaciones y cargas y para inspeccionar visualmente la estructura. La etapa de 100% se mantendrá un mínimo de CINCO (5) minutos.</w:t>
      </w:r>
    </w:p>
    <w:p w:rsidR="00223F40" w:rsidRDefault="00223F40" w:rsidP="006B20D1">
      <w:pPr>
        <w:pStyle w:val="Textoindependiente"/>
        <w:spacing w:before="120"/>
        <w:rPr>
          <w:color w:val="auto"/>
        </w:rPr>
      </w:pPr>
      <w:r>
        <w:rPr>
          <w:color w:val="auto"/>
        </w:rPr>
        <w:t xml:space="preserve">Además de estas pruebas de carga, las estructuras se ensayarán hasta su destrucción. Esto se hará después de completarse satisfactoriamente todas las pruebas de carga. Generalmente la carga para tal ensayo se obtendrá aumentando las componentes transversales en etapas de 5% por encima del 100%, repitiendo las mediciones en cada etapa hasta la falla. El </w:t>
      </w:r>
      <w:r w:rsidR="001E260F">
        <w:rPr>
          <w:color w:val="auto"/>
        </w:rPr>
        <w:t>ENTE CONTRATANTE</w:t>
      </w:r>
      <w:r>
        <w:rPr>
          <w:color w:val="auto"/>
        </w:rPr>
        <w:t xml:space="preserve"> determinará el tipo de carga a aplicar para la destrucción de la estructura y determinará, antes de los ensayos, si es posible el orden de magnitud de la carga de la rotura.</w:t>
      </w:r>
    </w:p>
    <w:p w:rsidR="00223F40" w:rsidRDefault="00223F40" w:rsidP="006B20D1">
      <w:pPr>
        <w:pStyle w:val="Textoindependiente"/>
        <w:spacing w:before="120"/>
        <w:rPr>
          <w:color w:val="auto"/>
        </w:rPr>
      </w:pPr>
      <w:r>
        <w:rPr>
          <w:color w:val="auto"/>
        </w:rPr>
        <w:t>Las cargas se aplicarán de tal manera de evitar efectos dinámicos.</w:t>
      </w:r>
    </w:p>
    <w:p w:rsidR="00223F40" w:rsidRDefault="00223F40" w:rsidP="006B20D1">
      <w:pPr>
        <w:pStyle w:val="Textoindependiente"/>
        <w:spacing w:before="120"/>
        <w:rPr>
          <w:color w:val="auto"/>
        </w:rPr>
      </w:pPr>
      <w:r>
        <w:rPr>
          <w:color w:val="auto"/>
        </w:rPr>
        <w:t xml:space="preserve">Entre estados de carga las estructuras serán descargadas totalmente, salvo en aquellos estados no críticos en los que el </w:t>
      </w:r>
      <w:r w:rsidR="001E260F">
        <w:rPr>
          <w:color w:val="auto"/>
        </w:rPr>
        <w:t>ENTE CONTRATANTE</w:t>
      </w:r>
      <w:r>
        <w:rPr>
          <w:color w:val="auto"/>
        </w:rPr>
        <w:t xml:space="preserve"> podrá autorizar meros ajustes de cargas para pasar de un estado a otro.</w:t>
      </w:r>
    </w:p>
    <w:p w:rsidR="00223F40" w:rsidRDefault="00223F40" w:rsidP="003F4C37">
      <w:pPr>
        <w:pStyle w:val="Textoindependiente"/>
        <w:spacing w:before="120" w:after="120"/>
        <w:rPr>
          <w:color w:val="auto"/>
        </w:rPr>
      </w:pPr>
      <w:r>
        <w:rPr>
          <w:color w:val="auto"/>
        </w:rPr>
        <w:lastRenderedPageBreak/>
        <w:t xml:space="preserve">Se controlará la descarga a fin de no </w:t>
      </w:r>
      <w:proofErr w:type="spellStart"/>
      <w:r>
        <w:rPr>
          <w:color w:val="auto"/>
        </w:rPr>
        <w:t>sobreexigir</w:t>
      </w:r>
      <w:proofErr w:type="spellEnd"/>
      <w:r>
        <w:rPr>
          <w:color w:val="auto"/>
        </w:rPr>
        <w:t xml:space="preserve"> ninguna pieza.</w:t>
      </w:r>
    </w:p>
    <w:p w:rsidR="00223F40" w:rsidRDefault="00223F40" w:rsidP="003F4C37">
      <w:pPr>
        <w:pStyle w:val="Ttulo4"/>
        <w:spacing w:after="120"/>
        <w:rPr>
          <w:caps/>
        </w:rPr>
      </w:pPr>
      <w:bookmarkStart w:id="174" w:name="_Toc54173996"/>
      <w:bookmarkStart w:id="175" w:name="_Toc300827868"/>
      <w:r>
        <w:rPr>
          <w:caps/>
        </w:rPr>
        <w:t>10.1.8</w:t>
      </w:r>
      <w:r>
        <w:rPr>
          <w:caps/>
        </w:rPr>
        <w:tab/>
      </w:r>
      <w:r>
        <w:t>Resultados</w:t>
      </w:r>
      <w:bookmarkEnd w:id="174"/>
      <w:bookmarkEnd w:id="175"/>
    </w:p>
    <w:p w:rsidR="00223F40" w:rsidRDefault="00223F40" w:rsidP="006B20D1">
      <w:pPr>
        <w:pStyle w:val="Textoindependiente"/>
        <w:rPr>
          <w:color w:val="auto"/>
        </w:rPr>
      </w:pPr>
      <w:r>
        <w:rPr>
          <w:color w:val="auto"/>
        </w:rPr>
        <w:t>Cada estructura ensayada deberá soportar sin fallar, durante el tiempo indicado, el 100% de cada combinación de cargas especificadas.</w:t>
      </w:r>
    </w:p>
    <w:p w:rsidR="00223F40" w:rsidRDefault="00223F40" w:rsidP="006B20D1">
      <w:pPr>
        <w:pStyle w:val="Textoindependiente"/>
        <w:spacing w:before="120"/>
        <w:rPr>
          <w:color w:val="auto"/>
        </w:rPr>
      </w:pPr>
      <w:r>
        <w:rPr>
          <w:color w:val="auto"/>
        </w:rPr>
        <w:t>Además, cuando así haya sido especificado, se comprobará si existe una diferencia de capacidades entre el cuerno y el resto de la estructura para estados con carga longitudinal en los cuernos.</w:t>
      </w:r>
    </w:p>
    <w:p w:rsidR="00223F40" w:rsidRDefault="00223F40" w:rsidP="006B20D1">
      <w:pPr>
        <w:pStyle w:val="Textoindependiente"/>
        <w:spacing w:before="120"/>
        <w:rPr>
          <w:color w:val="auto"/>
        </w:rPr>
      </w:pPr>
      <w:r>
        <w:rPr>
          <w:color w:val="auto"/>
        </w:rPr>
        <w:t>Se define como falla cualquier deformación permanente visible de una pieza que pudiera comprometer el desempeño de la estructura y que persista aún en el caso de remover la pieza, o cualquier rotura, fisuración, etc.</w:t>
      </w:r>
    </w:p>
    <w:p w:rsidR="00223F40" w:rsidRDefault="00223F40" w:rsidP="006B20D1">
      <w:pPr>
        <w:pStyle w:val="Textoindependiente"/>
        <w:spacing w:before="120"/>
        <w:rPr>
          <w:color w:val="auto"/>
        </w:rPr>
      </w:pPr>
      <w:r>
        <w:rPr>
          <w:color w:val="auto"/>
        </w:rPr>
        <w:t>No obstante se admitirán, después de realizados todos los ensayos y en la eventualidad de no llevar la estructura a más del 100% de las cargas de proyecto, las siguientes deformaciones:</w:t>
      </w:r>
    </w:p>
    <w:p w:rsidR="00223F40" w:rsidRDefault="00223F40" w:rsidP="006B20D1">
      <w:pPr>
        <w:pStyle w:val="Textoindependiente"/>
        <w:spacing w:before="120"/>
        <w:rPr>
          <w:color w:val="auto"/>
        </w:rPr>
      </w:pPr>
      <w:r>
        <w:rPr>
          <w:color w:val="auto"/>
        </w:rPr>
        <w:t>Flexión residual de barras dimensionadas sólo para tracción.</w:t>
      </w:r>
    </w:p>
    <w:p w:rsidR="00223F40" w:rsidRDefault="00223F40" w:rsidP="006B20D1">
      <w:pPr>
        <w:pStyle w:val="Textoindependiente"/>
        <w:spacing w:before="120"/>
        <w:rPr>
          <w:color w:val="auto"/>
        </w:rPr>
      </w:pPr>
      <w:proofErr w:type="spellStart"/>
      <w:r>
        <w:rPr>
          <w:color w:val="auto"/>
        </w:rPr>
        <w:t>Ovalización</w:t>
      </w:r>
      <w:proofErr w:type="spellEnd"/>
      <w:r>
        <w:rPr>
          <w:color w:val="auto"/>
        </w:rPr>
        <w:t xml:space="preserve"> de no más de la mitad de los agujeros en una unión.</w:t>
      </w:r>
    </w:p>
    <w:p w:rsidR="00223F40" w:rsidRDefault="00223F40" w:rsidP="006B20D1">
      <w:pPr>
        <w:pStyle w:val="Textoindependiente"/>
        <w:spacing w:before="120"/>
        <w:rPr>
          <w:color w:val="auto"/>
        </w:rPr>
      </w:pPr>
      <w:r>
        <w:rPr>
          <w:color w:val="auto"/>
        </w:rPr>
        <w:t>Ligera deformación permanente de no más de la mitad de los bulones en una unión.</w:t>
      </w:r>
    </w:p>
    <w:p w:rsidR="00223F40" w:rsidRDefault="00223F40" w:rsidP="00305C49">
      <w:pPr>
        <w:pStyle w:val="Textoindependiente"/>
        <w:spacing w:before="120"/>
        <w:rPr>
          <w:color w:val="auto"/>
        </w:rPr>
      </w:pPr>
      <w:r>
        <w:rPr>
          <w:color w:val="auto"/>
        </w:rPr>
        <w:t>Muy ligeras deformaciones de las piezas de las cuales se sujetan cables de guardia y conductores de fase.</w:t>
      </w:r>
    </w:p>
    <w:p w:rsidR="00223F40" w:rsidRDefault="00223F40" w:rsidP="00305C49">
      <w:pPr>
        <w:pStyle w:val="Textoindependiente"/>
        <w:spacing w:before="120"/>
        <w:rPr>
          <w:color w:val="auto"/>
        </w:rPr>
      </w:pPr>
      <w:r>
        <w:rPr>
          <w:color w:val="auto"/>
        </w:rPr>
        <w:t xml:space="preserve">En caso de que alguna estructura sufra una falla prematura o no se desempeñe como estaba proyectado, el </w:t>
      </w:r>
      <w:r w:rsidR="001E260F">
        <w:rPr>
          <w:color w:val="auto"/>
        </w:rPr>
        <w:t>CONTRATISTA PPP</w:t>
      </w:r>
      <w:r>
        <w:rPr>
          <w:color w:val="auto"/>
        </w:rPr>
        <w:t xml:space="preserve"> a su costo modificará la estructura y la volverá a ensayar, hasta que se determine que es satisfactoria.</w:t>
      </w:r>
    </w:p>
    <w:p w:rsidR="00223F40" w:rsidRDefault="00223F40" w:rsidP="00305C49">
      <w:pPr>
        <w:pStyle w:val="Textoindependiente"/>
        <w:spacing w:before="120"/>
        <w:rPr>
          <w:color w:val="auto"/>
        </w:rPr>
      </w:pPr>
      <w:r>
        <w:rPr>
          <w:color w:val="auto"/>
        </w:rPr>
        <w:t xml:space="preserve">El </w:t>
      </w:r>
      <w:r w:rsidR="001E260F">
        <w:rPr>
          <w:color w:val="auto"/>
        </w:rPr>
        <w:t>ENTE CONTRATANTE</w:t>
      </w:r>
      <w:r>
        <w:rPr>
          <w:color w:val="auto"/>
        </w:rPr>
        <w:t xml:space="preserve"> decidirá, teniendo en cuenta la magnitud de las modificaciones efectuadas, si es necesario repetir el ensayo en su totalidad o sólo para las condiciones de carga que provocaron la falla y para las combinaciones no ensayadas aún.</w:t>
      </w:r>
    </w:p>
    <w:p w:rsidR="00223F40" w:rsidRDefault="00223F40" w:rsidP="00305C49">
      <w:pPr>
        <w:pStyle w:val="Textoindependiente"/>
        <w:spacing w:before="120"/>
        <w:rPr>
          <w:color w:val="auto"/>
        </w:rPr>
      </w:pPr>
      <w:r>
        <w:rPr>
          <w:color w:val="auto"/>
        </w:rPr>
        <w:t xml:space="preserve">El análisis de la falla y las modificaciones emergentes se harán con la participación del </w:t>
      </w:r>
      <w:r w:rsidR="001E260F">
        <w:rPr>
          <w:color w:val="auto"/>
        </w:rPr>
        <w:t>ENTE CONTRATANTE</w:t>
      </w:r>
      <w:r>
        <w:rPr>
          <w:color w:val="auto"/>
        </w:rPr>
        <w:t>.</w:t>
      </w:r>
    </w:p>
    <w:p w:rsidR="00223F40" w:rsidRDefault="00223F40" w:rsidP="003F4C37">
      <w:pPr>
        <w:pStyle w:val="Textoindependiente"/>
        <w:spacing w:before="120" w:after="120"/>
        <w:rPr>
          <w:color w:val="auto"/>
        </w:rPr>
      </w:pPr>
      <w:r>
        <w:rPr>
          <w:color w:val="auto"/>
        </w:rPr>
        <w:t>Sobre la base de los resultados se verificará el diseño de otros tipos de estructuras que tengan similitudes con la ensayada.</w:t>
      </w:r>
    </w:p>
    <w:p w:rsidR="00223F40" w:rsidRDefault="00223F40" w:rsidP="003F4C37">
      <w:pPr>
        <w:pStyle w:val="Ttulo4"/>
        <w:spacing w:after="120"/>
        <w:rPr>
          <w:caps/>
        </w:rPr>
      </w:pPr>
      <w:bookmarkStart w:id="176" w:name="_Toc54173997"/>
      <w:bookmarkStart w:id="177" w:name="_Toc300827869"/>
      <w:r>
        <w:rPr>
          <w:caps/>
        </w:rPr>
        <w:t>10.1.9</w:t>
      </w:r>
      <w:r>
        <w:rPr>
          <w:caps/>
        </w:rPr>
        <w:tab/>
      </w:r>
      <w:r>
        <w:t>Ensayos Adicionales</w:t>
      </w:r>
      <w:bookmarkEnd w:id="176"/>
      <w:bookmarkEnd w:id="177"/>
    </w:p>
    <w:p w:rsidR="00223F40" w:rsidRDefault="00223F40" w:rsidP="00305C49">
      <w:pPr>
        <w:pStyle w:val="Textoindependiente"/>
        <w:rPr>
          <w:color w:val="auto"/>
        </w:rPr>
      </w:pPr>
      <w:r>
        <w:rPr>
          <w:color w:val="auto"/>
        </w:rPr>
        <w:t>Después de la conclusión de los ensayos, las estructuras se desmontarán y sus elementos serán examinados visualmente y claramente identificados.</w:t>
      </w:r>
    </w:p>
    <w:p w:rsidR="00223F40" w:rsidRDefault="00223F40" w:rsidP="003F4C37">
      <w:pPr>
        <w:pStyle w:val="Textoindependiente"/>
        <w:spacing w:before="120" w:after="120"/>
        <w:rPr>
          <w:color w:val="auto"/>
        </w:rPr>
      </w:pPr>
      <w:r>
        <w:rPr>
          <w:color w:val="auto"/>
        </w:rPr>
        <w:t xml:space="preserve">El </w:t>
      </w:r>
      <w:r w:rsidR="001E260F">
        <w:rPr>
          <w:color w:val="auto"/>
        </w:rPr>
        <w:t>ENTE CONTRATANTE</w:t>
      </w:r>
      <w:r>
        <w:rPr>
          <w:color w:val="auto"/>
        </w:rPr>
        <w:t xml:space="preserve"> seleccionará a su criterio, piezas componentes de la estructura ensayada. A tal efecto se extraerán, para su posterior verificación, como mínimo las siguientes cantidades de piezas:</w:t>
      </w:r>
    </w:p>
    <w:p w:rsidR="00223F40" w:rsidRDefault="00223F40" w:rsidP="002D7202">
      <w:pPr>
        <w:pStyle w:val="Textoindependiente"/>
        <w:rPr>
          <w:color w:val="auto"/>
        </w:rPr>
      </w:pPr>
      <w:r>
        <w:rPr>
          <w:color w:val="auto"/>
        </w:rPr>
        <w:tab/>
      </w:r>
      <w:r>
        <w:rPr>
          <w:color w:val="auto"/>
        </w:rPr>
        <w:tab/>
        <w:t>DOCE (12) piezas del conjunto general</w:t>
      </w:r>
    </w:p>
    <w:p w:rsidR="00223F40" w:rsidRDefault="00223F40" w:rsidP="00305C49">
      <w:pPr>
        <w:pStyle w:val="Textoindependiente"/>
        <w:spacing w:before="120"/>
        <w:rPr>
          <w:color w:val="auto"/>
        </w:rPr>
      </w:pPr>
      <w:r>
        <w:rPr>
          <w:color w:val="auto"/>
        </w:rPr>
        <w:t xml:space="preserve">Las verificaciones deberán ajustarse y cumplimentar lo requerido en las normas específicas para la </w:t>
      </w:r>
      <w:r w:rsidR="001E260F">
        <w:rPr>
          <w:color w:val="auto"/>
        </w:rPr>
        <w:t>INSPECCIÓN TÉCNICA</w:t>
      </w:r>
      <w:r>
        <w:rPr>
          <w:color w:val="auto"/>
        </w:rPr>
        <w:t xml:space="preserve"> y ensayos de materiales (Apartados 5 y 10.1.4 </w:t>
      </w:r>
      <w:r w:rsidR="00D758E8">
        <w:rPr>
          <w:color w:val="auto"/>
        </w:rPr>
        <w:t>de la presente especificación</w:t>
      </w:r>
      <w:r>
        <w:rPr>
          <w:color w:val="auto"/>
        </w:rPr>
        <w:t>, respectivamente). Los ensayos de tracción se efectuarán con graficación simultánea de la curva carga—deformación.</w:t>
      </w:r>
    </w:p>
    <w:p w:rsidR="00223F40" w:rsidRDefault="00223F40" w:rsidP="003F4C37">
      <w:pPr>
        <w:pStyle w:val="Textoindependiente"/>
        <w:spacing w:before="120" w:after="120"/>
        <w:rPr>
          <w:color w:val="auto"/>
        </w:rPr>
      </w:pPr>
      <w:r>
        <w:rPr>
          <w:color w:val="auto"/>
        </w:rPr>
        <w:t xml:space="preserve">Los ensayos adicionales que deba hacer el </w:t>
      </w:r>
      <w:r w:rsidR="001E260F">
        <w:rPr>
          <w:color w:val="auto"/>
        </w:rPr>
        <w:t>CONTRATISTA PPP</w:t>
      </w:r>
      <w:r>
        <w:rPr>
          <w:color w:val="auto"/>
        </w:rPr>
        <w:t xml:space="preserve"> para obtener un mejor estudio acerca de excesos en los límites de fluencia, serán por su</w:t>
      </w:r>
      <w:r>
        <w:rPr>
          <w:b/>
          <w:color w:val="auto"/>
        </w:rPr>
        <w:t xml:space="preserve"> </w:t>
      </w:r>
      <w:r>
        <w:rPr>
          <w:color w:val="auto"/>
        </w:rPr>
        <w:t xml:space="preserve">cuenta y cargo, debiendo ser presenciados por representantes del </w:t>
      </w:r>
      <w:r w:rsidR="001E260F">
        <w:rPr>
          <w:color w:val="auto"/>
        </w:rPr>
        <w:t>ENTE CONTRATANTE</w:t>
      </w:r>
      <w:r>
        <w:rPr>
          <w:color w:val="auto"/>
        </w:rPr>
        <w:t>.</w:t>
      </w:r>
    </w:p>
    <w:p w:rsidR="00223F40" w:rsidRDefault="00223F40" w:rsidP="003F4C37">
      <w:pPr>
        <w:pStyle w:val="Ttulo4"/>
        <w:spacing w:after="120"/>
        <w:rPr>
          <w:caps/>
        </w:rPr>
      </w:pPr>
      <w:bookmarkStart w:id="178" w:name="_Toc54173998"/>
      <w:bookmarkStart w:id="179" w:name="_Toc300827870"/>
      <w:r>
        <w:rPr>
          <w:caps/>
        </w:rPr>
        <w:lastRenderedPageBreak/>
        <w:t xml:space="preserve">10.1.10 </w:t>
      </w:r>
      <w:r>
        <w:t>Informe</w:t>
      </w:r>
      <w:bookmarkEnd w:id="178"/>
      <w:bookmarkEnd w:id="179"/>
    </w:p>
    <w:p w:rsidR="00223F40" w:rsidRDefault="00223F40" w:rsidP="00305C49">
      <w:pPr>
        <w:pStyle w:val="Textoindependiente"/>
        <w:rPr>
          <w:color w:val="auto"/>
        </w:rPr>
      </w:pPr>
      <w:r>
        <w:rPr>
          <w:color w:val="auto"/>
        </w:rPr>
        <w:t xml:space="preserve">Después de completados los ensayos, el </w:t>
      </w:r>
      <w:r w:rsidR="001E260F">
        <w:rPr>
          <w:color w:val="auto"/>
        </w:rPr>
        <w:t>ENTE CONTRATANTE</w:t>
      </w:r>
      <w:r>
        <w:rPr>
          <w:color w:val="auto"/>
        </w:rPr>
        <w:t xml:space="preserve"> preparará un informe completo que incluirá, como mínimo, la siguiente información:</w:t>
      </w:r>
    </w:p>
    <w:p w:rsidR="00223F40" w:rsidRDefault="00223F40" w:rsidP="00305C49">
      <w:pPr>
        <w:pStyle w:val="Textoindependiente"/>
        <w:spacing w:before="120"/>
        <w:rPr>
          <w:color w:val="auto"/>
        </w:rPr>
      </w:pPr>
      <w:r>
        <w:rPr>
          <w:color w:val="auto"/>
        </w:rPr>
        <w:t>Tipo de estructura ensayada y descripción general de la misma.</w:t>
      </w:r>
    </w:p>
    <w:p w:rsidR="00305C49" w:rsidRDefault="00223F40" w:rsidP="003F4C37">
      <w:pPr>
        <w:pStyle w:val="Textoindependiente"/>
        <w:spacing w:before="120" w:after="120"/>
        <w:rPr>
          <w:color w:val="auto"/>
        </w:rPr>
      </w:pPr>
      <w:r>
        <w:rPr>
          <w:color w:val="auto"/>
        </w:rPr>
        <w:t>Nombre y domicilio del fabricante y del proyectista de la estructura.</w:t>
      </w:r>
    </w:p>
    <w:p w:rsidR="00D84B3E" w:rsidRPr="00305C49" w:rsidRDefault="00A317CA" w:rsidP="00AB6531">
      <w:pPr>
        <w:pStyle w:val="Textoindependiente"/>
        <w:numPr>
          <w:ilvl w:val="0"/>
          <w:numId w:val="30"/>
        </w:numPr>
        <w:rPr>
          <w:color w:val="auto"/>
        </w:rPr>
      </w:pPr>
      <w:r w:rsidRPr="00305C49">
        <w:rPr>
          <w:color w:val="auto"/>
          <w:lang w:val="es-MX"/>
        </w:rPr>
        <w:t xml:space="preserve">LEAT </w:t>
      </w:r>
      <w:r w:rsidR="00D84B3E" w:rsidRPr="00305C49">
        <w:rPr>
          <w:color w:val="auto"/>
          <w:lang w:val="es-MX"/>
        </w:rPr>
        <w:t xml:space="preserve">500 </w:t>
      </w:r>
      <w:proofErr w:type="spellStart"/>
      <w:r w:rsidR="00D84B3E" w:rsidRPr="00305C49">
        <w:rPr>
          <w:color w:val="auto"/>
          <w:lang w:val="es-MX"/>
        </w:rPr>
        <w:t>kV</w:t>
      </w:r>
      <w:proofErr w:type="spellEnd"/>
      <w:r w:rsidR="00D84B3E" w:rsidRPr="00305C49">
        <w:rPr>
          <w:color w:val="auto"/>
          <w:lang w:val="es-MX"/>
        </w:rPr>
        <w:t xml:space="preserve"> E</w:t>
      </w:r>
      <w:r w:rsidR="00D758E8" w:rsidRPr="00305C49">
        <w:rPr>
          <w:color w:val="auto"/>
          <w:lang w:val="es-MX"/>
        </w:rPr>
        <w:t>.</w:t>
      </w:r>
      <w:r w:rsidR="00D84B3E" w:rsidRPr="00305C49">
        <w:rPr>
          <w:color w:val="auto"/>
          <w:lang w:val="es-MX"/>
        </w:rPr>
        <w:t>T</w:t>
      </w:r>
      <w:r w:rsidR="00D758E8" w:rsidRPr="00305C49">
        <w:rPr>
          <w:color w:val="auto"/>
          <w:lang w:val="es-MX"/>
        </w:rPr>
        <w:t>.</w:t>
      </w:r>
      <w:r w:rsidR="006205D5" w:rsidRPr="00305C49">
        <w:rPr>
          <w:color w:val="auto"/>
          <w:lang w:val="es-MX"/>
        </w:rPr>
        <w:t xml:space="preserve"> </w:t>
      </w:r>
      <w:r w:rsidR="00625B75" w:rsidRPr="00305C49">
        <w:rPr>
          <w:color w:val="auto"/>
          <w:lang w:val="es-MX"/>
        </w:rPr>
        <w:t xml:space="preserve">Río Diamante - </w:t>
      </w:r>
      <w:r w:rsidR="00D84B3E" w:rsidRPr="00305C49">
        <w:rPr>
          <w:color w:val="auto"/>
          <w:lang w:val="es-MX"/>
        </w:rPr>
        <w:t>E</w:t>
      </w:r>
      <w:r w:rsidR="00D758E8" w:rsidRPr="00305C49">
        <w:rPr>
          <w:color w:val="auto"/>
          <w:lang w:val="es-MX"/>
        </w:rPr>
        <w:t>.</w:t>
      </w:r>
      <w:r w:rsidR="00D84B3E" w:rsidRPr="00305C49">
        <w:rPr>
          <w:color w:val="auto"/>
          <w:lang w:val="es-MX"/>
        </w:rPr>
        <w:t>T</w:t>
      </w:r>
      <w:r w:rsidR="00D758E8" w:rsidRPr="00305C49">
        <w:rPr>
          <w:color w:val="auto"/>
          <w:lang w:val="es-MX"/>
        </w:rPr>
        <w:t>.</w:t>
      </w:r>
      <w:r w:rsidR="006205D5" w:rsidRPr="00305C49">
        <w:rPr>
          <w:color w:val="auto"/>
          <w:lang w:val="es-MX"/>
        </w:rPr>
        <w:t xml:space="preserve"> </w:t>
      </w:r>
      <w:r w:rsidR="00234CD8">
        <w:rPr>
          <w:color w:val="auto"/>
          <w:lang w:val="es-MX"/>
        </w:rPr>
        <w:t xml:space="preserve">Coronel </w:t>
      </w:r>
      <w:proofErr w:type="spellStart"/>
      <w:r w:rsidR="00234CD8">
        <w:rPr>
          <w:color w:val="auto"/>
          <w:lang w:val="es-MX"/>
        </w:rPr>
        <w:t>Charlone</w:t>
      </w:r>
      <w:proofErr w:type="spellEnd"/>
      <w:r w:rsidR="00D84B3E" w:rsidRPr="00305C49">
        <w:rPr>
          <w:color w:val="auto"/>
          <w:lang w:val="es-MX"/>
        </w:rPr>
        <w:t xml:space="preserve"> </w:t>
      </w:r>
    </w:p>
    <w:p w:rsidR="00223F40" w:rsidRDefault="00223F40" w:rsidP="00AB6531">
      <w:pPr>
        <w:pStyle w:val="Textoindependiente"/>
        <w:numPr>
          <w:ilvl w:val="0"/>
          <w:numId w:val="30"/>
        </w:numPr>
        <w:rPr>
          <w:color w:val="auto"/>
        </w:rPr>
      </w:pPr>
      <w:r>
        <w:rPr>
          <w:color w:val="auto"/>
        </w:rPr>
        <w:t>Fechas y lugares de los ensayos.</w:t>
      </w:r>
    </w:p>
    <w:p w:rsidR="00223F40" w:rsidRDefault="00223F40" w:rsidP="00AB6531">
      <w:pPr>
        <w:pStyle w:val="Textoindependiente"/>
        <w:numPr>
          <w:ilvl w:val="0"/>
          <w:numId w:val="30"/>
        </w:numPr>
        <w:rPr>
          <w:color w:val="auto"/>
        </w:rPr>
      </w:pPr>
      <w:r>
        <w:rPr>
          <w:color w:val="auto"/>
        </w:rPr>
        <w:t>Nombres de los presentes durante los ensayos.</w:t>
      </w:r>
    </w:p>
    <w:p w:rsidR="00223F40" w:rsidRDefault="00223F40" w:rsidP="00305C49">
      <w:pPr>
        <w:pStyle w:val="Textoindependiente"/>
        <w:spacing w:before="120"/>
        <w:rPr>
          <w:color w:val="auto"/>
        </w:rPr>
      </w:pPr>
      <w:r>
        <w:rPr>
          <w:color w:val="auto"/>
        </w:rPr>
        <w:t>Una lista de los distintos planos de detalle y de montaje relativos a la estructura ensayada, incluyendo cualquier modificación de los planos de referencia.</w:t>
      </w:r>
    </w:p>
    <w:p w:rsidR="00223F40" w:rsidRDefault="00223F40" w:rsidP="00305C49">
      <w:pPr>
        <w:pStyle w:val="Textoindependiente"/>
        <w:spacing w:before="120"/>
        <w:rPr>
          <w:color w:val="auto"/>
        </w:rPr>
      </w:pPr>
      <w:r>
        <w:rPr>
          <w:color w:val="auto"/>
        </w:rPr>
        <w:t>Un diagrama de la estructura con dimensiones que muestren los diversos puntos de carga y las direcciones de las cargas aplicadas y una tabla con las cargas especificadas.</w:t>
      </w:r>
    </w:p>
    <w:p w:rsidR="00223F40" w:rsidRDefault="00223F40" w:rsidP="00305C49">
      <w:pPr>
        <w:pStyle w:val="Textoindependiente"/>
        <w:spacing w:before="120"/>
        <w:rPr>
          <w:color w:val="auto"/>
        </w:rPr>
      </w:pPr>
      <w:r>
        <w:rPr>
          <w:color w:val="auto"/>
        </w:rPr>
        <w:t>Un diagrama que muestre la disposición de los equipos de maniobra utilizados para aplicar las cargas de ensayo.</w:t>
      </w:r>
    </w:p>
    <w:p w:rsidR="00223F40" w:rsidRDefault="00223F40" w:rsidP="00305C49">
      <w:pPr>
        <w:spacing w:before="120"/>
        <w:jc w:val="both"/>
        <w:rPr>
          <w:rFonts w:ascii="Arial" w:hAnsi="Arial"/>
          <w:sz w:val="22"/>
        </w:rPr>
      </w:pPr>
      <w:r>
        <w:rPr>
          <w:rFonts w:ascii="Arial" w:hAnsi="Arial"/>
          <w:sz w:val="22"/>
        </w:rPr>
        <w:t>Descripción del equipo de ensayo, incluyendo la cantidad, ubicación, tablas o cuadros de calibración y alcance de cada transductor de carga y otros dispositivos de medición, al igual que la precisión del equipo utilizado para medir las cargas de ensayo.</w:t>
      </w:r>
    </w:p>
    <w:p w:rsidR="00223F40" w:rsidRDefault="00223F40" w:rsidP="00305C49">
      <w:pPr>
        <w:spacing w:before="120"/>
        <w:jc w:val="both"/>
        <w:rPr>
          <w:rFonts w:ascii="Arial" w:hAnsi="Arial"/>
          <w:sz w:val="22"/>
        </w:rPr>
      </w:pPr>
      <w:r>
        <w:rPr>
          <w:rFonts w:ascii="Arial" w:hAnsi="Arial"/>
          <w:sz w:val="22"/>
        </w:rPr>
        <w:t>Una tabla de ensayo que presente las cargas requeridas en los distintos puntos de la estructura y para las diferentes etapas de carga.</w:t>
      </w:r>
    </w:p>
    <w:p w:rsidR="00223F40" w:rsidRDefault="00223F40" w:rsidP="00305C49">
      <w:pPr>
        <w:spacing w:before="120"/>
        <w:jc w:val="both"/>
        <w:rPr>
          <w:rFonts w:ascii="Arial" w:hAnsi="Arial"/>
          <w:sz w:val="22"/>
        </w:rPr>
      </w:pPr>
      <w:r>
        <w:rPr>
          <w:rFonts w:ascii="Arial" w:hAnsi="Arial"/>
          <w:sz w:val="22"/>
        </w:rPr>
        <w:t>Una tabla de ensayo que muestre los diferentes valores de deformación medidos.</w:t>
      </w:r>
    </w:p>
    <w:p w:rsidR="00223F40" w:rsidRDefault="00223F40" w:rsidP="003F4C37">
      <w:pPr>
        <w:spacing w:before="120" w:after="120"/>
        <w:jc w:val="both"/>
        <w:rPr>
          <w:rFonts w:ascii="Arial" w:hAnsi="Arial"/>
          <w:sz w:val="22"/>
        </w:rPr>
      </w:pPr>
      <w:r>
        <w:rPr>
          <w:rFonts w:ascii="Arial" w:hAnsi="Arial"/>
          <w:sz w:val="22"/>
        </w:rPr>
        <w:t>En el caso de falla (prematura o final):</w:t>
      </w:r>
    </w:p>
    <w:p w:rsidR="00223F40" w:rsidRDefault="00223F40" w:rsidP="002D7202">
      <w:pPr>
        <w:pStyle w:val="Textoindependiente"/>
        <w:tabs>
          <w:tab w:val="num" w:pos="1134"/>
        </w:tabs>
        <w:ind w:left="1080" w:hanging="360"/>
        <w:rPr>
          <w:color w:val="auto"/>
        </w:rPr>
      </w:pPr>
      <w:r>
        <w:rPr>
          <w:color w:val="auto"/>
        </w:rPr>
        <w:t>-</w:t>
      </w:r>
      <w:r>
        <w:rPr>
          <w:color w:val="auto"/>
        </w:rPr>
        <w:tab/>
        <w:t>Una tabla que muestre las cargas máximas aplicadas a la estructura inmediatamente antes de la falla.</w:t>
      </w:r>
    </w:p>
    <w:p w:rsidR="00223F40" w:rsidRDefault="00223F40" w:rsidP="002D7202">
      <w:pPr>
        <w:pStyle w:val="Textoindependiente"/>
        <w:tabs>
          <w:tab w:val="num" w:pos="1134"/>
        </w:tabs>
        <w:ind w:left="1080" w:hanging="360"/>
        <w:rPr>
          <w:color w:val="auto"/>
        </w:rPr>
      </w:pPr>
      <w:r>
        <w:rPr>
          <w:color w:val="auto"/>
        </w:rPr>
        <w:t>-</w:t>
      </w:r>
      <w:r>
        <w:rPr>
          <w:color w:val="auto"/>
        </w:rPr>
        <w:tab/>
        <w:t>Una breve descripción de la falla.</w:t>
      </w:r>
    </w:p>
    <w:p w:rsidR="00223F40" w:rsidRDefault="00223F40" w:rsidP="002D7202">
      <w:pPr>
        <w:pStyle w:val="Textoindependiente"/>
        <w:tabs>
          <w:tab w:val="num" w:pos="1134"/>
        </w:tabs>
        <w:ind w:left="1080" w:hanging="360"/>
        <w:rPr>
          <w:color w:val="auto"/>
        </w:rPr>
      </w:pPr>
      <w:r>
        <w:rPr>
          <w:color w:val="auto"/>
        </w:rPr>
        <w:t>-</w:t>
      </w:r>
      <w:r>
        <w:rPr>
          <w:color w:val="auto"/>
        </w:rPr>
        <w:tab/>
        <w:t>Las características dimensionales y mecánicas de los elementos que fallaron.</w:t>
      </w:r>
    </w:p>
    <w:p w:rsidR="00223F40" w:rsidRDefault="00223F40" w:rsidP="002D7202">
      <w:pPr>
        <w:pStyle w:val="Textoindependiente"/>
        <w:tabs>
          <w:tab w:val="num" w:pos="1134"/>
        </w:tabs>
        <w:ind w:left="1080" w:hanging="360"/>
        <w:rPr>
          <w:color w:val="auto"/>
        </w:rPr>
      </w:pPr>
      <w:r>
        <w:rPr>
          <w:color w:val="auto"/>
        </w:rPr>
        <w:t>-</w:t>
      </w:r>
      <w:r>
        <w:rPr>
          <w:color w:val="auto"/>
        </w:rPr>
        <w:tab/>
        <w:t>Fotografías en colores que muestren la totalidad de la estructura antes y después de los ensayos y los detalles de cualquier falla.</w:t>
      </w:r>
    </w:p>
    <w:p w:rsidR="00223F40" w:rsidRDefault="00223F40" w:rsidP="002D7202">
      <w:pPr>
        <w:pStyle w:val="Textoindependiente"/>
        <w:tabs>
          <w:tab w:val="num" w:pos="1134"/>
        </w:tabs>
        <w:ind w:left="1080" w:hanging="360"/>
        <w:rPr>
          <w:color w:val="auto"/>
        </w:rPr>
      </w:pPr>
      <w:r>
        <w:rPr>
          <w:color w:val="auto"/>
        </w:rPr>
        <w:t>-</w:t>
      </w:r>
      <w:r>
        <w:rPr>
          <w:color w:val="auto"/>
        </w:rPr>
        <w:tab/>
        <w:t>Datos meteorológicos durante los ensayos.</w:t>
      </w:r>
    </w:p>
    <w:p w:rsidR="00223F40" w:rsidRDefault="00223F40" w:rsidP="003F4C37">
      <w:pPr>
        <w:pStyle w:val="Textoindependiente"/>
        <w:tabs>
          <w:tab w:val="num" w:pos="1134"/>
        </w:tabs>
        <w:spacing w:after="120"/>
        <w:ind w:left="1080" w:hanging="360"/>
        <w:rPr>
          <w:color w:val="auto"/>
        </w:rPr>
      </w:pPr>
      <w:r>
        <w:rPr>
          <w:color w:val="auto"/>
        </w:rPr>
        <w:t>-</w:t>
      </w:r>
      <w:r>
        <w:rPr>
          <w:color w:val="auto"/>
        </w:rPr>
        <w:tab/>
        <w:t>Listas de los elementos de los cuales se extraigan muestras de ensayo y resultados de ensayos de tracción, que incluya una comparación con las cargas y/o tensiones de fluencia y de rotura nominales.</w:t>
      </w:r>
    </w:p>
    <w:p w:rsidR="00223F40" w:rsidRDefault="00223F40" w:rsidP="003F4C37">
      <w:pPr>
        <w:pStyle w:val="Ttulo4"/>
        <w:spacing w:after="120"/>
        <w:rPr>
          <w:caps/>
        </w:rPr>
      </w:pPr>
      <w:bookmarkStart w:id="180" w:name="_Toc54173999"/>
      <w:bookmarkStart w:id="181" w:name="_Toc300827871"/>
      <w:r>
        <w:rPr>
          <w:caps/>
        </w:rPr>
        <w:t xml:space="preserve">10.1.11 </w:t>
      </w:r>
      <w:r>
        <w:t>Aprobación</w:t>
      </w:r>
      <w:bookmarkEnd w:id="180"/>
      <w:bookmarkEnd w:id="181"/>
    </w:p>
    <w:p w:rsidR="00223F40" w:rsidRDefault="00223F40" w:rsidP="003F4C37">
      <w:pPr>
        <w:pStyle w:val="Textoindependiente"/>
        <w:spacing w:after="120"/>
        <w:rPr>
          <w:color w:val="auto"/>
        </w:rPr>
      </w:pPr>
      <w:r>
        <w:rPr>
          <w:color w:val="auto"/>
        </w:rPr>
        <w:t xml:space="preserve">Al recibir la aprobación del desempeño satisfactorio en los ensayos especificados, el </w:t>
      </w:r>
      <w:r w:rsidR="001E260F">
        <w:rPr>
          <w:color w:val="auto"/>
        </w:rPr>
        <w:t>ENTE CONTRATANTE</w:t>
      </w:r>
      <w:r>
        <w:rPr>
          <w:color w:val="auto"/>
        </w:rPr>
        <w:t xml:space="preserve">, habilitará al </w:t>
      </w:r>
      <w:r w:rsidR="001E260F">
        <w:rPr>
          <w:color w:val="auto"/>
        </w:rPr>
        <w:t>CONTRATISTA PPP</w:t>
      </w:r>
      <w:r>
        <w:rPr>
          <w:color w:val="auto"/>
        </w:rPr>
        <w:t xml:space="preserve"> para comenzar inmediatamente la fabricación de las estructuras.</w:t>
      </w:r>
    </w:p>
    <w:p w:rsidR="00223F40" w:rsidRDefault="00223F40" w:rsidP="003F4C37">
      <w:pPr>
        <w:pStyle w:val="Ttulo2"/>
        <w:spacing w:after="120"/>
        <w:ind w:left="0"/>
        <w:jc w:val="both"/>
        <w:rPr>
          <w:sz w:val="22"/>
          <w:lang w:val="es-ES"/>
        </w:rPr>
      </w:pPr>
      <w:bookmarkStart w:id="182" w:name="_Toc54174000"/>
      <w:bookmarkStart w:id="183" w:name="_Toc296688493"/>
      <w:bookmarkStart w:id="184" w:name="_Toc296689168"/>
      <w:bookmarkStart w:id="185" w:name="_Toc300827872"/>
      <w:r>
        <w:rPr>
          <w:sz w:val="22"/>
          <w:lang w:val="es-ES"/>
        </w:rPr>
        <w:t>11.</w:t>
      </w:r>
      <w:r>
        <w:rPr>
          <w:sz w:val="22"/>
          <w:lang w:val="es-ES"/>
        </w:rPr>
        <w:tab/>
        <w:t>MANIPULEO, EMBALAJE Y TRANSPORTE DE REMESAS</w:t>
      </w:r>
      <w:bookmarkEnd w:id="182"/>
      <w:bookmarkEnd w:id="183"/>
      <w:bookmarkEnd w:id="184"/>
      <w:bookmarkEnd w:id="185"/>
    </w:p>
    <w:p w:rsidR="00223F40" w:rsidRDefault="00223F40" w:rsidP="003F4C37">
      <w:pPr>
        <w:pStyle w:val="Ttulo3"/>
        <w:spacing w:after="120"/>
        <w:ind w:left="0"/>
        <w:rPr>
          <w:i/>
        </w:rPr>
      </w:pPr>
      <w:bookmarkStart w:id="186" w:name="_Toc54174001"/>
      <w:bookmarkStart w:id="187" w:name="_Toc296688494"/>
      <w:bookmarkStart w:id="188" w:name="_Toc296689169"/>
      <w:bookmarkStart w:id="189" w:name="_Toc300827873"/>
      <w:r>
        <w:rPr>
          <w:i/>
        </w:rPr>
        <w:t>11.1</w:t>
      </w:r>
      <w:r>
        <w:rPr>
          <w:i/>
        </w:rPr>
        <w:tab/>
        <w:t>Requerimientos de Embalaje, Estibado, Almacenamiento y Transporte</w:t>
      </w:r>
      <w:bookmarkEnd w:id="186"/>
      <w:bookmarkEnd w:id="187"/>
      <w:bookmarkEnd w:id="188"/>
      <w:bookmarkEnd w:id="189"/>
    </w:p>
    <w:p w:rsidR="00223F40" w:rsidRDefault="00223F40" w:rsidP="003F4C37">
      <w:pPr>
        <w:pStyle w:val="Ttulo4"/>
        <w:tabs>
          <w:tab w:val="left" w:pos="840"/>
        </w:tabs>
        <w:spacing w:after="120"/>
      </w:pPr>
      <w:bookmarkStart w:id="190" w:name="_Toc54174002"/>
      <w:bookmarkStart w:id="191" w:name="_Toc300827874"/>
      <w:r>
        <w:rPr>
          <w:caps/>
        </w:rPr>
        <w:t>11.1.1</w:t>
      </w:r>
      <w:r>
        <w:rPr>
          <w:caps/>
        </w:rPr>
        <w:tab/>
      </w:r>
      <w:r>
        <w:t>Generalidades</w:t>
      </w:r>
      <w:bookmarkEnd w:id="190"/>
      <w:bookmarkEnd w:id="191"/>
    </w:p>
    <w:p w:rsidR="00223F40" w:rsidRDefault="00223F40" w:rsidP="00305C49">
      <w:pPr>
        <w:jc w:val="both"/>
        <w:rPr>
          <w:rFonts w:ascii="Arial" w:hAnsi="Arial"/>
          <w:sz w:val="22"/>
        </w:rPr>
      </w:pPr>
      <w:r>
        <w:rPr>
          <w:rFonts w:ascii="Arial" w:hAnsi="Arial"/>
          <w:sz w:val="22"/>
        </w:rPr>
        <w:t xml:space="preserve">El </w:t>
      </w:r>
      <w:r w:rsidR="001E260F">
        <w:rPr>
          <w:rFonts w:ascii="Arial" w:hAnsi="Arial"/>
          <w:caps/>
          <w:sz w:val="22"/>
        </w:rPr>
        <w:t>CONTRATISTA PPP</w:t>
      </w:r>
      <w:r>
        <w:rPr>
          <w:rFonts w:ascii="Arial" w:hAnsi="Arial"/>
          <w:sz w:val="22"/>
        </w:rPr>
        <w:t xml:space="preserve"> presentará para los Ensayos de Recepción remesas que incluirán Tipos completos de estructuras, cuyas cantidades deberán responder al Plan de Entregas aprobado por el </w:t>
      </w:r>
      <w:r w:rsidR="001E260F">
        <w:rPr>
          <w:rFonts w:ascii="Arial" w:hAnsi="Arial"/>
          <w:sz w:val="22"/>
        </w:rPr>
        <w:t>ENTE CONTRATANTE</w:t>
      </w:r>
      <w:r>
        <w:rPr>
          <w:rFonts w:ascii="Arial" w:hAnsi="Arial"/>
          <w:sz w:val="22"/>
        </w:rPr>
        <w:t>.</w:t>
      </w:r>
    </w:p>
    <w:p w:rsidR="00223F40" w:rsidRDefault="00223F40" w:rsidP="00305C49">
      <w:pPr>
        <w:spacing w:before="120"/>
        <w:jc w:val="both"/>
        <w:rPr>
          <w:rFonts w:ascii="Arial" w:hAnsi="Arial"/>
          <w:sz w:val="22"/>
        </w:rPr>
      </w:pPr>
      <w:r>
        <w:rPr>
          <w:rFonts w:ascii="Arial" w:hAnsi="Arial"/>
          <w:sz w:val="22"/>
        </w:rPr>
        <w:lastRenderedPageBreak/>
        <w:t xml:space="preserve">Una vez </w:t>
      </w:r>
      <w:proofErr w:type="spellStart"/>
      <w:r>
        <w:rPr>
          <w:rFonts w:ascii="Arial" w:hAnsi="Arial"/>
          <w:sz w:val="22"/>
        </w:rPr>
        <w:t>recepcionados</w:t>
      </w:r>
      <w:proofErr w:type="spellEnd"/>
      <w:r>
        <w:rPr>
          <w:rFonts w:ascii="Arial" w:hAnsi="Arial"/>
          <w:sz w:val="22"/>
        </w:rPr>
        <w:t xml:space="preserve"> en fábrica los materiales por haber superado los ensayos correspondientes indicados en Apartado 9.3.3 y labrada el Acta respectiva, serán transportados y entregados sobre camión en los obradores o depósitos del </w:t>
      </w:r>
      <w:r w:rsidR="001E260F">
        <w:rPr>
          <w:rFonts w:ascii="Arial" w:hAnsi="Arial"/>
          <w:sz w:val="22"/>
        </w:rPr>
        <w:t>ENTE CONTRATANTE</w:t>
      </w:r>
      <w:r>
        <w:rPr>
          <w:rFonts w:ascii="Arial" w:hAnsi="Arial"/>
          <w:sz w:val="22"/>
        </w:rPr>
        <w:t xml:space="preserve">. La recepción de estructuras con la conformidad de la </w:t>
      </w:r>
      <w:r w:rsidR="001E260F">
        <w:rPr>
          <w:rFonts w:ascii="Arial" w:hAnsi="Arial"/>
          <w:sz w:val="22"/>
        </w:rPr>
        <w:t>INSPECCIÓN TÉCNICA</w:t>
      </w:r>
      <w:r>
        <w:rPr>
          <w:rFonts w:ascii="Arial" w:hAnsi="Arial"/>
          <w:sz w:val="22"/>
        </w:rPr>
        <w:t xml:space="preserve"> del </w:t>
      </w:r>
      <w:r w:rsidR="001E260F">
        <w:rPr>
          <w:rFonts w:ascii="Arial" w:hAnsi="Arial"/>
          <w:sz w:val="22"/>
        </w:rPr>
        <w:t>ENTE CONTRATANTE</w:t>
      </w:r>
      <w:r>
        <w:rPr>
          <w:rFonts w:ascii="Arial" w:hAnsi="Arial"/>
          <w:sz w:val="22"/>
        </w:rPr>
        <w:t>, quedará asentada en copias de los remitos, los que serán distribuidos entre todos los intervinientes incluyendo el transportista de ser necesario.</w:t>
      </w:r>
    </w:p>
    <w:p w:rsidR="00223F40" w:rsidRDefault="00223F40" w:rsidP="00305C49">
      <w:pPr>
        <w:spacing w:before="120"/>
        <w:jc w:val="both"/>
        <w:rPr>
          <w:rFonts w:ascii="Arial" w:hAnsi="Arial"/>
          <w:sz w:val="22"/>
        </w:rPr>
      </w:pPr>
      <w:r>
        <w:rPr>
          <w:rFonts w:ascii="Arial" w:hAnsi="Arial"/>
          <w:sz w:val="22"/>
        </w:rPr>
        <w:t xml:space="preserve">Todo el material será embalado de tal forma que se eviten daños y distorsiones de las piezas durante el transporte desde el lugar de fabricación, hasta los obradores de montaje del </w:t>
      </w:r>
      <w:r w:rsidR="001E260F">
        <w:rPr>
          <w:rFonts w:ascii="Arial" w:hAnsi="Arial"/>
          <w:sz w:val="22"/>
        </w:rPr>
        <w:t>CONTRATISTA PPP</w:t>
      </w:r>
      <w:r>
        <w:rPr>
          <w:rFonts w:ascii="Arial" w:hAnsi="Arial"/>
          <w:sz w:val="22"/>
        </w:rPr>
        <w:t>.</w:t>
      </w:r>
    </w:p>
    <w:p w:rsidR="00223F40" w:rsidRDefault="00223F40" w:rsidP="003F4C37">
      <w:pPr>
        <w:spacing w:before="120" w:after="120"/>
        <w:jc w:val="both"/>
        <w:rPr>
          <w:rFonts w:ascii="Arial" w:hAnsi="Arial"/>
          <w:sz w:val="22"/>
        </w:rPr>
      </w:pPr>
      <w:r>
        <w:rPr>
          <w:rFonts w:ascii="Arial" w:hAnsi="Arial"/>
          <w:sz w:val="22"/>
        </w:rPr>
        <w:t xml:space="preserve">El </w:t>
      </w:r>
      <w:r w:rsidR="001E260F">
        <w:rPr>
          <w:rFonts w:ascii="Arial" w:hAnsi="Arial"/>
          <w:sz w:val="22"/>
        </w:rPr>
        <w:t>CONTRATISTA PPP</w:t>
      </w:r>
      <w:r>
        <w:rPr>
          <w:rFonts w:ascii="Arial" w:hAnsi="Arial"/>
          <w:sz w:val="22"/>
        </w:rPr>
        <w:t xml:space="preserve"> será responsable de las pérdidas o daños producidos como consecuencia de un embalaje insuficiente o defectuoso.</w:t>
      </w:r>
    </w:p>
    <w:p w:rsidR="00223F40" w:rsidRDefault="00223F40" w:rsidP="003F4C37">
      <w:pPr>
        <w:pStyle w:val="Ttulo4"/>
        <w:spacing w:after="120"/>
        <w:rPr>
          <w:caps/>
        </w:rPr>
      </w:pPr>
      <w:bookmarkStart w:id="192" w:name="_Toc54174003"/>
      <w:bookmarkStart w:id="193" w:name="_Toc300827875"/>
      <w:r>
        <w:rPr>
          <w:caps/>
        </w:rPr>
        <w:t>11.1.2</w:t>
      </w:r>
      <w:r>
        <w:rPr>
          <w:caps/>
        </w:rPr>
        <w:tab/>
        <w:t xml:space="preserve"> </w:t>
      </w:r>
      <w:r>
        <w:t>Requisitos Generales del Embalaje</w:t>
      </w:r>
      <w:bookmarkEnd w:id="192"/>
      <w:bookmarkEnd w:id="193"/>
    </w:p>
    <w:p w:rsidR="00223F40" w:rsidRDefault="00223F40" w:rsidP="00305C49">
      <w:pPr>
        <w:pStyle w:val="Sangradetextonormal"/>
        <w:tabs>
          <w:tab w:val="num" w:pos="360"/>
        </w:tabs>
        <w:spacing w:line="240" w:lineRule="auto"/>
      </w:pPr>
      <w:r>
        <w:t>-</w:t>
      </w:r>
      <w:r>
        <w:tab/>
        <w:t xml:space="preserve">Los perfiles, chapas, piezas especiales grandes, </w:t>
      </w:r>
      <w:proofErr w:type="spellStart"/>
      <w:r>
        <w:t>bulonería</w:t>
      </w:r>
      <w:proofErr w:type="spellEnd"/>
      <w:r>
        <w:t xml:space="preserve"> y piezas pequeñas serán embalados conservando la premisa que las entregas se efectuarán conformando estructuras completas.</w:t>
      </w:r>
    </w:p>
    <w:p w:rsidR="00223F40" w:rsidRDefault="00223F40" w:rsidP="00305C49">
      <w:pPr>
        <w:pStyle w:val="Sangradetextonormal"/>
        <w:tabs>
          <w:tab w:val="num" w:pos="360"/>
        </w:tabs>
        <w:spacing w:line="240" w:lineRule="auto"/>
      </w:pPr>
      <w:r>
        <w:t>-</w:t>
      </w:r>
      <w:r>
        <w:tab/>
        <w:t>Los paquetes, cajas y cajones deberán ser apilables y permitir la fácil inserción de eslingas por debajo.</w:t>
      </w:r>
    </w:p>
    <w:p w:rsidR="00223F40" w:rsidRDefault="00223F40" w:rsidP="00305C49">
      <w:pPr>
        <w:pStyle w:val="Sangradetextonormal"/>
        <w:tabs>
          <w:tab w:val="num" w:pos="360"/>
        </w:tabs>
        <w:spacing w:line="240" w:lineRule="auto"/>
      </w:pPr>
      <w:r>
        <w:t>-</w:t>
      </w:r>
      <w:r>
        <w:tab/>
        <w:t>El manipuleo de piezas y bultos se realizará de tal manera de no dañar las piezas ni su protección anticorrosiva. A tal efecto no deberán ser golpeadas, raspadas ni arrastradas.</w:t>
      </w:r>
    </w:p>
    <w:p w:rsidR="00223F40" w:rsidRDefault="00223F40" w:rsidP="00305C49">
      <w:pPr>
        <w:pStyle w:val="Sangradetextonormal"/>
        <w:tabs>
          <w:tab w:val="num" w:pos="360"/>
        </w:tabs>
        <w:spacing w:line="240" w:lineRule="auto"/>
      </w:pPr>
      <w:r>
        <w:t>-</w:t>
      </w:r>
      <w:r>
        <w:tab/>
        <w:t xml:space="preserve">En el </w:t>
      </w:r>
      <w:proofErr w:type="spellStart"/>
      <w:r>
        <w:t>izaje</w:t>
      </w:r>
      <w:proofErr w:type="spellEnd"/>
      <w:r>
        <w:t xml:space="preserve"> de piezas ó bultos se emplearán exclusivamente eslingas ó fajas de nylon.</w:t>
      </w:r>
    </w:p>
    <w:p w:rsidR="00223F40" w:rsidRDefault="00223F40" w:rsidP="00305C49">
      <w:pPr>
        <w:pStyle w:val="Sangradetextonormal"/>
        <w:tabs>
          <w:tab w:val="num" w:pos="360"/>
        </w:tabs>
        <w:spacing w:line="240" w:lineRule="auto"/>
      </w:pPr>
      <w:r>
        <w:t>-</w:t>
      </w:r>
      <w:r>
        <w:tab/>
        <w:t>Los componentes del presente suministro serán embalados de forma tal que se eviten daños y distorsiones ulteriores, durante el transporte.</w:t>
      </w:r>
    </w:p>
    <w:p w:rsidR="00223F40" w:rsidRDefault="00223F40" w:rsidP="003F4C37">
      <w:pPr>
        <w:pStyle w:val="Sangradetextonormal"/>
        <w:tabs>
          <w:tab w:val="num" w:pos="360"/>
        </w:tabs>
        <w:spacing w:after="120" w:line="240" w:lineRule="auto"/>
      </w:pPr>
      <w:r>
        <w:t>-</w:t>
      </w:r>
      <w:r>
        <w:tab/>
        <w:t>Cada uno de los atados ó cajones de cada torre transportados, individualmente tendrán una tarjeta de identificación que deberá ser de un material no deformable por la humedad u otros agentes climáticos. Su escritura deberá ser indeleble, conteniendo la siguiente información:</w:t>
      </w:r>
    </w:p>
    <w:p w:rsidR="00223F40" w:rsidRDefault="00223F40" w:rsidP="00305C49">
      <w:pPr>
        <w:widowControl/>
        <w:numPr>
          <w:ilvl w:val="0"/>
          <w:numId w:val="1"/>
        </w:numPr>
        <w:tabs>
          <w:tab w:val="clear" w:pos="360"/>
          <w:tab w:val="num" w:pos="2268"/>
        </w:tabs>
        <w:ind w:left="2268" w:hanging="357"/>
        <w:jc w:val="both"/>
        <w:rPr>
          <w:rFonts w:ascii="Arial" w:hAnsi="Arial"/>
          <w:sz w:val="22"/>
          <w:lang w:val="es-MX"/>
        </w:rPr>
      </w:pPr>
      <w:r>
        <w:rPr>
          <w:rFonts w:ascii="Arial" w:hAnsi="Arial"/>
          <w:sz w:val="22"/>
          <w:lang w:val="es-MX"/>
        </w:rPr>
        <w:t xml:space="preserve">Denominación del </w:t>
      </w:r>
      <w:r w:rsidR="001E260F">
        <w:rPr>
          <w:rFonts w:ascii="Arial" w:hAnsi="Arial"/>
          <w:sz w:val="22"/>
          <w:lang w:val="es-MX"/>
        </w:rPr>
        <w:t>CONTRATISTA PPP</w:t>
      </w:r>
      <w:r>
        <w:rPr>
          <w:rFonts w:ascii="Arial" w:hAnsi="Arial"/>
          <w:sz w:val="22"/>
          <w:lang w:val="es-MX"/>
        </w:rPr>
        <w:t>.</w:t>
      </w:r>
    </w:p>
    <w:p w:rsidR="00223F40" w:rsidRDefault="00A317CA" w:rsidP="00305C49">
      <w:pPr>
        <w:widowControl/>
        <w:numPr>
          <w:ilvl w:val="0"/>
          <w:numId w:val="1"/>
        </w:numPr>
        <w:tabs>
          <w:tab w:val="clear" w:pos="360"/>
          <w:tab w:val="num" w:pos="2268"/>
        </w:tabs>
        <w:ind w:left="2268" w:hanging="357"/>
        <w:jc w:val="both"/>
        <w:rPr>
          <w:rFonts w:ascii="Arial" w:hAnsi="Arial"/>
          <w:sz w:val="22"/>
          <w:lang w:val="es-MX"/>
        </w:rPr>
      </w:pPr>
      <w:r>
        <w:rPr>
          <w:rFonts w:ascii="Arial" w:hAnsi="Arial"/>
          <w:sz w:val="22"/>
          <w:lang w:val="es-MX"/>
        </w:rPr>
        <w:t>LE</w:t>
      </w:r>
      <w:r w:rsidR="00305C49">
        <w:rPr>
          <w:rFonts w:ascii="Arial" w:hAnsi="Arial"/>
          <w:sz w:val="22"/>
          <w:lang w:val="es-MX"/>
        </w:rPr>
        <w:t>A</w:t>
      </w:r>
      <w:r>
        <w:rPr>
          <w:rFonts w:ascii="Arial" w:hAnsi="Arial"/>
          <w:sz w:val="22"/>
          <w:lang w:val="es-MX"/>
        </w:rPr>
        <w:t xml:space="preserve">T </w:t>
      </w:r>
      <w:r w:rsidR="007747F6">
        <w:rPr>
          <w:rFonts w:ascii="Arial" w:hAnsi="Arial"/>
          <w:sz w:val="22"/>
          <w:lang w:val="es-MX"/>
        </w:rPr>
        <w:t xml:space="preserve">500 </w:t>
      </w:r>
      <w:proofErr w:type="spellStart"/>
      <w:r w:rsidR="007747F6">
        <w:rPr>
          <w:rFonts w:ascii="Arial" w:hAnsi="Arial"/>
          <w:sz w:val="22"/>
          <w:lang w:val="es-MX"/>
        </w:rPr>
        <w:t>kV</w:t>
      </w:r>
      <w:proofErr w:type="spellEnd"/>
      <w:r w:rsidR="007747F6">
        <w:rPr>
          <w:rFonts w:ascii="Arial" w:hAnsi="Arial"/>
          <w:sz w:val="22"/>
          <w:lang w:val="es-MX"/>
        </w:rPr>
        <w:t xml:space="preserve"> E</w:t>
      </w:r>
      <w:r w:rsidR="00466B5F">
        <w:rPr>
          <w:rFonts w:ascii="Arial" w:hAnsi="Arial"/>
          <w:sz w:val="22"/>
          <w:lang w:val="es-MX"/>
        </w:rPr>
        <w:t>.</w:t>
      </w:r>
      <w:r w:rsidR="007747F6">
        <w:rPr>
          <w:rFonts w:ascii="Arial" w:hAnsi="Arial"/>
          <w:sz w:val="22"/>
          <w:lang w:val="es-MX"/>
        </w:rPr>
        <w:t>T</w:t>
      </w:r>
      <w:r w:rsidR="00466B5F">
        <w:rPr>
          <w:rFonts w:ascii="Arial" w:hAnsi="Arial"/>
          <w:sz w:val="22"/>
          <w:lang w:val="es-MX"/>
        </w:rPr>
        <w:t>.</w:t>
      </w:r>
      <w:r w:rsidR="006205D5">
        <w:rPr>
          <w:rFonts w:ascii="Arial" w:hAnsi="Arial"/>
          <w:sz w:val="22"/>
          <w:lang w:val="es-MX"/>
        </w:rPr>
        <w:t xml:space="preserve"> </w:t>
      </w:r>
      <w:r w:rsidR="00441F73">
        <w:rPr>
          <w:rFonts w:ascii="Arial" w:hAnsi="Arial"/>
          <w:sz w:val="22"/>
          <w:lang w:val="es-MX"/>
        </w:rPr>
        <w:t xml:space="preserve">Río Diamante </w:t>
      </w:r>
      <w:r w:rsidR="00466B5F">
        <w:rPr>
          <w:rFonts w:ascii="Arial" w:hAnsi="Arial"/>
          <w:sz w:val="22"/>
          <w:lang w:val="es-MX"/>
        </w:rPr>
        <w:t>–</w:t>
      </w:r>
      <w:r w:rsidR="007747F6">
        <w:rPr>
          <w:rFonts w:ascii="Arial" w:hAnsi="Arial"/>
          <w:sz w:val="22"/>
          <w:lang w:val="es-MX"/>
        </w:rPr>
        <w:t xml:space="preserve"> E</w:t>
      </w:r>
      <w:r w:rsidR="00466B5F">
        <w:rPr>
          <w:rFonts w:ascii="Arial" w:hAnsi="Arial"/>
          <w:sz w:val="22"/>
          <w:lang w:val="es-MX"/>
        </w:rPr>
        <w:t>.</w:t>
      </w:r>
      <w:r w:rsidR="007747F6">
        <w:rPr>
          <w:rFonts w:ascii="Arial" w:hAnsi="Arial"/>
          <w:sz w:val="22"/>
          <w:lang w:val="es-MX"/>
        </w:rPr>
        <w:t>T</w:t>
      </w:r>
      <w:r w:rsidR="00466B5F">
        <w:rPr>
          <w:rFonts w:ascii="Arial" w:hAnsi="Arial"/>
          <w:sz w:val="22"/>
          <w:lang w:val="es-MX"/>
        </w:rPr>
        <w:t>.</w:t>
      </w:r>
      <w:r w:rsidR="007747F6">
        <w:rPr>
          <w:rFonts w:ascii="Arial" w:hAnsi="Arial"/>
          <w:sz w:val="22"/>
          <w:lang w:val="es-MX"/>
        </w:rPr>
        <w:t xml:space="preserve"> </w:t>
      </w:r>
      <w:r w:rsidR="00234CD8">
        <w:rPr>
          <w:rFonts w:ascii="Arial" w:hAnsi="Arial"/>
          <w:sz w:val="22"/>
          <w:lang w:val="es-MX"/>
        </w:rPr>
        <w:t xml:space="preserve">Coronel </w:t>
      </w:r>
      <w:proofErr w:type="spellStart"/>
      <w:r w:rsidR="00234CD8">
        <w:rPr>
          <w:rFonts w:ascii="Arial" w:hAnsi="Arial"/>
          <w:sz w:val="22"/>
          <w:lang w:val="es-MX"/>
        </w:rPr>
        <w:t>Charlone</w:t>
      </w:r>
      <w:proofErr w:type="spellEnd"/>
    </w:p>
    <w:p w:rsidR="00223F40" w:rsidRDefault="00223F40" w:rsidP="00305C49">
      <w:pPr>
        <w:widowControl/>
        <w:numPr>
          <w:ilvl w:val="0"/>
          <w:numId w:val="1"/>
        </w:numPr>
        <w:tabs>
          <w:tab w:val="clear" w:pos="360"/>
          <w:tab w:val="num" w:pos="2268"/>
        </w:tabs>
        <w:ind w:left="2268" w:hanging="357"/>
        <w:jc w:val="both"/>
        <w:rPr>
          <w:rFonts w:ascii="Arial" w:hAnsi="Arial"/>
          <w:sz w:val="22"/>
          <w:lang w:val="es-MX"/>
        </w:rPr>
      </w:pPr>
      <w:r>
        <w:rPr>
          <w:rFonts w:ascii="Arial" w:hAnsi="Arial"/>
          <w:sz w:val="22"/>
          <w:lang w:val="es-MX"/>
        </w:rPr>
        <w:t>Número de Remesa.</w:t>
      </w:r>
    </w:p>
    <w:p w:rsidR="00223F40" w:rsidRDefault="00223F40" w:rsidP="00305C49">
      <w:pPr>
        <w:widowControl/>
        <w:numPr>
          <w:ilvl w:val="0"/>
          <w:numId w:val="1"/>
        </w:numPr>
        <w:tabs>
          <w:tab w:val="clear" w:pos="360"/>
          <w:tab w:val="num" w:pos="2268"/>
        </w:tabs>
        <w:ind w:left="2268" w:hanging="357"/>
        <w:jc w:val="both"/>
        <w:rPr>
          <w:rFonts w:ascii="Arial" w:hAnsi="Arial"/>
          <w:sz w:val="22"/>
          <w:lang w:val="es-MX"/>
        </w:rPr>
      </w:pPr>
      <w:r>
        <w:rPr>
          <w:rFonts w:ascii="Arial" w:hAnsi="Arial"/>
          <w:sz w:val="22"/>
          <w:lang w:val="es-MX"/>
        </w:rPr>
        <w:t>Número de Bulto.</w:t>
      </w:r>
    </w:p>
    <w:p w:rsidR="00223F40" w:rsidRDefault="00223F40" w:rsidP="00305C49">
      <w:pPr>
        <w:widowControl/>
        <w:numPr>
          <w:ilvl w:val="0"/>
          <w:numId w:val="1"/>
        </w:numPr>
        <w:tabs>
          <w:tab w:val="clear" w:pos="360"/>
          <w:tab w:val="num" w:pos="2268"/>
        </w:tabs>
        <w:ind w:left="2268" w:hanging="357"/>
        <w:jc w:val="both"/>
        <w:rPr>
          <w:rFonts w:ascii="Arial" w:hAnsi="Arial"/>
          <w:sz w:val="22"/>
          <w:lang w:val="es-MX"/>
        </w:rPr>
      </w:pPr>
      <w:r>
        <w:rPr>
          <w:rFonts w:ascii="Arial" w:hAnsi="Arial"/>
          <w:sz w:val="22"/>
          <w:lang w:val="es-MX"/>
        </w:rPr>
        <w:t>Peso Neto/Peso Bruto.</w:t>
      </w:r>
    </w:p>
    <w:p w:rsidR="00223F40" w:rsidRDefault="00223F40" w:rsidP="00305C49">
      <w:pPr>
        <w:widowControl/>
        <w:numPr>
          <w:ilvl w:val="0"/>
          <w:numId w:val="1"/>
        </w:numPr>
        <w:tabs>
          <w:tab w:val="clear" w:pos="360"/>
          <w:tab w:val="num" w:pos="2268"/>
        </w:tabs>
        <w:ind w:left="2268" w:hanging="357"/>
        <w:jc w:val="both"/>
        <w:rPr>
          <w:rFonts w:ascii="Arial" w:hAnsi="Arial"/>
          <w:sz w:val="22"/>
          <w:lang w:val="es-MX"/>
        </w:rPr>
      </w:pPr>
      <w:r>
        <w:rPr>
          <w:rFonts w:ascii="Arial" w:hAnsi="Arial"/>
          <w:sz w:val="22"/>
          <w:lang w:val="es-MX"/>
        </w:rPr>
        <w:t>Tipo de estructura al que pertenece el contenido.</w:t>
      </w:r>
    </w:p>
    <w:p w:rsidR="00305C49" w:rsidRDefault="00223F40" w:rsidP="00305C49">
      <w:pPr>
        <w:widowControl/>
        <w:numPr>
          <w:ilvl w:val="0"/>
          <w:numId w:val="1"/>
        </w:numPr>
        <w:tabs>
          <w:tab w:val="clear" w:pos="360"/>
          <w:tab w:val="num" w:pos="2268"/>
        </w:tabs>
        <w:ind w:left="2268" w:hanging="357"/>
        <w:jc w:val="both"/>
        <w:rPr>
          <w:rFonts w:ascii="Arial" w:hAnsi="Arial"/>
          <w:sz w:val="22"/>
          <w:lang w:val="es-MX"/>
        </w:rPr>
      </w:pPr>
      <w:r>
        <w:rPr>
          <w:rFonts w:ascii="Arial" w:hAnsi="Arial"/>
          <w:sz w:val="22"/>
          <w:lang w:val="es-MX"/>
        </w:rPr>
        <w:t>Domicilio del destinatario y lugar de entrega de la remesa.</w:t>
      </w:r>
    </w:p>
    <w:p w:rsidR="00223F40" w:rsidRPr="00305C49" w:rsidRDefault="00223F40" w:rsidP="00305C49">
      <w:pPr>
        <w:widowControl/>
        <w:numPr>
          <w:ilvl w:val="0"/>
          <w:numId w:val="1"/>
        </w:numPr>
        <w:tabs>
          <w:tab w:val="clear" w:pos="360"/>
          <w:tab w:val="num" w:pos="2268"/>
        </w:tabs>
        <w:ind w:left="2268" w:hanging="357"/>
        <w:jc w:val="both"/>
        <w:rPr>
          <w:rFonts w:ascii="Arial" w:hAnsi="Arial"/>
          <w:sz w:val="22"/>
          <w:lang w:val="es-MX"/>
        </w:rPr>
      </w:pPr>
      <w:r w:rsidRPr="00305C49">
        <w:rPr>
          <w:rFonts w:ascii="Arial" w:hAnsi="Arial"/>
          <w:sz w:val="22"/>
          <w:lang w:val="es-MX"/>
        </w:rPr>
        <w:t>N</w:t>
      </w:r>
      <w:r w:rsidR="004315A7" w:rsidRPr="00305C49">
        <w:rPr>
          <w:rFonts w:ascii="Arial" w:hAnsi="Arial"/>
          <w:sz w:val="22"/>
          <w:lang w:val="es-MX"/>
        </w:rPr>
        <w:t xml:space="preserve">úmero </w:t>
      </w:r>
      <w:r w:rsidRPr="00305C49">
        <w:rPr>
          <w:rFonts w:ascii="Arial" w:hAnsi="Arial"/>
          <w:sz w:val="22"/>
          <w:lang w:val="es-MX"/>
        </w:rPr>
        <w:t>del Acta de Despacho a Obra que liberó a la remesa.</w:t>
      </w:r>
    </w:p>
    <w:p w:rsidR="00223F40" w:rsidRDefault="00223F40" w:rsidP="00305C49">
      <w:pPr>
        <w:pStyle w:val="Sangradetextonormal"/>
        <w:spacing w:before="120" w:line="240" w:lineRule="auto"/>
        <w:ind w:left="0" w:firstLine="0"/>
      </w:pPr>
      <w:r>
        <w:t xml:space="preserve">Junto con cada atado ó cajón se incluirá la identificación y cantidad de las posiciones que integran cada bulto (en sobre plástico </w:t>
      </w:r>
      <w:proofErr w:type="spellStart"/>
      <w:r>
        <w:t>termosellado</w:t>
      </w:r>
      <w:proofErr w:type="spellEnd"/>
      <w:r>
        <w:t>).</w:t>
      </w:r>
    </w:p>
    <w:p w:rsidR="00223F40" w:rsidRDefault="00223F40" w:rsidP="003F4C37">
      <w:pPr>
        <w:pStyle w:val="Ttulo5"/>
        <w:spacing w:after="120"/>
        <w:ind w:left="0" w:firstLine="0"/>
        <w:rPr>
          <w:i/>
        </w:rPr>
      </w:pPr>
      <w:bookmarkStart w:id="194" w:name="_Toc300827876"/>
      <w:r>
        <w:rPr>
          <w:i/>
        </w:rPr>
        <w:t>11.1.2.1 Perfiles</w:t>
      </w:r>
      <w:bookmarkEnd w:id="194"/>
    </w:p>
    <w:p w:rsidR="00223F40" w:rsidRDefault="00223F40" w:rsidP="00305C49">
      <w:pPr>
        <w:jc w:val="both"/>
        <w:rPr>
          <w:rFonts w:ascii="Arial" w:hAnsi="Arial"/>
          <w:sz w:val="22"/>
        </w:rPr>
      </w:pPr>
      <w:r>
        <w:rPr>
          <w:rFonts w:ascii="Arial" w:hAnsi="Arial"/>
          <w:sz w:val="22"/>
        </w:rPr>
        <w:t>Los perfiles se suministrarán en paquetes que contengan piezas iguales entre sí. Los mismos estarán ordenados por capas separadas, con cuerdas de nylon de 4</w:t>
      </w:r>
      <w:r w:rsidR="00DD7E97">
        <w:rPr>
          <w:rFonts w:ascii="Arial" w:hAnsi="Arial"/>
          <w:sz w:val="22"/>
        </w:rPr>
        <w:t xml:space="preserve"> </w:t>
      </w:r>
      <w:r>
        <w:rPr>
          <w:rFonts w:ascii="Arial" w:hAnsi="Arial"/>
          <w:sz w:val="22"/>
        </w:rPr>
        <w:t xml:space="preserve">mm de diámetro para perfiles de hasta </w:t>
      </w:r>
      <w:smartTag w:uri="urn:schemas-microsoft-com:office:smarttags" w:element="metricconverter">
        <w:smartTagPr>
          <w:attr w:name="ProductID" w:val="100 mm"/>
        </w:smartTagPr>
        <w:r>
          <w:rPr>
            <w:rFonts w:ascii="Arial" w:hAnsi="Arial"/>
            <w:sz w:val="22"/>
          </w:rPr>
          <w:t>100 mm</w:t>
        </w:r>
      </w:smartTag>
      <w:r>
        <w:rPr>
          <w:rFonts w:ascii="Arial" w:hAnsi="Arial"/>
          <w:sz w:val="22"/>
        </w:rPr>
        <w:t xml:space="preserve"> de ala y de </w:t>
      </w:r>
      <w:smartTag w:uri="urn:schemas-microsoft-com:office:smarttags" w:element="metricconverter">
        <w:smartTagPr>
          <w:attr w:name="ProductID" w:val="6 mm"/>
        </w:smartTagPr>
        <w:r>
          <w:rPr>
            <w:rFonts w:ascii="Arial" w:hAnsi="Arial"/>
            <w:sz w:val="22"/>
          </w:rPr>
          <w:t>6 mm</w:t>
        </w:r>
      </w:smartTag>
      <w:r>
        <w:rPr>
          <w:rFonts w:ascii="Arial" w:hAnsi="Arial"/>
          <w:sz w:val="22"/>
        </w:rPr>
        <w:t xml:space="preserve"> de diámetro, para perfiles de alas mayores.</w:t>
      </w:r>
    </w:p>
    <w:p w:rsidR="00223F40" w:rsidRDefault="00223F40" w:rsidP="00305C49">
      <w:pPr>
        <w:spacing w:before="120"/>
        <w:jc w:val="both"/>
        <w:rPr>
          <w:rFonts w:ascii="Arial" w:hAnsi="Arial"/>
          <w:sz w:val="22"/>
        </w:rPr>
      </w:pPr>
      <w:r>
        <w:rPr>
          <w:rFonts w:ascii="Arial" w:hAnsi="Arial"/>
          <w:sz w:val="22"/>
        </w:rPr>
        <w:t>Los paquetes, del tamaño adecuado para su fácil manipuleo, serán zunchados con flejes de acero, debiendo generarse una separación entre éstos y el material galvanizado, mediante una tira ó faja de nylon tramado.</w:t>
      </w:r>
    </w:p>
    <w:p w:rsidR="00223F40" w:rsidRDefault="00223F40" w:rsidP="00305C49">
      <w:pPr>
        <w:spacing w:before="120"/>
        <w:jc w:val="both"/>
        <w:rPr>
          <w:rFonts w:ascii="Arial" w:hAnsi="Arial"/>
          <w:sz w:val="22"/>
        </w:rPr>
      </w:pPr>
      <w:r>
        <w:rPr>
          <w:rFonts w:ascii="Arial" w:hAnsi="Arial"/>
          <w:sz w:val="22"/>
        </w:rPr>
        <w:lastRenderedPageBreak/>
        <w:t xml:space="preserve">El zuncho metálico deberá ser galvanizado de </w:t>
      </w:r>
      <w:smartTag w:uri="urn:schemas-microsoft-com:office:smarttags" w:element="metricconverter">
        <w:smartTagPr>
          <w:attr w:name="ProductID" w:val="0,8 mm"/>
        </w:smartTagPr>
        <w:r>
          <w:rPr>
            <w:rFonts w:ascii="Arial" w:hAnsi="Arial"/>
            <w:sz w:val="22"/>
          </w:rPr>
          <w:t>0,8 mm</w:t>
        </w:r>
      </w:smartTag>
      <w:r>
        <w:rPr>
          <w:rFonts w:ascii="Arial" w:hAnsi="Arial"/>
          <w:sz w:val="22"/>
        </w:rPr>
        <w:t xml:space="preserve"> y </w:t>
      </w:r>
      <w:smartTag w:uri="urn:schemas-microsoft-com:office:smarttags" w:element="metricconverter">
        <w:smartTagPr>
          <w:attr w:name="ProductID" w:val="19 mm"/>
        </w:smartTagPr>
        <w:r>
          <w:rPr>
            <w:rFonts w:ascii="Arial" w:hAnsi="Arial"/>
            <w:sz w:val="22"/>
          </w:rPr>
          <w:t>19 mm</w:t>
        </w:r>
      </w:smartTag>
      <w:r>
        <w:rPr>
          <w:rFonts w:ascii="Arial" w:hAnsi="Arial"/>
          <w:sz w:val="22"/>
        </w:rPr>
        <w:t xml:space="preserve"> (como mínimo).</w:t>
      </w:r>
    </w:p>
    <w:p w:rsidR="00223F40" w:rsidRDefault="00223F40" w:rsidP="003F4C37">
      <w:pPr>
        <w:pStyle w:val="Ttulo5"/>
        <w:spacing w:after="120"/>
        <w:ind w:left="0" w:firstLine="0"/>
        <w:rPr>
          <w:i/>
        </w:rPr>
      </w:pPr>
      <w:bookmarkStart w:id="195" w:name="_Toc300827877"/>
      <w:r>
        <w:rPr>
          <w:i/>
        </w:rPr>
        <w:t>11.1.2.2 Chapas</w:t>
      </w:r>
      <w:bookmarkEnd w:id="195"/>
    </w:p>
    <w:p w:rsidR="00223F40" w:rsidRDefault="00223F40" w:rsidP="003F4C37">
      <w:pPr>
        <w:spacing w:after="120"/>
        <w:jc w:val="both"/>
        <w:rPr>
          <w:rFonts w:ascii="Arial" w:hAnsi="Arial"/>
          <w:sz w:val="22"/>
        </w:rPr>
      </w:pPr>
      <w:r>
        <w:rPr>
          <w:rFonts w:ascii="Arial" w:hAnsi="Arial"/>
          <w:sz w:val="22"/>
        </w:rPr>
        <w:t>Las chapas se enviarán en cajones de madera, conteniendo piezas iguales entre sí, cuidando de que no puedan producirse daños en el galvanizado en las tareas de transporte y manipuleo.</w:t>
      </w:r>
    </w:p>
    <w:p w:rsidR="00223F40" w:rsidRDefault="00223F40" w:rsidP="003F4C37">
      <w:pPr>
        <w:spacing w:after="120"/>
        <w:jc w:val="both"/>
        <w:rPr>
          <w:rFonts w:ascii="Arial" w:hAnsi="Arial"/>
          <w:b/>
          <w:i/>
          <w:sz w:val="22"/>
        </w:rPr>
      </w:pPr>
      <w:r>
        <w:rPr>
          <w:rFonts w:ascii="Arial" w:hAnsi="Arial"/>
          <w:b/>
          <w:i/>
          <w:sz w:val="22"/>
        </w:rPr>
        <w:t>11.1.2.3 Piezas y chapas pequeñas</w:t>
      </w:r>
    </w:p>
    <w:p w:rsidR="00223F40" w:rsidRDefault="00223F40" w:rsidP="003F4C37">
      <w:pPr>
        <w:spacing w:after="120"/>
        <w:jc w:val="both"/>
        <w:rPr>
          <w:rFonts w:ascii="Arial" w:hAnsi="Arial"/>
          <w:sz w:val="22"/>
        </w:rPr>
      </w:pPr>
      <w:r>
        <w:rPr>
          <w:rFonts w:ascii="Arial" w:hAnsi="Arial"/>
          <w:sz w:val="22"/>
        </w:rPr>
        <w:t>Las piezas y chapas pequeñas se podrán enviar en paquetes dentro de cajones de madera, y cuyos zunchos sean preferentemente galvanizados.</w:t>
      </w:r>
    </w:p>
    <w:p w:rsidR="00223F40" w:rsidRDefault="00223F40" w:rsidP="003F4C37">
      <w:pPr>
        <w:spacing w:after="120"/>
        <w:jc w:val="both"/>
        <w:rPr>
          <w:rFonts w:ascii="Arial" w:hAnsi="Arial"/>
          <w:b/>
          <w:i/>
          <w:sz w:val="22"/>
        </w:rPr>
      </w:pPr>
      <w:r>
        <w:rPr>
          <w:rFonts w:ascii="Arial" w:hAnsi="Arial"/>
          <w:b/>
          <w:i/>
          <w:sz w:val="22"/>
        </w:rPr>
        <w:t>11.1.2.4 Bulones, Arandelas y Espesores</w:t>
      </w:r>
    </w:p>
    <w:p w:rsidR="00223F40" w:rsidRDefault="00223F40" w:rsidP="003F4C37">
      <w:pPr>
        <w:spacing w:after="120"/>
        <w:jc w:val="both"/>
        <w:rPr>
          <w:rFonts w:ascii="Arial" w:hAnsi="Arial"/>
          <w:sz w:val="22"/>
        </w:rPr>
      </w:pPr>
      <w:r>
        <w:rPr>
          <w:rFonts w:ascii="Arial" w:hAnsi="Arial"/>
          <w:sz w:val="22"/>
        </w:rPr>
        <w:t>Los bulones serán entregados ensamblados con las correspondientes arandelas y tuercas serán clasificados por diámetros y longitudes.</w:t>
      </w:r>
    </w:p>
    <w:p w:rsidR="00223F40" w:rsidRDefault="00223F40" w:rsidP="00305C49">
      <w:pPr>
        <w:ind w:left="708"/>
        <w:jc w:val="both"/>
        <w:rPr>
          <w:rFonts w:ascii="Arial" w:hAnsi="Arial"/>
          <w:sz w:val="22"/>
        </w:rPr>
      </w:pPr>
      <w:r>
        <w:rPr>
          <w:rFonts w:ascii="Arial" w:hAnsi="Arial"/>
          <w:sz w:val="22"/>
        </w:rPr>
        <w:t xml:space="preserve">a) </w:t>
      </w:r>
      <w:r>
        <w:rPr>
          <w:rFonts w:ascii="Arial" w:hAnsi="Arial"/>
          <w:sz w:val="22"/>
        </w:rPr>
        <w:tab/>
        <w:t>Sub-embalaje</w:t>
      </w:r>
    </w:p>
    <w:p w:rsidR="00223F40" w:rsidRDefault="00223F40" w:rsidP="00305C49">
      <w:pPr>
        <w:ind w:left="1440"/>
        <w:jc w:val="both"/>
        <w:rPr>
          <w:rFonts w:ascii="Arial" w:hAnsi="Arial"/>
          <w:sz w:val="22"/>
        </w:rPr>
      </w:pPr>
      <w:r>
        <w:rPr>
          <w:rFonts w:ascii="Arial" w:hAnsi="Arial"/>
          <w:sz w:val="22"/>
        </w:rPr>
        <w:t>En bolsas y/o sacos cuyas piezas sean iguales entre sí.</w:t>
      </w:r>
    </w:p>
    <w:p w:rsidR="00223F40" w:rsidRDefault="00223F40" w:rsidP="00305C49">
      <w:pPr>
        <w:ind w:left="1440"/>
        <w:jc w:val="both"/>
        <w:rPr>
          <w:rFonts w:ascii="Arial" w:hAnsi="Arial"/>
          <w:sz w:val="22"/>
        </w:rPr>
      </w:pPr>
      <w:r>
        <w:rPr>
          <w:rFonts w:ascii="Arial" w:hAnsi="Arial"/>
          <w:sz w:val="22"/>
        </w:rPr>
        <w:t xml:space="preserve">Peso máximo: </w:t>
      </w:r>
      <w:smartTag w:uri="urn:schemas-microsoft-com:office:smarttags" w:element="metricconverter">
        <w:smartTagPr>
          <w:attr w:name="ProductID" w:val="30 kg"/>
        </w:smartTagPr>
        <w:r>
          <w:rPr>
            <w:rFonts w:ascii="Arial" w:hAnsi="Arial"/>
            <w:sz w:val="22"/>
          </w:rPr>
          <w:t>30 kg</w:t>
        </w:r>
      </w:smartTag>
      <w:r>
        <w:rPr>
          <w:rFonts w:ascii="Arial" w:hAnsi="Arial"/>
          <w:sz w:val="22"/>
        </w:rPr>
        <w:t>.</w:t>
      </w:r>
    </w:p>
    <w:p w:rsidR="00223F40" w:rsidRDefault="00223F40" w:rsidP="00305C49">
      <w:pPr>
        <w:ind w:left="1440"/>
        <w:jc w:val="both"/>
        <w:rPr>
          <w:rFonts w:ascii="Arial" w:hAnsi="Arial"/>
          <w:sz w:val="22"/>
        </w:rPr>
      </w:pPr>
      <w:r>
        <w:rPr>
          <w:rFonts w:ascii="Arial" w:hAnsi="Arial"/>
          <w:sz w:val="22"/>
        </w:rPr>
        <w:t>Características de la bolsa y/o saco</w:t>
      </w:r>
      <w:r w:rsidR="00FA038B">
        <w:rPr>
          <w:rFonts w:ascii="Arial" w:hAnsi="Arial"/>
          <w:sz w:val="22"/>
        </w:rPr>
        <w:t>: nylon</w:t>
      </w:r>
      <w:r>
        <w:rPr>
          <w:rFonts w:ascii="Arial" w:hAnsi="Arial"/>
          <w:sz w:val="22"/>
        </w:rPr>
        <w:t xml:space="preserve"> tramado.</w:t>
      </w:r>
    </w:p>
    <w:p w:rsidR="00223F40" w:rsidRDefault="00223F40" w:rsidP="00305C49">
      <w:pPr>
        <w:ind w:left="708"/>
        <w:jc w:val="both"/>
        <w:rPr>
          <w:rFonts w:ascii="Arial" w:hAnsi="Arial"/>
          <w:sz w:val="22"/>
        </w:rPr>
      </w:pPr>
      <w:r>
        <w:rPr>
          <w:rFonts w:ascii="Arial" w:hAnsi="Arial"/>
          <w:sz w:val="22"/>
        </w:rPr>
        <w:t xml:space="preserve">b) </w:t>
      </w:r>
      <w:r>
        <w:rPr>
          <w:rFonts w:ascii="Arial" w:hAnsi="Arial"/>
          <w:sz w:val="22"/>
        </w:rPr>
        <w:tab/>
        <w:t>Embalaje</w:t>
      </w:r>
    </w:p>
    <w:p w:rsidR="00223F40" w:rsidRDefault="00223F40" w:rsidP="00305C49">
      <w:pPr>
        <w:ind w:left="1440"/>
        <w:jc w:val="both"/>
        <w:rPr>
          <w:rFonts w:ascii="Arial" w:hAnsi="Arial"/>
          <w:sz w:val="22"/>
        </w:rPr>
      </w:pPr>
      <w:r>
        <w:rPr>
          <w:rFonts w:ascii="Arial" w:hAnsi="Arial"/>
          <w:sz w:val="22"/>
        </w:rPr>
        <w:t>En cajones o tambores herméticos cuyas piezas sean iguales entre sí.</w:t>
      </w:r>
    </w:p>
    <w:p w:rsidR="00223F40" w:rsidRDefault="00223F40" w:rsidP="00305C49">
      <w:pPr>
        <w:pStyle w:val="Sangra2detindependiente"/>
        <w:ind w:left="1440" w:firstLine="0"/>
      </w:pPr>
      <w:r>
        <w:t xml:space="preserve">Características del cajón: de madera de buena calidad, de aproximadamente 1,30 x 1,30 x </w:t>
      </w:r>
      <w:smartTag w:uri="urn:schemas-microsoft-com:office:smarttags" w:element="metricconverter">
        <w:smartTagPr>
          <w:attr w:name="ProductID" w:val="1 m"/>
        </w:smartTagPr>
        <w:r>
          <w:t>1 m</w:t>
        </w:r>
      </w:smartTag>
      <w:r>
        <w:t>, clavado y zunchado.</w:t>
      </w:r>
    </w:p>
    <w:p w:rsidR="00223F40" w:rsidRDefault="00223F40" w:rsidP="00305C49">
      <w:pPr>
        <w:pStyle w:val="Sangra2detindependiente"/>
        <w:ind w:left="1440" w:firstLine="0"/>
      </w:pPr>
      <w:r>
        <w:t>Características del tambor: en chapa comercial, de los del tipo para combustible, con tapa y brida de fijación.</w:t>
      </w:r>
    </w:p>
    <w:p w:rsidR="00223F40" w:rsidRDefault="00223F40" w:rsidP="003F4C37">
      <w:pPr>
        <w:spacing w:before="120" w:after="120"/>
        <w:jc w:val="both"/>
        <w:rPr>
          <w:rFonts w:ascii="Arial" w:hAnsi="Arial"/>
          <w:sz w:val="22"/>
        </w:rPr>
      </w:pPr>
      <w:r>
        <w:rPr>
          <w:rFonts w:ascii="Arial" w:hAnsi="Arial"/>
          <w:sz w:val="22"/>
        </w:rPr>
        <w:t>Igual procedimiento de embalaje se seguirá para los espesores.</w:t>
      </w:r>
    </w:p>
    <w:p w:rsidR="00223F40" w:rsidRDefault="005F35FB" w:rsidP="003F4C37">
      <w:pPr>
        <w:pStyle w:val="Ttulo4"/>
        <w:spacing w:after="120"/>
      </w:pPr>
      <w:bookmarkStart w:id="196" w:name="_Toc54174004"/>
      <w:bookmarkStart w:id="197" w:name="_Toc300827878"/>
      <w:r>
        <w:t>11.1.</w:t>
      </w:r>
      <w:r w:rsidR="00E77E61">
        <w:t>3</w:t>
      </w:r>
      <w:r w:rsidR="00223F40">
        <w:tab/>
        <w:t>Documentación</w:t>
      </w:r>
      <w:bookmarkEnd w:id="196"/>
      <w:bookmarkEnd w:id="197"/>
    </w:p>
    <w:p w:rsidR="00223F40" w:rsidRDefault="00E77E61" w:rsidP="003F4C37">
      <w:pPr>
        <w:pStyle w:val="Ttulo5"/>
        <w:tabs>
          <w:tab w:val="left" w:pos="1080"/>
        </w:tabs>
        <w:spacing w:after="120" w:line="240" w:lineRule="auto"/>
        <w:ind w:left="0" w:firstLine="0"/>
        <w:rPr>
          <w:i/>
        </w:rPr>
      </w:pPr>
      <w:bookmarkStart w:id="198" w:name="_Toc300827879"/>
      <w:r>
        <w:rPr>
          <w:i/>
        </w:rPr>
        <w:t>11.1.3.1</w:t>
      </w:r>
      <w:r w:rsidR="005F35FB">
        <w:rPr>
          <w:i/>
        </w:rPr>
        <w:t xml:space="preserve"> </w:t>
      </w:r>
      <w:r w:rsidR="00223F40">
        <w:rPr>
          <w:i/>
        </w:rPr>
        <w:t>Lista de materiales por Estructura</w:t>
      </w:r>
      <w:bookmarkEnd w:id="198"/>
    </w:p>
    <w:p w:rsidR="00223F40" w:rsidRDefault="00223F40" w:rsidP="003F4C37">
      <w:pPr>
        <w:spacing w:after="120"/>
        <w:jc w:val="both"/>
        <w:rPr>
          <w:rFonts w:ascii="Arial" w:hAnsi="Arial"/>
          <w:sz w:val="22"/>
        </w:rPr>
      </w:pPr>
      <w:r>
        <w:rPr>
          <w:rFonts w:ascii="Arial" w:hAnsi="Arial"/>
          <w:sz w:val="22"/>
        </w:rPr>
        <w:t>Se trata de una lista de todos los materiales componentes de cada tipo de estructura (perfiles, chapas, bulones, espesores, etc.).</w:t>
      </w:r>
    </w:p>
    <w:p w:rsidR="00223F40" w:rsidRDefault="00223F40" w:rsidP="003F4C37">
      <w:pPr>
        <w:pStyle w:val="Ttulo5"/>
        <w:spacing w:after="120" w:line="240" w:lineRule="auto"/>
        <w:ind w:left="0" w:firstLine="0"/>
        <w:rPr>
          <w:i/>
        </w:rPr>
      </w:pPr>
      <w:bookmarkStart w:id="199" w:name="_Toc300827880"/>
      <w:r>
        <w:rPr>
          <w:i/>
        </w:rPr>
        <w:t>11.1.</w:t>
      </w:r>
      <w:r w:rsidR="00E77E61">
        <w:rPr>
          <w:i/>
        </w:rPr>
        <w:t>3.2</w:t>
      </w:r>
      <w:r>
        <w:rPr>
          <w:i/>
        </w:rPr>
        <w:t xml:space="preserve"> </w:t>
      </w:r>
      <w:proofErr w:type="spellStart"/>
      <w:r>
        <w:rPr>
          <w:i/>
        </w:rPr>
        <w:t>Packing</w:t>
      </w:r>
      <w:proofErr w:type="spellEnd"/>
      <w:r>
        <w:rPr>
          <w:i/>
        </w:rPr>
        <w:t xml:space="preserve"> </w:t>
      </w:r>
      <w:proofErr w:type="spellStart"/>
      <w:r>
        <w:rPr>
          <w:i/>
        </w:rPr>
        <w:t>List</w:t>
      </w:r>
      <w:bookmarkEnd w:id="199"/>
      <w:proofErr w:type="spellEnd"/>
    </w:p>
    <w:p w:rsidR="00223F40" w:rsidRDefault="00223F40" w:rsidP="003F4C37">
      <w:pPr>
        <w:pStyle w:val="Textoindependiente"/>
        <w:spacing w:after="120"/>
        <w:rPr>
          <w:color w:val="auto"/>
        </w:rPr>
      </w:pPr>
      <w:r>
        <w:rPr>
          <w:color w:val="auto"/>
        </w:rPr>
        <w:t xml:space="preserve">Es un documento que tiene la misma información que </w:t>
      </w:r>
      <w:smartTag w:uri="urn:schemas-microsoft-com:office:smarttags" w:element="PersonName">
        <w:smartTagPr>
          <w:attr w:name="ProductID" w:val="la Lista"/>
        </w:smartTagPr>
        <w:r>
          <w:rPr>
            <w:color w:val="auto"/>
          </w:rPr>
          <w:t>la Lista</w:t>
        </w:r>
      </w:smartTag>
      <w:r>
        <w:rPr>
          <w:color w:val="auto"/>
        </w:rPr>
        <w:t xml:space="preserve"> de Materiales por Estructura, pero relacionado con el transporte a obra, es decir con indicación de la cantidad de estructuras (atados y cajones por tipo de estructura enviada).</w:t>
      </w:r>
    </w:p>
    <w:p w:rsidR="006B7B3C" w:rsidRDefault="00E77E61" w:rsidP="003F4C37">
      <w:pPr>
        <w:pStyle w:val="Ttulo4"/>
        <w:spacing w:after="120"/>
      </w:pPr>
      <w:bookmarkStart w:id="200" w:name="_Toc300827881"/>
      <w:r>
        <w:t xml:space="preserve">11.1.4 </w:t>
      </w:r>
      <w:r w:rsidR="006B7B3C">
        <w:t>Tratamiento del Embalaje</w:t>
      </w:r>
      <w:r w:rsidR="0093220B">
        <w:t xml:space="preserve"> de Madera</w:t>
      </w:r>
      <w:bookmarkEnd w:id="200"/>
    </w:p>
    <w:p w:rsidR="006B7B3C" w:rsidRPr="00B44B5E" w:rsidRDefault="006B7B3C" w:rsidP="00113D5A">
      <w:pPr>
        <w:jc w:val="both"/>
        <w:rPr>
          <w:rFonts w:ascii="Arial" w:hAnsi="Arial"/>
          <w:sz w:val="22"/>
          <w:szCs w:val="22"/>
        </w:rPr>
      </w:pPr>
      <w:r w:rsidRPr="00B44B5E">
        <w:rPr>
          <w:rFonts w:ascii="Arial" w:hAnsi="Arial"/>
          <w:sz w:val="22"/>
          <w:szCs w:val="22"/>
        </w:rPr>
        <w:t xml:space="preserve">Todos los embalajes de maderas y/o madera de soporte y acomodación no deberán poseer tratamiento funguicida. Deberán poseer Tratamiento Térmico (HT) para asegurar la eliminación de plagas, según lo especificado </w:t>
      </w:r>
      <w:r>
        <w:rPr>
          <w:rFonts w:ascii="Arial" w:hAnsi="Arial"/>
          <w:sz w:val="22"/>
          <w:szCs w:val="22"/>
        </w:rPr>
        <w:t>el Anexo I de</w:t>
      </w:r>
      <w:r w:rsidRPr="00B44B5E">
        <w:rPr>
          <w:rFonts w:ascii="Arial" w:hAnsi="Arial"/>
          <w:sz w:val="22"/>
          <w:szCs w:val="22"/>
        </w:rPr>
        <w:t xml:space="preserve"> </w:t>
      </w:r>
      <w:smartTag w:uri="urn:schemas-microsoft-com:office:smarttags" w:element="PersonName">
        <w:smartTagPr>
          <w:attr w:name="ProductID" w:val="la Norma Internacional"/>
        </w:smartTagPr>
        <w:smartTag w:uri="urn:schemas-microsoft-com:office:smarttags" w:element="PersonName">
          <w:smartTagPr>
            <w:attr w:name="ProductID" w:val="la Norma"/>
          </w:smartTagPr>
          <w:r w:rsidRPr="00B44B5E">
            <w:rPr>
              <w:rFonts w:ascii="Arial" w:hAnsi="Arial"/>
              <w:sz w:val="22"/>
              <w:szCs w:val="22"/>
            </w:rPr>
            <w:t>la Norma</w:t>
          </w:r>
        </w:smartTag>
        <w:r w:rsidRPr="00B44B5E">
          <w:rPr>
            <w:rFonts w:ascii="Arial" w:hAnsi="Arial"/>
            <w:sz w:val="22"/>
            <w:szCs w:val="22"/>
          </w:rPr>
          <w:t xml:space="preserve"> Internacional</w:t>
        </w:r>
      </w:smartTag>
      <w:r w:rsidRPr="00B44B5E">
        <w:rPr>
          <w:rFonts w:ascii="Arial" w:hAnsi="Arial"/>
          <w:sz w:val="22"/>
          <w:szCs w:val="22"/>
        </w:rPr>
        <w:t xml:space="preserve"> para Medidas Fitosanitarias, NIMF Nº15 </w:t>
      </w:r>
      <w:r>
        <w:rPr>
          <w:rFonts w:ascii="Arial" w:hAnsi="Arial"/>
          <w:sz w:val="22"/>
          <w:szCs w:val="22"/>
        </w:rPr>
        <w:t>“</w:t>
      </w:r>
      <w:r w:rsidRPr="00B44B5E">
        <w:rPr>
          <w:rFonts w:ascii="Arial" w:hAnsi="Arial"/>
          <w:sz w:val="22"/>
          <w:szCs w:val="22"/>
        </w:rPr>
        <w:t>Directrices para Reglamentar el Embalaje de Madera utilizado en Comercio Internacional</w:t>
      </w:r>
      <w:r>
        <w:rPr>
          <w:rFonts w:ascii="Arial" w:hAnsi="Arial"/>
          <w:sz w:val="22"/>
          <w:szCs w:val="22"/>
        </w:rPr>
        <w:t>”</w:t>
      </w:r>
      <w:r w:rsidRPr="00B44B5E">
        <w:rPr>
          <w:rFonts w:ascii="Arial" w:hAnsi="Arial"/>
          <w:sz w:val="22"/>
          <w:szCs w:val="22"/>
        </w:rPr>
        <w:t xml:space="preserve">, </w:t>
      </w:r>
      <w:r>
        <w:rPr>
          <w:rFonts w:ascii="Arial" w:hAnsi="Arial"/>
          <w:sz w:val="22"/>
          <w:szCs w:val="22"/>
        </w:rPr>
        <w:t xml:space="preserve">cuyo texto forma parte de </w:t>
      </w:r>
      <w:smartTag w:uri="urn:schemas-microsoft-com:office:smarttags" w:element="PersonName">
        <w:smartTagPr>
          <w:attr w:name="ProductID" w:val="la Resoluci￳n SAGyA"/>
        </w:smartTagPr>
        <w:r>
          <w:rPr>
            <w:rFonts w:ascii="Arial" w:hAnsi="Arial"/>
            <w:sz w:val="22"/>
            <w:szCs w:val="22"/>
          </w:rPr>
          <w:t xml:space="preserve">la </w:t>
        </w:r>
        <w:r w:rsidRPr="00B44B5E">
          <w:rPr>
            <w:rFonts w:ascii="Arial" w:hAnsi="Arial"/>
            <w:sz w:val="22"/>
            <w:szCs w:val="22"/>
          </w:rPr>
          <w:t xml:space="preserve">Resolución </w:t>
        </w:r>
        <w:proofErr w:type="spellStart"/>
        <w:r w:rsidRPr="00B44B5E">
          <w:rPr>
            <w:rFonts w:ascii="Arial" w:hAnsi="Arial"/>
            <w:sz w:val="22"/>
            <w:szCs w:val="22"/>
          </w:rPr>
          <w:t>SAGyA</w:t>
        </w:r>
      </w:smartTag>
      <w:proofErr w:type="spellEnd"/>
      <w:r w:rsidRPr="00B44B5E">
        <w:rPr>
          <w:rFonts w:ascii="Arial" w:hAnsi="Arial"/>
          <w:sz w:val="22"/>
          <w:szCs w:val="22"/>
        </w:rPr>
        <w:t xml:space="preserve"> Nº 685/05.</w:t>
      </w:r>
    </w:p>
    <w:p w:rsidR="006B7B3C" w:rsidRDefault="006B7B3C" w:rsidP="00113D5A">
      <w:pPr>
        <w:spacing w:before="120" w:line="240" w:lineRule="exact"/>
        <w:jc w:val="both"/>
        <w:rPr>
          <w:rFonts w:ascii="Arial" w:hAnsi="Arial"/>
          <w:sz w:val="22"/>
          <w:szCs w:val="22"/>
        </w:rPr>
      </w:pPr>
      <w:r w:rsidRPr="00195287">
        <w:rPr>
          <w:rFonts w:ascii="Arial" w:hAnsi="Arial"/>
          <w:sz w:val="22"/>
          <w:szCs w:val="22"/>
        </w:rPr>
        <w:t xml:space="preserve">Deberá colocarse la correspondiente marca que certifique </w:t>
      </w:r>
      <w:r>
        <w:rPr>
          <w:rFonts w:ascii="Arial" w:hAnsi="Arial"/>
          <w:sz w:val="22"/>
          <w:szCs w:val="22"/>
        </w:rPr>
        <w:t xml:space="preserve">el </w:t>
      </w:r>
      <w:r w:rsidRPr="00195287">
        <w:rPr>
          <w:rFonts w:ascii="Arial" w:hAnsi="Arial"/>
          <w:sz w:val="22"/>
          <w:szCs w:val="22"/>
        </w:rPr>
        <w:t>Tratamiento Térmico (HT) en un sector legible del embalaje, de acuerdo a lo establecido en el Anexo II de la citada Norma Internacional.</w:t>
      </w:r>
    </w:p>
    <w:p w:rsidR="00223F40" w:rsidRDefault="00466B5F" w:rsidP="002D7202">
      <w:pPr>
        <w:pStyle w:val="Textoindependiente"/>
        <w:rPr>
          <w:color w:val="auto"/>
        </w:rPr>
      </w:pPr>
      <w:r>
        <w:rPr>
          <w:color w:val="auto"/>
        </w:rPr>
        <w:br w:type="page"/>
      </w:r>
    </w:p>
    <w:p w:rsidR="00223F40" w:rsidRPr="00750C43" w:rsidRDefault="00223F40" w:rsidP="003F4C37">
      <w:pPr>
        <w:pStyle w:val="Ttulo2"/>
        <w:spacing w:after="120"/>
        <w:ind w:left="0"/>
        <w:jc w:val="both"/>
        <w:rPr>
          <w:sz w:val="22"/>
          <w:lang w:val="es-ES"/>
        </w:rPr>
      </w:pPr>
      <w:bookmarkStart w:id="201" w:name="_Toc54174005"/>
      <w:bookmarkStart w:id="202" w:name="_Toc296688495"/>
      <w:bookmarkStart w:id="203" w:name="_Toc296689170"/>
      <w:bookmarkStart w:id="204" w:name="_Toc300827882"/>
      <w:r w:rsidRPr="00750C43">
        <w:rPr>
          <w:sz w:val="22"/>
          <w:lang w:val="es-ES"/>
        </w:rPr>
        <w:lastRenderedPageBreak/>
        <w:t>12.</w:t>
      </w:r>
      <w:r w:rsidRPr="00750C43">
        <w:rPr>
          <w:sz w:val="22"/>
          <w:lang w:val="es-ES"/>
        </w:rPr>
        <w:tab/>
        <w:t>SUBANEXO I: NORMAS, PUBLICACIONES Y ESPECIFICACIONES</w:t>
      </w:r>
      <w:bookmarkEnd w:id="201"/>
      <w:bookmarkEnd w:id="202"/>
      <w:bookmarkEnd w:id="203"/>
      <w:bookmarkEnd w:id="204"/>
    </w:p>
    <w:p w:rsidR="00223F40" w:rsidRDefault="00223F40" w:rsidP="00113D5A">
      <w:pPr>
        <w:jc w:val="both"/>
        <w:rPr>
          <w:rFonts w:ascii="Arial" w:hAnsi="Arial"/>
          <w:sz w:val="22"/>
        </w:rPr>
      </w:pPr>
      <w:r>
        <w:rPr>
          <w:rFonts w:ascii="Arial" w:hAnsi="Arial"/>
          <w:sz w:val="22"/>
        </w:rPr>
        <w:t>A continuación se incluye el listado de normas, publicaciones y especificaciones técnicas aplicables a este suministro.</w:t>
      </w:r>
    </w:p>
    <w:p w:rsidR="00223F40" w:rsidRDefault="00223F40" w:rsidP="002D7202">
      <w:pPr>
        <w:jc w:val="both"/>
        <w:rPr>
          <w:rFonts w:ascii="Arial" w:hAnsi="Arial"/>
          <w:sz w:val="22"/>
        </w:rPr>
      </w:pPr>
    </w:p>
    <w:tbl>
      <w:tblPr>
        <w:tblW w:w="8647"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1417"/>
        <w:gridCol w:w="1276"/>
        <w:gridCol w:w="3402"/>
      </w:tblGrid>
      <w:tr w:rsidR="00223F40" w:rsidTr="00441F73">
        <w:tblPrEx>
          <w:tblCellMar>
            <w:top w:w="0" w:type="dxa"/>
            <w:bottom w:w="0" w:type="dxa"/>
          </w:tblCellMar>
        </w:tblPrEx>
        <w:trPr>
          <w:tblHeader/>
        </w:trPr>
        <w:tc>
          <w:tcPr>
            <w:tcW w:w="2552" w:type="dxa"/>
            <w:tcBorders>
              <w:top w:val="single" w:sz="6" w:space="0" w:color="auto"/>
              <w:left w:val="single" w:sz="6" w:space="0" w:color="auto"/>
              <w:bottom w:val="single" w:sz="6" w:space="0" w:color="auto"/>
              <w:right w:val="single" w:sz="6" w:space="0" w:color="auto"/>
            </w:tcBorders>
          </w:tcPr>
          <w:p w:rsidR="00223F40" w:rsidRDefault="00223F40" w:rsidP="00A317CA">
            <w:pPr>
              <w:spacing w:before="120"/>
              <w:jc w:val="center"/>
              <w:rPr>
                <w:rFonts w:ascii="Arial" w:hAnsi="Arial"/>
                <w:b/>
                <w:sz w:val="22"/>
              </w:rPr>
            </w:pPr>
            <w:r>
              <w:rPr>
                <w:rFonts w:ascii="Arial" w:hAnsi="Arial"/>
                <w:b/>
                <w:sz w:val="22"/>
              </w:rPr>
              <w:t>INSTITUTO O SOCIEDAD</w:t>
            </w:r>
          </w:p>
        </w:tc>
        <w:tc>
          <w:tcPr>
            <w:tcW w:w="1417" w:type="dxa"/>
            <w:tcBorders>
              <w:top w:val="single" w:sz="6" w:space="0" w:color="auto"/>
              <w:left w:val="nil"/>
              <w:bottom w:val="single" w:sz="6" w:space="0" w:color="auto"/>
              <w:right w:val="single" w:sz="6" w:space="0" w:color="auto"/>
            </w:tcBorders>
          </w:tcPr>
          <w:p w:rsidR="00223F40" w:rsidRDefault="00223F40" w:rsidP="00A317CA">
            <w:pPr>
              <w:spacing w:before="120"/>
              <w:jc w:val="center"/>
              <w:rPr>
                <w:rFonts w:ascii="Arial" w:hAnsi="Arial"/>
                <w:b/>
                <w:sz w:val="22"/>
              </w:rPr>
            </w:pPr>
            <w:r>
              <w:rPr>
                <w:rFonts w:ascii="Arial" w:hAnsi="Arial"/>
                <w:b/>
                <w:sz w:val="22"/>
              </w:rPr>
              <w:t>NORMA</w:t>
            </w:r>
          </w:p>
        </w:tc>
        <w:tc>
          <w:tcPr>
            <w:tcW w:w="1276" w:type="dxa"/>
            <w:tcBorders>
              <w:top w:val="single" w:sz="6" w:space="0" w:color="auto"/>
              <w:left w:val="nil"/>
              <w:bottom w:val="single" w:sz="6" w:space="0" w:color="auto"/>
              <w:right w:val="single" w:sz="6" w:space="0" w:color="auto"/>
            </w:tcBorders>
          </w:tcPr>
          <w:p w:rsidR="00223F40" w:rsidRDefault="00223F40" w:rsidP="00A317CA">
            <w:pPr>
              <w:spacing w:before="120"/>
              <w:jc w:val="center"/>
              <w:rPr>
                <w:rFonts w:ascii="Arial" w:hAnsi="Arial"/>
                <w:b/>
                <w:sz w:val="22"/>
              </w:rPr>
            </w:pPr>
            <w:r>
              <w:rPr>
                <w:rFonts w:ascii="Arial" w:hAnsi="Arial"/>
                <w:b/>
                <w:sz w:val="22"/>
              </w:rPr>
              <w:t>N° IDENTIF.</w:t>
            </w:r>
          </w:p>
        </w:tc>
        <w:tc>
          <w:tcPr>
            <w:tcW w:w="3402" w:type="dxa"/>
            <w:tcBorders>
              <w:top w:val="single" w:sz="6" w:space="0" w:color="auto"/>
              <w:left w:val="nil"/>
              <w:bottom w:val="single" w:sz="6" w:space="0" w:color="auto"/>
              <w:right w:val="single" w:sz="6" w:space="0" w:color="auto"/>
            </w:tcBorders>
          </w:tcPr>
          <w:p w:rsidR="00223F40" w:rsidRDefault="00223F40" w:rsidP="00A317CA">
            <w:pPr>
              <w:spacing w:before="120"/>
              <w:jc w:val="center"/>
              <w:rPr>
                <w:rFonts w:ascii="Arial" w:hAnsi="Arial"/>
                <w:b/>
                <w:sz w:val="22"/>
              </w:rPr>
            </w:pPr>
            <w:r>
              <w:rPr>
                <w:rFonts w:ascii="Arial" w:hAnsi="Arial"/>
                <w:b/>
                <w:sz w:val="22"/>
              </w:rPr>
              <w:t>TITULO  APLICABLE  O REFERENTE  A:</w:t>
            </w: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Pr="00826089" w:rsidRDefault="00223F40" w:rsidP="002D7202">
            <w:pPr>
              <w:pStyle w:val="Cuadro"/>
              <w:spacing w:line="240" w:lineRule="auto"/>
              <w:rPr>
                <w:lang w:val="en-US"/>
              </w:rPr>
            </w:pPr>
            <w:r w:rsidRPr="00826089">
              <w:rPr>
                <w:lang w:val="en-US"/>
              </w:rPr>
              <w:t>American Society for Testing Materials</w:t>
            </w:r>
          </w:p>
        </w:tc>
        <w:tc>
          <w:tcPr>
            <w:tcW w:w="1417" w:type="dxa"/>
            <w:tcBorders>
              <w:top w:val="nil"/>
              <w:left w:val="nil"/>
              <w:bottom w:val="nil"/>
              <w:right w:val="single" w:sz="6" w:space="0" w:color="auto"/>
            </w:tcBorders>
          </w:tcPr>
          <w:p w:rsidR="00223F40" w:rsidRDefault="00223F40" w:rsidP="002D7202">
            <w:pPr>
              <w:pStyle w:val="Cuadro"/>
              <w:spacing w:line="240" w:lineRule="auto"/>
            </w:pPr>
            <w:r>
              <w:t>ASTM</w:t>
            </w:r>
          </w:p>
          <w:p w:rsidR="00223F40" w:rsidRDefault="00223F40" w:rsidP="002D7202">
            <w:pPr>
              <w:pStyle w:val="Cuadro"/>
              <w:spacing w:line="240" w:lineRule="auto"/>
            </w:pPr>
          </w:p>
        </w:tc>
        <w:tc>
          <w:tcPr>
            <w:tcW w:w="1276" w:type="dxa"/>
            <w:tcBorders>
              <w:top w:val="nil"/>
              <w:left w:val="nil"/>
              <w:bottom w:val="nil"/>
              <w:right w:val="single" w:sz="6" w:space="0" w:color="auto"/>
            </w:tcBorders>
          </w:tcPr>
          <w:p w:rsidR="00223F40" w:rsidRPr="00900C7B" w:rsidRDefault="00223F40" w:rsidP="00441F73">
            <w:pPr>
              <w:pStyle w:val="Cuadro"/>
              <w:spacing w:line="240" w:lineRule="auto"/>
              <w:rPr>
                <w:strike/>
                <w:color w:val="FF0000"/>
              </w:rPr>
            </w:pPr>
          </w:p>
        </w:tc>
        <w:tc>
          <w:tcPr>
            <w:tcW w:w="3402" w:type="dxa"/>
            <w:tcBorders>
              <w:top w:val="nil"/>
              <w:left w:val="nil"/>
              <w:bottom w:val="nil"/>
              <w:right w:val="single" w:sz="6" w:space="0" w:color="auto"/>
            </w:tcBorders>
          </w:tcPr>
          <w:p w:rsidR="00223F40" w:rsidRPr="00900C7B" w:rsidRDefault="00223F40" w:rsidP="002D7202">
            <w:pPr>
              <w:pStyle w:val="Cuadro"/>
              <w:spacing w:line="240" w:lineRule="auto"/>
              <w:rPr>
                <w:strike/>
                <w:color w:val="FF0000"/>
              </w:rPr>
            </w:pP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Default="00223F40" w:rsidP="002D7202">
            <w:pPr>
              <w:pStyle w:val="Cuadro"/>
              <w:spacing w:line="240" w:lineRule="auto"/>
            </w:pPr>
          </w:p>
        </w:tc>
        <w:tc>
          <w:tcPr>
            <w:tcW w:w="1417" w:type="dxa"/>
            <w:tcBorders>
              <w:top w:val="nil"/>
              <w:left w:val="nil"/>
              <w:bottom w:val="nil"/>
              <w:right w:val="single" w:sz="6" w:space="0" w:color="auto"/>
            </w:tcBorders>
          </w:tcPr>
          <w:p w:rsidR="00223F40" w:rsidRDefault="00223F40" w:rsidP="002D7202">
            <w:pPr>
              <w:pStyle w:val="Cuadro"/>
              <w:spacing w:line="240" w:lineRule="auto"/>
            </w:pPr>
          </w:p>
        </w:tc>
        <w:tc>
          <w:tcPr>
            <w:tcW w:w="1276" w:type="dxa"/>
            <w:tcBorders>
              <w:top w:val="nil"/>
              <w:left w:val="nil"/>
              <w:bottom w:val="nil"/>
              <w:right w:val="single" w:sz="6" w:space="0" w:color="auto"/>
            </w:tcBorders>
          </w:tcPr>
          <w:p w:rsidR="00223F40" w:rsidRDefault="00223F40" w:rsidP="002D7202">
            <w:pPr>
              <w:pStyle w:val="Cuadro"/>
              <w:spacing w:line="240" w:lineRule="auto"/>
            </w:pPr>
            <w:r>
              <w:t>B-6</w:t>
            </w:r>
          </w:p>
        </w:tc>
        <w:tc>
          <w:tcPr>
            <w:tcW w:w="3402" w:type="dxa"/>
            <w:tcBorders>
              <w:top w:val="nil"/>
              <w:left w:val="nil"/>
              <w:bottom w:val="nil"/>
              <w:right w:val="single" w:sz="6" w:space="0" w:color="auto"/>
            </w:tcBorders>
          </w:tcPr>
          <w:p w:rsidR="00223F40" w:rsidRDefault="00223F40" w:rsidP="002D7202">
            <w:pPr>
              <w:pStyle w:val="Cuadro"/>
              <w:spacing w:line="240" w:lineRule="auto"/>
            </w:pPr>
            <w:r>
              <w:t>Cinc en lingotes</w:t>
            </w: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Default="00223F40" w:rsidP="002D7202">
            <w:pPr>
              <w:pStyle w:val="Cuadro"/>
              <w:spacing w:line="240" w:lineRule="auto"/>
            </w:pPr>
          </w:p>
        </w:tc>
        <w:tc>
          <w:tcPr>
            <w:tcW w:w="1417" w:type="dxa"/>
            <w:tcBorders>
              <w:top w:val="nil"/>
              <w:left w:val="nil"/>
              <w:bottom w:val="nil"/>
              <w:right w:val="single" w:sz="6" w:space="0" w:color="auto"/>
            </w:tcBorders>
          </w:tcPr>
          <w:p w:rsidR="00223F40" w:rsidRDefault="00223F40" w:rsidP="002D7202">
            <w:pPr>
              <w:pStyle w:val="Cuadro"/>
              <w:spacing w:line="240" w:lineRule="auto"/>
            </w:pPr>
          </w:p>
        </w:tc>
        <w:tc>
          <w:tcPr>
            <w:tcW w:w="1276" w:type="dxa"/>
            <w:tcBorders>
              <w:top w:val="nil"/>
              <w:left w:val="nil"/>
              <w:bottom w:val="nil"/>
              <w:right w:val="single" w:sz="6" w:space="0" w:color="auto"/>
            </w:tcBorders>
          </w:tcPr>
          <w:p w:rsidR="00223F40" w:rsidRPr="00900C7B" w:rsidRDefault="00223F40" w:rsidP="002D7202">
            <w:pPr>
              <w:pStyle w:val="Cuadro"/>
              <w:spacing w:line="240" w:lineRule="auto"/>
            </w:pPr>
            <w:r w:rsidRPr="00900C7B">
              <w:t>A-27</w:t>
            </w:r>
          </w:p>
        </w:tc>
        <w:tc>
          <w:tcPr>
            <w:tcW w:w="3402" w:type="dxa"/>
            <w:tcBorders>
              <w:top w:val="nil"/>
              <w:left w:val="nil"/>
              <w:bottom w:val="nil"/>
              <w:right w:val="single" w:sz="6" w:space="0" w:color="auto"/>
            </w:tcBorders>
          </w:tcPr>
          <w:p w:rsidR="00223F40" w:rsidRPr="00900C7B" w:rsidRDefault="00223F40" w:rsidP="002D7202">
            <w:pPr>
              <w:pStyle w:val="Cuadro"/>
              <w:spacing w:line="240" w:lineRule="auto"/>
            </w:pPr>
            <w:r w:rsidRPr="00900C7B">
              <w:t>Fundiciones de acero al</w:t>
            </w:r>
            <w:r w:rsidRPr="00900C7B">
              <w:br/>
              <w:t>carbono para aplicaciones</w:t>
            </w:r>
            <w:r w:rsidRPr="00900C7B">
              <w:br/>
              <w:t>generales</w:t>
            </w: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Default="00223F40" w:rsidP="002D7202">
            <w:pPr>
              <w:pStyle w:val="Cuadro"/>
              <w:spacing w:line="240" w:lineRule="auto"/>
            </w:pPr>
          </w:p>
        </w:tc>
        <w:tc>
          <w:tcPr>
            <w:tcW w:w="1417" w:type="dxa"/>
            <w:tcBorders>
              <w:top w:val="nil"/>
              <w:left w:val="nil"/>
              <w:bottom w:val="nil"/>
              <w:right w:val="single" w:sz="6" w:space="0" w:color="auto"/>
            </w:tcBorders>
          </w:tcPr>
          <w:p w:rsidR="00223F40" w:rsidRDefault="00223F40" w:rsidP="002D7202">
            <w:pPr>
              <w:pStyle w:val="Cuadro"/>
              <w:spacing w:line="240" w:lineRule="auto"/>
            </w:pPr>
          </w:p>
        </w:tc>
        <w:tc>
          <w:tcPr>
            <w:tcW w:w="1276" w:type="dxa"/>
            <w:tcBorders>
              <w:top w:val="nil"/>
              <w:left w:val="nil"/>
              <w:bottom w:val="nil"/>
              <w:right w:val="single" w:sz="6" w:space="0" w:color="auto"/>
            </w:tcBorders>
          </w:tcPr>
          <w:p w:rsidR="00223F40" w:rsidRPr="00900C7B" w:rsidRDefault="00223F40" w:rsidP="002D7202">
            <w:pPr>
              <w:pStyle w:val="Cuadro"/>
              <w:spacing w:line="240" w:lineRule="auto"/>
              <w:rPr>
                <w:strike/>
                <w:color w:val="FF0000"/>
              </w:rPr>
            </w:pPr>
          </w:p>
        </w:tc>
        <w:tc>
          <w:tcPr>
            <w:tcW w:w="3402" w:type="dxa"/>
            <w:tcBorders>
              <w:top w:val="nil"/>
              <w:left w:val="nil"/>
              <w:bottom w:val="nil"/>
              <w:right w:val="single" w:sz="6" w:space="0" w:color="auto"/>
            </w:tcBorders>
          </w:tcPr>
          <w:p w:rsidR="00223F40" w:rsidRPr="00900C7B" w:rsidRDefault="00223F40" w:rsidP="002D7202">
            <w:pPr>
              <w:pStyle w:val="Cuadro"/>
              <w:spacing w:line="240" w:lineRule="auto"/>
              <w:rPr>
                <w:strike/>
                <w:color w:val="FF0000"/>
              </w:rPr>
            </w:pP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Default="00223F40" w:rsidP="002D7202">
            <w:pPr>
              <w:pStyle w:val="Cuadro"/>
              <w:spacing w:line="240" w:lineRule="auto"/>
            </w:pPr>
          </w:p>
        </w:tc>
        <w:tc>
          <w:tcPr>
            <w:tcW w:w="1417" w:type="dxa"/>
            <w:tcBorders>
              <w:top w:val="nil"/>
              <w:left w:val="nil"/>
              <w:bottom w:val="nil"/>
              <w:right w:val="single" w:sz="6" w:space="0" w:color="auto"/>
            </w:tcBorders>
          </w:tcPr>
          <w:p w:rsidR="00223F40" w:rsidRDefault="00223F40" w:rsidP="002D7202">
            <w:pPr>
              <w:pStyle w:val="Cuadro"/>
              <w:spacing w:line="240" w:lineRule="auto"/>
            </w:pPr>
          </w:p>
        </w:tc>
        <w:tc>
          <w:tcPr>
            <w:tcW w:w="1276" w:type="dxa"/>
            <w:tcBorders>
              <w:top w:val="nil"/>
              <w:left w:val="nil"/>
              <w:bottom w:val="nil"/>
              <w:right w:val="single" w:sz="6" w:space="0" w:color="auto"/>
            </w:tcBorders>
          </w:tcPr>
          <w:p w:rsidR="00223F40" w:rsidRDefault="00223F40" w:rsidP="002D7202">
            <w:pPr>
              <w:pStyle w:val="Cuadro"/>
              <w:spacing w:line="240" w:lineRule="auto"/>
            </w:pPr>
            <w:r>
              <w:t>A-90</w:t>
            </w:r>
          </w:p>
        </w:tc>
        <w:tc>
          <w:tcPr>
            <w:tcW w:w="3402" w:type="dxa"/>
            <w:tcBorders>
              <w:top w:val="nil"/>
              <w:left w:val="nil"/>
              <w:bottom w:val="nil"/>
              <w:right w:val="single" w:sz="6" w:space="0" w:color="auto"/>
            </w:tcBorders>
          </w:tcPr>
          <w:p w:rsidR="00223F40" w:rsidRDefault="00223F40" w:rsidP="002D7202">
            <w:pPr>
              <w:pStyle w:val="Cuadro"/>
              <w:spacing w:line="240" w:lineRule="auto"/>
            </w:pPr>
            <w:r>
              <w:t>Ensayos de peso de revestimiento sobre artículos de acero e hierro galvanizados</w:t>
            </w: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Default="00223F40" w:rsidP="002D7202">
            <w:pPr>
              <w:pStyle w:val="Cuadro"/>
              <w:spacing w:line="240" w:lineRule="auto"/>
            </w:pPr>
          </w:p>
        </w:tc>
        <w:tc>
          <w:tcPr>
            <w:tcW w:w="1417" w:type="dxa"/>
            <w:tcBorders>
              <w:top w:val="nil"/>
              <w:left w:val="nil"/>
              <w:bottom w:val="nil"/>
              <w:right w:val="single" w:sz="6" w:space="0" w:color="auto"/>
            </w:tcBorders>
          </w:tcPr>
          <w:p w:rsidR="00223F40" w:rsidRDefault="00223F40" w:rsidP="002D7202">
            <w:pPr>
              <w:pStyle w:val="Cuadro"/>
              <w:spacing w:line="240" w:lineRule="auto"/>
            </w:pPr>
          </w:p>
        </w:tc>
        <w:tc>
          <w:tcPr>
            <w:tcW w:w="1276" w:type="dxa"/>
            <w:tcBorders>
              <w:top w:val="nil"/>
              <w:left w:val="nil"/>
              <w:bottom w:val="nil"/>
              <w:right w:val="single" w:sz="6" w:space="0" w:color="auto"/>
            </w:tcBorders>
          </w:tcPr>
          <w:p w:rsidR="00223F40" w:rsidRDefault="00223F40" w:rsidP="002D7202">
            <w:pPr>
              <w:pStyle w:val="Cuadro"/>
              <w:spacing w:line="240" w:lineRule="auto"/>
            </w:pPr>
            <w:r>
              <w:t>A-123</w:t>
            </w:r>
          </w:p>
        </w:tc>
        <w:tc>
          <w:tcPr>
            <w:tcW w:w="3402" w:type="dxa"/>
            <w:tcBorders>
              <w:top w:val="nil"/>
              <w:left w:val="nil"/>
              <w:bottom w:val="nil"/>
              <w:right w:val="single" w:sz="6" w:space="0" w:color="auto"/>
            </w:tcBorders>
          </w:tcPr>
          <w:p w:rsidR="00223F40" w:rsidRDefault="00223F40" w:rsidP="002D7202">
            <w:pPr>
              <w:pStyle w:val="Cuadro"/>
              <w:spacing w:line="240" w:lineRule="auto"/>
            </w:pPr>
            <w:r>
              <w:t>Cincado por inmersión en caliente de productos fabricados con planchuelas, barras, chapas y perfiles de acero forjado, estampado y laminado.</w:t>
            </w:r>
          </w:p>
        </w:tc>
      </w:tr>
      <w:tr w:rsidR="00223F40" w:rsidTr="00441F73">
        <w:tblPrEx>
          <w:tblCellMar>
            <w:top w:w="0" w:type="dxa"/>
            <w:bottom w:w="0" w:type="dxa"/>
          </w:tblCellMar>
        </w:tblPrEx>
        <w:tc>
          <w:tcPr>
            <w:tcW w:w="2552" w:type="dxa"/>
            <w:tcBorders>
              <w:top w:val="nil"/>
              <w:left w:val="single" w:sz="6" w:space="0" w:color="auto"/>
              <w:bottom w:val="single" w:sz="4" w:space="0" w:color="auto"/>
              <w:right w:val="single" w:sz="6" w:space="0" w:color="auto"/>
            </w:tcBorders>
          </w:tcPr>
          <w:p w:rsidR="00223F40" w:rsidRDefault="00223F40" w:rsidP="002D7202">
            <w:pPr>
              <w:pStyle w:val="Cuadro"/>
              <w:spacing w:line="240" w:lineRule="auto"/>
            </w:pPr>
          </w:p>
        </w:tc>
        <w:tc>
          <w:tcPr>
            <w:tcW w:w="1417" w:type="dxa"/>
            <w:tcBorders>
              <w:top w:val="nil"/>
              <w:left w:val="nil"/>
              <w:bottom w:val="single" w:sz="4" w:space="0" w:color="auto"/>
              <w:right w:val="single" w:sz="6" w:space="0" w:color="auto"/>
            </w:tcBorders>
          </w:tcPr>
          <w:p w:rsidR="00223F40" w:rsidRDefault="00223F40" w:rsidP="002D7202">
            <w:pPr>
              <w:pStyle w:val="Cuadro"/>
              <w:spacing w:line="240" w:lineRule="auto"/>
            </w:pPr>
          </w:p>
        </w:tc>
        <w:tc>
          <w:tcPr>
            <w:tcW w:w="1276" w:type="dxa"/>
            <w:tcBorders>
              <w:top w:val="nil"/>
              <w:left w:val="nil"/>
              <w:bottom w:val="single" w:sz="4" w:space="0" w:color="auto"/>
              <w:right w:val="single" w:sz="6" w:space="0" w:color="auto"/>
            </w:tcBorders>
          </w:tcPr>
          <w:p w:rsidR="00223F40" w:rsidRDefault="00223F40" w:rsidP="002D7202">
            <w:pPr>
              <w:pStyle w:val="Cuadro"/>
              <w:spacing w:line="240" w:lineRule="auto"/>
            </w:pPr>
            <w:r>
              <w:t>A-143</w:t>
            </w:r>
          </w:p>
        </w:tc>
        <w:tc>
          <w:tcPr>
            <w:tcW w:w="3402" w:type="dxa"/>
            <w:tcBorders>
              <w:top w:val="nil"/>
              <w:left w:val="nil"/>
              <w:bottom w:val="single" w:sz="4" w:space="0" w:color="auto"/>
              <w:right w:val="single" w:sz="6" w:space="0" w:color="auto"/>
            </w:tcBorders>
          </w:tcPr>
          <w:p w:rsidR="00223F40" w:rsidRDefault="00223F40" w:rsidP="002D7202">
            <w:pPr>
              <w:pStyle w:val="Cuadro"/>
              <w:spacing w:line="240" w:lineRule="auto"/>
            </w:pPr>
            <w:r>
              <w:t>Precauciones contra la fragilidad de productos de acero estructural cincado por inmersión en caliente y procedimientos para detectar la fragilidad.</w:t>
            </w: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Default="00223F40" w:rsidP="002D7202">
            <w:pPr>
              <w:pStyle w:val="Cuadro"/>
              <w:spacing w:line="240" w:lineRule="auto"/>
            </w:pPr>
          </w:p>
        </w:tc>
        <w:tc>
          <w:tcPr>
            <w:tcW w:w="1417" w:type="dxa"/>
            <w:tcBorders>
              <w:top w:val="nil"/>
              <w:left w:val="nil"/>
              <w:bottom w:val="nil"/>
              <w:right w:val="single" w:sz="6" w:space="0" w:color="auto"/>
            </w:tcBorders>
          </w:tcPr>
          <w:p w:rsidR="00223F40" w:rsidRDefault="00223F40" w:rsidP="002D7202">
            <w:pPr>
              <w:pStyle w:val="Cuadro"/>
              <w:spacing w:line="240" w:lineRule="auto"/>
            </w:pPr>
          </w:p>
        </w:tc>
        <w:tc>
          <w:tcPr>
            <w:tcW w:w="1276" w:type="dxa"/>
            <w:tcBorders>
              <w:top w:val="nil"/>
              <w:left w:val="nil"/>
              <w:bottom w:val="nil"/>
              <w:right w:val="single" w:sz="6" w:space="0" w:color="auto"/>
            </w:tcBorders>
          </w:tcPr>
          <w:p w:rsidR="00223F40" w:rsidRDefault="00223F40" w:rsidP="002D7202">
            <w:pPr>
              <w:pStyle w:val="Cuadro"/>
              <w:spacing w:line="240" w:lineRule="auto"/>
            </w:pPr>
            <w:r>
              <w:t>A-153</w:t>
            </w:r>
          </w:p>
        </w:tc>
        <w:tc>
          <w:tcPr>
            <w:tcW w:w="3402" w:type="dxa"/>
            <w:tcBorders>
              <w:top w:val="nil"/>
              <w:left w:val="nil"/>
              <w:bottom w:val="nil"/>
              <w:right w:val="single" w:sz="6" w:space="0" w:color="auto"/>
            </w:tcBorders>
          </w:tcPr>
          <w:p w:rsidR="00223F40" w:rsidRDefault="00223F40" w:rsidP="002D7202">
            <w:pPr>
              <w:pStyle w:val="Cuadro"/>
              <w:spacing w:line="240" w:lineRule="auto"/>
            </w:pPr>
            <w:r>
              <w:t xml:space="preserve">Cincado  por inmersión en caliente en </w:t>
            </w:r>
            <w:proofErr w:type="spellStart"/>
            <w:r>
              <w:t>bulonería</w:t>
            </w:r>
            <w:proofErr w:type="spellEnd"/>
            <w:r>
              <w:t xml:space="preserve"> y herrajes de hierro y acero.</w:t>
            </w:r>
          </w:p>
        </w:tc>
      </w:tr>
      <w:tr w:rsidR="00223F40" w:rsidTr="00441F73">
        <w:tblPrEx>
          <w:tblCellMar>
            <w:top w:w="0" w:type="dxa"/>
            <w:bottom w:w="0" w:type="dxa"/>
          </w:tblCellMar>
        </w:tblPrEx>
        <w:trPr>
          <w:trHeight w:val="1431"/>
        </w:trPr>
        <w:tc>
          <w:tcPr>
            <w:tcW w:w="2552" w:type="dxa"/>
            <w:tcBorders>
              <w:top w:val="nil"/>
              <w:left w:val="single" w:sz="6" w:space="0" w:color="auto"/>
              <w:bottom w:val="nil"/>
              <w:right w:val="single" w:sz="6" w:space="0" w:color="auto"/>
            </w:tcBorders>
          </w:tcPr>
          <w:p w:rsidR="00223F40" w:rsidRDefault="00223F40" w:rsidP="002D7202">
            <w:pPr>
              <w:pStyle w:val="Cuadro"/>
              <w:spacing w:line="240" w:lineRule="auto"/>
            </w:pPr>
          </w:p>
        </w:tc>
        <w:tc>
          <w:tcPr>
            <w:tcW w:w="1417" w:type="dxa"/>
            <w:tcBorders>
              <w:top w:val="nil"/>
              <w:left w:val="nil"/>
              <w:bottom w:val="nil"/>
              <w:right w:val="single" w:sz="6" w:space="0" w:color="auto"/>
            </w:tcBorders>
          </w:tcPr>
          <w:p w:rsidR="00223F40" w:rsidRDefault="00223F40" w:rsidP="002D7202">
            <w:pPr>
              <w:pStyle w:val="Cuadro"/>
              <w:spacing w:line="240" w:lineRule="auto"/>
            </w:pPr>
          </w:p>
        </w:tc>
        <w:tc>
          <w:tcPr>
            <w:tcW w:w="1276" w:type="dxa"/>
            <w:tcBorders>
              <w:top w:val="nil"/>
              <w:left w:val="nil"/>
              <w:bottom w:val="nil"/>
              <w:right w:val="single" w:sz="6" w:space="0" w:color="auto"/>
            </w:tcBorders>
          </w:tcPr>
          <w:p w:rsidR="00223F40" w:rsidRDefault="00223F40" w:rsidP="002D7202">
            <w:pPr>
              <w:pStyle w:val="Cuadro"/>
              <w:spacing w:line="240" w:lineRule="auto"/>
            </w:pPr>
            <w:r>
              <w:t>A-239</w:t>
            </w:r>
          </w:p>
        </w:tc>
        <w:tc>
          <w:tcPr>
            <w:tcW w:w="3402" w:type="dxa"/>
            <w:tcBorders>
              <w:top w:val="nil"/>
              <w:left w:val="nil"/>
              <w:bottom w:val="nil"/>
              <w:right w:val="single" w:sz="6" w:space="0" w:color="auto"/>
            </w:tcBorders>
          </w:tcPr>
          <w:p w:rsidR="00223F40" w:rsidRDefault="00223F40" w:rsidP="002D7202">
            <w:pPr>
              <w:pStyle w:val="Cuadro"/>
              <w:spacing w:line="240" w:lineRule="auto"/>
            </w:pPr>
            <w:r>
              <w:t xml:space="preserve">Verificación del punto más delgado de un galvanizado de artículo de hierro mediante el ensayo de </w:t>
            </w:r>
            <w:proofErr w:type="spellStart"/>
            <w:r>
              <w:t>Preece</w:t>
            </w:r>
            <w:proofErr w:type="spellEnd"/>
            <w:r>
              <w:t xml:space="preserve"> (Baño S04 Cu)</w:t>
            </w: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Pr="00826089" w:rsidRDefault="00223F40" w:rsidP="002D7202">
            <w:pPr>
              <w:pStyle w:val="Cuadro"/>
              <w:spacing w:line="240" w:lineRule="auto"/>
              <w:rPr>
                <w:lang w:val="en-US"/>
              </w:rPr>
            </w:pPr>
            <w:r w:rsidRPr="00826089">
              <w:rPr>
                <w:lang w:val="en-US"/>
              </w:rPr>
              <w:t>American Society for Testing Materials</w:t>
            </w:r>
          </w:p>
        </w:tc>
        <w:tc>
          <w:tcPr>
            <w:tcW w:w="1417" w:type="dxa"/>
            <w:tcBorders>
              <w:top w:val="nil"/>
              <w:left w:val="nil"/>
              <w:bottom w:val="nil"/>
              <w:right w:val="single" w:sz="6" w:space="0" w:color="auto"/>
            </w:tcBorders>
          </w:tcPr>
          <w:p w:rsidR="00223F40" w:rsidRDefault="00223F40" w:rsidP="002D7202">
            <w:pPr>
              <w:pStyle w:val="Cuadro"/>
              <w:spacing w:line="240" w:lineRule="auto"/>
            </w:pPr>
            <w:r>
              <w:t>ASTM</w:t>
            </w:r>
          </w:p>
        </w:tc>
        <w:tc>
          <w:tcPr>
            <w:tcW w:w="1276" w:type="dxa"/>
            <w:tcBorders>
              <w:top w:val="nil"/>
              <w:left w:val="nil"/>
              <w:bottom w:val="nil"/>
              <w:right w:val="single" w:sz="6" w:space="0" w:color="auto"/>
            </w:tcBorders>
          </w:tcPr>
          <w:p w:rsidR="00223F40" w:rsidRDefault="00223F40" w:rsidP="002D7202">
            <w:pPr>
              <w:pStyle w:val="Cuadro"/>
              <w:spacing w:line="240" w:lineRule="auto"/>
            </w:pPr>
            <w:r>
              <w:t>E-376</w:t>
            </w:r>
          </w:p>
        </w:tc>
        <w:tc>
          <w:tcPr>
            <w:tcW w:w="3402" w:type="dxa"/>
            <w:tcBorders>
              <w:top w:val="nil"/>
              <w:left w:val="nil"/>
              <w:bottom w:val="nil"/>
              <w:right w:val="single" w:sz="6" w:space="0" w:color="auto"/>
            </w:tcBorders>
          </w:tcPr>
          <w:p w:rsidR="00223F40" w:rsidRDefault="00223F40" w:rsidP="002D7202">
            <w:pPr>
              <w:pStyle w:val="Cuadro"/>
              <w:spacing w:line="240" w:lineRule="auto"/>
            </w:pPr>
            <w:r>
              <w:t>Método de ensayo para medición de espesor de recubrimiento de cinc.</w:t>
            </w: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Default="00223F40" w:rsidP="002D7202">
            <w:pPr>
              <w:pStyle w:val="Cuadro"/>
              <w:spacing w:line="240" w:lineRule="auto"/>
            </w:pPr>
          </w:p>
        </w:tc>
        <w:tc>
          <w:tcPr>
            <w:tcW w:w="1417" w:type="dxa"/>
            <w:tcBorders>
              <w:top w:val="nil"/>
              <w:left w:val="nil"/>
              <w:bottom w:val="nil"/>
              <w:right w:val="single" w:sz="6" w:space="0" w:color="auto"/>
            </w:tcBorders>
          </w:tcPr>
          <w:p w:rsidR="00223F40" w:rsidRDefault="00223F40" w:rsidP="002D7202">
            <w:pPr>
              <w:pStyle w:val="Cuadro"/>
              <w:spacing w:line="240" w:lineRule="auto"/>
            </w:pPr>
          </w:p>
        </w:tc>
        <w:tc>
          <w:tcPr>
            <w:tcW w:w="1276" w:type="dxa"/>
            <w:tcBorders>
              <w:top w:val="nil"/>
              <w:left w:val="nil"/>
              <w:bottom w:val="nil"/>
              <w:right w:val="single" w:sz="6" w:space="0" w:color="auto"/>
            </w:tcBorders>
          </w:tcPr>
          <w:p w:rsidR="00223F40" w:rsidRPr="00900C7B" w:rsidRDefault="00223F40" w:rsidP="002D7202">
            <w:pPr>
              <w:pStyle w:val="Cuadro"/>
              <w:spacing w:line="240" w:lineRule="auto"/>
              <w:rPr>
                <w:strike/>
                <w:color w:val="FF0000"/>
              </w:rPr>
            </w:pPr>
          </w:p>
        </w:tc>
        <w:tc>
          <w:tcPr>
            <w:tcW w:w="3402" w:type="dxa"/>
            <w:tcBorders>
              <w:top w:val="nil"/>
              <w:left w:val="nil"/>
              <w:bottom w:val="nil"/>
              <w:right w:val="single" w:sz="6" w:space="0" w:color="auto"/>
            </w:tcBorders>
          </w:tcPr>
          <w:p w:rsidR="00223F40" w:rsidRPr="00900C7B" w:rsidRDefault="00223F40" w:rsidP="002D7202">
            <w:pPr>
              <w:pStyle w:val="Cuadro"/>
              <w:spacing w:line="240" w:lineRule="auto"/>
              <w:rPr>
                <w:strike/>
                <w:color w:val="FF0000"/>
              </w:rPr>
            </w:pPr>
          </w:p>
        </w:tc>
      </w:tr>
      <w:tr w:rsidR="00223F40" w:rsidTr="00441F73">
        <w:tblPrEx>
          <w:tblCellMar>
            <w:top w:w="0" w:type="dxa"/>
            <w:bottom w:w="0" w:type="dxa"/>
          </w:tblCellMar>
        </w:tblPrEx>
        <w:trPr>
          <w:trHeight w:val="1320"/>
        </w:trPr>
        <w:tc>
          <w:tcPr>
            <w:tcW w:w="2552" w:type="dxa"/>
            <w:tcBorders>
              <w:top w:val="nil"/>
              <w:left w:val="single" w:sz="6" w:space="0" w:color="auto"/>
              <w:bottom w:val="single" w:sz="4" w:space="0" w:color="auto"/>
              <w:right w:val="single" w:sz="6" w:space="0" w:color="auto"/>
            </w:tcBorders>
          </w:tcPr>
          <w:p w:rsidR="00223F40" w:rsidRDefault="00223F40" w:rsidP="002D7202">
            <w:pPr>
              <w:pStyle w:val="Cuadro"/>
              <w:spacing w:line="240" w:lineRule="auto"/>
            </w:pPr>
            <w:r>
              <w:lastRenderedPageBreak/>
              <w:t xml:space="preserve">American </w:t>
            </w:r>
            <w:proofErr w:type="spellStart"/>
            <w:r>
              <w:t>Welding</w:t>
            </w:r>
            <w:proofErr w:type="spellEnd"/>
            <w:r>
              <w:t xml:space="preserve"> </w:t>
            </w:r>
            <w:proofErr w:type="spellStart"/>
            <w:r>
              <w:t>Society</w:t>
            </w:r>
            <w:proofErr w:type="spellEnd"/>
          </w:p>
        </w:tc>
        <w:tc>
          <w:tcPr>
            <w:tcW w:w="1417" w:type="dxa"/>
            <w:tcBorders>
              <w:top w:val="nil"/>
              <w:left w:val="nil"/>
              <w:bottom w:val="single" w:sz="4" w:space="0" w:color="auto"/>
              <w:right w:val="single" w:sz="6" w:space="0" w:color="auto"/>
            </w:tcBorders>
          </w:tcPr>
          <w:p w:rsidR="00223F40" w:rsidRDefault="00223F40" w:rsidP="002D7202">
            <w:pPr>
              <w:pStyle w:val="Cuadro"/>
              <w:spacing w:line="240" w:lineRule="auto"/>
            </w:pPr>
            <w:r>
              <w:t>AWS</w:t>
            </w:r>
          </w:p>
        </w:tc>
        <w:tc>
          <w:tcPr>
            <w:tcW w:w="1276" w:type="dxa"/>
            <w:tcBorders>
              <w:top w:val="nil"/>
              <w:left w:val="nil"/>
              <w:bottom w:val="single" w:sz="4" w:space="0" w:color="auto"/>
              <w:right w:val="single" w:sz="6" w:space="0" w:color="auto"/>
            </w:tcBorders>
          </w:tcPr>
          <w:p w:rsidR="00223F40" w:rsidRDefault="00223F40" w:rsidP="002D7202">
            <w:pPr>
              <w:pStyle w:val="Cuadro"/>
              <w:spacing w:line="240" w:lineRule="auto"/>
            </w:pPr>
            <w:r>
              <w:t>D.1.1</w:t>
            </w:r>
          </w:p>
        </w:tc>
        <w:tc>
          <w:tcPr>
            <w:tcW w:w="3402" w:type="dxa"/>
            <w:tcBorders>
              <w:top w:val="nil"/>
              <w:left w:val="nil"/>
              <w:bottom w:val="single" w:sz="4" w:space="0" w:color="auto"/>
              <w:right w:val="single" w:sz="6" w:space="0" w:color="auto"/>
            </w:tcBorders>
          </w:tcPr>
          <w:p w:rsidR="00223F40" w:rsidRDefault="00223F40" w:rsidP="002D7202">
            <w:pPr>
              <w:pStyle w:val="Cuadro"/>
              <w:spacing w:line="240" w:lineRule="auto"/>
            </w:pPr>
            <w:r>
              <w:t>Normas y procedimientos para la ejecución de piezas soldadas. Calificaciones de soldadores y procedimientos de soldadura.</w:t>
            </w:r>
          </w:p>
        </w:tc>
      </w:tr>
      <w:tr w:rsidR="000E7FD1" w:rsidTr="00441F73">
        <w:tblPrEx>
          <w:tblCellMar>
            <w:top w:w="0" w:type="dxa"/>
            <w:bottom w:w="0" w:type="dxa"/>
          </w:tblCellMar>
        </w:tblPrEx>
        <w:tc>
          <w:tcPr>
            <w:tcW w:w="2552" w:type="dxa"/>
            <w:tcBorders>
              <w:top w:val="nil"/>
              <w:left w:val="single" w:sz="6" w:space="0" w:color="auto"/>
              <w:bottom w:val="single" w:sz="4" w:space="0" w:color="auto"/>
              <w:right w:val="single" w:sz="6" w:space="0" w:color="auto"/>
            </w:tcBorders>
          </w:tcPr>
          <w:p w:rsidR="000E7FD1" w:rsidRDefault="000E7FD1" w:rsidP="002D7202">
            <w:pPr>
              <w:pStyle w:val="Cuadro"/>
              <w:spacing w:line="240" w:lineRule="auto"/>
            </w:pPr>
            <w:r>
              <w:t>Asociación Electrotécnica Argentina</w:t>
            </w:r>
          </w:p>
        </w:tc>
        <w:tc>
          <w:tcPr>
            <w:tcW w:w="1417" w:type="dxa"/>
            <w:tcBorders>
              <w:top w:val="nil"/>
              <w:left w:val="nil"/>
              <w:bottom w:val="single" w:sz="4" w:space="0" w:color="auto"/>
              <w:right w:val="single" w:sz="6" w:space="0" w:color="auto"/>
            </w:tcBorders>
          </w:tcPr>
          <w:p w:rsidR="000E7FD1" w:rsidRDefault="000E7FD1" w:rsidP="002D7202">
            <w:pPr>
              <w:pStyle w:val="Cuadro"/>
              <w:spacing w:line="240" w:lineRule="auto"/>
            </w:pPr>
            <w:r>
              <w:t>AEA</w:t>
            </w:r>
          </w:p>
        </w:tc>
        <w:tc>
          <w:tcPr>
            <w:tcW w:w="1276" w:type="dxa"/>
            <w:tcBorders>
              <w:top w:val="nil"/>
              <w:left w:val="nil"/>
              <w:bottom w:val="single" w:sz="4" w:space="0" w:color="auto"/>
              <w:right w:val="single" w:sz="6" w:space="0" w:color="auto"/>
            </w:tcBorders>
          </w:tcPr>
          <w:p w:rsidR="000E7FD1" w:rsidRDefault="000E7FD1" w:rsidP="002D7202">
            <w:pPr>
              <w:pStyle w:val="Cuadro"/>
              <w:spacing w:line="240" w:lineRule="auto"/>
            </w:pPr>
            <w:r>
              <w:t>95301</w:t>
            </w:r>
          </w:p>
        </w:tc>
        <w:tc>
          <w:tcPr>
            <w:tcW w:w="3402" w:type="dxa"/>
            <w:tcBorders>
              <w:top w:val="nil"/>
              <w:left w:val="nil"/>
              <w:bottom w:val="single" w:sz="4" w:space="0" w:color="auto"/>
              <w:right w:val="single" w:sz="6" w:space="0" w:color="auto"/>
            </w:tcBorders>
          </w:tcPr>
          <w:p w:rsidR="000E7FD1" w:rsidRDefault="000E7FD1" w:rsidP="000E7FD1">
            <w:pPr>
              <w:pStyle w:val="Cuadro"/>
              <w:spacing w:line="240" w:lineRule="auto"/>
            </w:pPr>
            <w:r>
              <w:t>Reglamentación Líneas Aéreas Externas de Media y Alta Tensión (Aplicación para determinar las solicitaciones externas por viento máximo)</w:t>
            </w:r>
          </w:p>
        </w:tc>
      </w:tr>
      <w:tr w:rsidR="00223F40" w:rsidTr="00441F73">
        <w:tblPrEx>
          <w:tblCellMar>
            <w:top w:w="0" w:type="dxa"/>
            <w:bottom w:w="0" w:type="dxa"/>
          </w:tblCellMar>
        </w:tblPrEx>
        <w:tc>
          <w:tcPr>
            <w:tcW w:w="2552" w:type="dxa"/>
            <w:tcBorders>
              <w:top w:val="nil"/>
              <w:left w:val="single" w:sz="6" w:space="0" w:color="auto"/>
              <w:bottom w:val="nil"/>
              <w:right w:val="single" w:sz="6" w:space="0" w:color="auto"/>
            </w:tcBorders>
          </w:tcPr>
          <w:p w:rsidR="00223F40" w:rsidRPr="00826089" w:rsidRDefault="00223F40" w:rsidP="002D7202">
            <w:pPr>
              <w:pStyle w:val="Cuadro"/>
              <w:spacing w:line="240" w:lineRule="auto"/>
              <w:rPr>
                <w:lang w:val="en-US"/>
              </w:rPr>
            </w:pPr>
            <w:r w:rsidRPr="00826089">
              <w:rPr>
                <w:lang w:val="en-US"/>
              </w:rPr>
              <w:t>American Society of Civil Engineer</w:t>
            </w:r>
          </w:p>
        </w:tc>
        <w:tc>
          <w:tcPr>
            <w:tcW w:w="1417" w:type="dxa"/>
            <w:tcBorders>
              <w:top w:val="nil"/>
              <w:left w:val="nil"/>
              <w:bottom w:val="nil"/>
              <w:right w:val="single" w:sz="6" w:space="0" w:color="auto"/>
            </w:tcBorders>
          </w:tcPr>
          <w:p w:rsidR="00223F40" w:rsidRDefault="00223F40" w:rsidP="002D7202">
            <w:pPr>
              <w:pStyle w:val="Cuadro"/>
              <w:spacing w:line="240" w:lineRule="auto"/>
            </w:pPr>
            <w:r>
              <w:t>ANSI/ASCE</w:t>
            </w:r>
          </w:p>
        </w:tc>
        <w:tc>
          <w:tcPr>
            <w:tcW w:w="1276" w:type="dxa"/>
            <w:tcBorders>
              <w:top w:val="nil"/>
              <w:left w:val="nil"/>
              <w:bottom w:val="nil"/>
              <w:right w:val="single" w:sz="6" w:space="0" w:color="auto"/>
            </w:tcBorders>
          </w:tcPr>
          <w:p w:rsidR="00223F40" w:rsidRDefault="00223F40" w:rsidP="002D7202">
            <w:pPr>
              <w:pStyle w:val="Cuadro"/>
              <w:spacing w:line="240" w:lineRule="auto"/>
            </w:pPr>
            <w:r>
              <w:t>10 – 97</w:t>
            </w:r>
          </w:p>
        </w:tc>
        <w:tc>
          <w:tcPr>
            <w:tcW w:w="3402" w:type="dxa"/>
            <w:tcBorders>
              <w:top w:val="nil"/>
              <w:left w:val="nil"/>
              <w:bottom w:val="nil"/>
              <w:right w:val="single" w:sz="6" w:space="0" w:color="auto"/>
            </w:tcBorders>
          </w:tcPr>
          <w:p w:rsidR="00223F40" w:rsidRPr="00826089" w:rsidRDefault="00223F40" w:rsidP="002D7202">
            <w:pPr>
              <w:pStyle w:val="Cuadro"/>
              <w:spacing w:line="240" w:lineRule="auto"/>
              <w:rPr>
                <w:lang w:val="en-US"/>
              </w:rPr>
            </w:pPr>
            <w:r w:rsidRPr="00826089">
              <w:rPr>
                <w:lang w:val="en-US"/>
              </w:rPr>
              <w:t xml:space="preserve">“Design of Latticed Steel Transmission Structures” </w:t>
            </w:r>
            <w:proofErr w:type="spellStart"/>
            <w:r w:rsidRPr="00826089">
              <w:rPr>
                <w:lang w:val="en-US"/>
              </w:rPr>
              <w:t>Año</w:t>
            </w:r>
            <w:proofErr w:type="spellEnd"/>
            <w:r w:rsidRPr="00826089">
              <w:rPr>
                <w:lang w:val="en-US"/>
              </w:rPr>
              <w:t xml:space="preserve"> 2000</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Pr="00826089" w:rsidRDefault="00223F40" w:rsidP="002D7202">
            <w:pPr>
              <w:pStyle w:val="Cuadro"/>
              <w:spacing w:line="240" w:lineRule="auto"/>
              <w:rPr>
                <w:lang w:val="en-US"/>
              </w:rPr>
            </w:pPr>
            <w:r w:rsidRPr="00826089">
              <w:rPr>
                <w:lang w:val="en-US"/>
              </w:rPr>
              <w:t>American Society of Civil Engineer</w:t>
            </w:r>
          </w:p>
        </w:tc>
        <w:tc>
          <w:tcPr>
            <w:tcW w:w="1417" w:type="dxa"/>
            <w:tcBorders>
              <w:top w:val="nil"/>
              <w:bottom w:val="nil"/>
            </w:tcBorders>
          </w:tcPr>
          <w:p w:rsidR="00223F40" w:rsidRDefault="00223F40" w:rsidP="002D7202">
            <w:pPr>
              <w:pStyle w:val="Cuadro"/>
              <w:spacing w:line="240" w:lineRule="auto"/>
            </w:pPr>
            <w:r>
              <w:t>ASCE</w:t>
            </w:r>
          </w:p>
        </w:tc>
        <w:tc>
          <w:tcPr>
            <w:tcW w:w="1276" w:type="dxa"/>
            <w:tcBorders>
              <w:top w:val="nil"/>
              <w:bottom w:val="nil"/>
            </w:tcBorders>
          </w:tcPr>
          <w:p w:rsidR="00223F40" w:rsidRDefault="00223F40" w:rsidP="002D7202">
            <w:pPr>
              <w:pStyle w:val="Cuadro"/>
              <w:spacing w:line="240" w:lineRule="auto"/>
            </w:pPr>
            <w:r>
              <w:t>Nro. 52</w:t>
            </w:r>
          </w:p>
        </w:tc>
        <w:tc>
          <w:tcPr>
            <w:tcW w:w="3402" w:type="dxa"/>
            <w:tcBorders>
              <w:top w:val="nil"/>
              <w:bottom w:val="nil"/>
            </w:tcBorders>
          </w:tcPr>
          <w:p w:rsidR="00223F40" w:rsidRDefault="00223F40" w:rsidP="002D7202">
            <w:pPr>
              <w:pStyle w:val="Cuadro"/>
              <w:spacing w:line="240" w:lineRule="auto"/>
            </w:pPr>
            <w:proofErr w:type="spellStart"/>
            <w:r>
              <w:t>Public</w:t>
            </w:r>
            <w:proofErr w:type="spellEnd"/>
            <w:r>
              <w:t xml:space="preserve">. Guía para el diseño de torres de transmisión de acero (Año 87) </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Pr="00826089" w:rsidRDefault="00223F40" w:rsidP="002D7202">
            <w:pPr>
              <w:pStyle w:val="Cuadro"/>
              <w:spacing w:line="240" w:lineRule="auto"/>
              <w:rPr>
                <w:lang w:val="en-US"/>
              </w:rPr>
            </w:pPr>
            <w:r w:rsidRPr="00826089">
              <w:rPr>
                <w:lang w:val="en-US"/>
              </w:rPr>
              <w:t>American Institute of Steel Construction</w:t>
            </w:r>
          </w:p>
        </w:tc>
        <w:tc>
          <w:tcPr>
            <w:tcW w:w="1417" w:type="dxa"/>
            <w:tcBorders>
              <w:top w:val="nil"/>
              <w:bottom w:val="nil"/>
            </w:tcBorders>
          </w:tcPr>
          <w:p w:rsidR="00223F40" w:rsidRDefault="00223F40" w:rsidP="002D7202">
            <w:pPr>
              <w:pStyle w:val="Cuadro"/>
              <w:spacing w:line="240" w:lineRule="auto"/>
            </w:pPr>
            <w:r>
              <w:t>AISC</w:t>
            </w:r>
          </w:p>
        </w:tc>
        <w:tc>
          <w:tcPr>
            <w:tcW w:w="1276" w:type="dxa"/>
            <w:tcBorders>
              <w:top w:val="nil"/>
              <w:bottom w:val="nil"/>
            </w:tcBorders>
          </w:tcPr>
          <w:p w:rsidR="00223F40" w:rsidRDefault="00223F40" w:rsidP="002D7202">
            <w:pPr>
              <w:pStyle w:val="Cuadro"/>
              <w:spacing w:line="240" w:lineRule="auto"/>
            </w:pPr>
            <w:r>
              <w:t>S/n</w:t>
            </w:r>
          </w:p>
        </w:tc>
        <w:tc>
          <w:tcPr>
            <w:tcW w:w="3402" w:type="dxa"/>
            <w:tcBorders>
              <w:top w:val="nil"/>
              <w:bottom w:val="nil"/>
            </w:tcBorders>
          </w:tcPr>
          <w:p w:rsidR="00223F40" w:rsidRDefault="00223F40" w:rsidP="002D7202">
            <w:pPr>
              <w:pStyle w:val="Cuadro"/>
              <w:spacing w:line="240" w:lineRule="auto"/>
              <w:rPr>
                <w:lang w:val="es-AR"/>
              </w:rPr>
            </w:pPr>
            <w:r>
              <w:rPr>
                <w:lang w:val="es-AR"/>
              </w:rPr>
              <w:t>Manual de construcciones de acero.</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pPr>
            <w:proofErr w:type="spellStart"/>
            <w:r>
              <w:t>Deutches</w:t>
            </w:r>
            <w:proofErr w:type="spellEnd"/>
            <w:r>
              <w:t xml:space="preserve"> </w:t>
            </w:r>
            <w:proofErr w:type="spellStart"/>
            <w:r>
              <w:t>Institut</w:t>
            </w:r>
            <w:proofErr w:type="spellEnd"/>
            <w:r>
              <w:t xml:space="preserve"> fur </w:t>
            </w:r>
            <w:proofErr w:type="spellStart"/>
            <w:r>
              <w:t>Normung</w:t>
            </w:r>
            <w:proofErr w:type="spellEnd"/>
          </w:p>
        </w:tc>
        <w:tc>
          <w:tcPr>
            <w:tcW w:w="1417" w:type="dxa"/>
            <w:tcBorders>
              <w:top w:val="nil"/>
              <w:bottom w:val="nil"/>
            </w:tcBorders>
          </w:tcPr>
          <w:p w:rsidR="00223F40" w:rsidRDefault="00223F40" w:rsidP="002D7202">
            <w:pPr>
              <w:pStyle w:val="Cuadro"/>
              <w:spacing w:line="240" w:lineRule="auto"/>
              <w:rPr>
                <w:lang w:val="es-AR"/>
              </w:rPr>
            </w:pPr>
            <w:r>
              <w:rPr>
                <w:lang w:val="es-AR"/>
              </w:rPr>
              <w:t>DIN</w:t>
            </w:r>
          </w:p>
          <w:p w:rsidR="00223F40" w:rsidRPr="00162EE6" w:rsidRDefault="00223F40" w:rsidP="002D7202">
            <w:pPr>
              <w:pStyle w:val="Cuadro"/>
              <w:spacing w:line="240" w:lineRule="auto"/>
              <w:rPr>
                <w:strike/>
                <w:color w:val="FF0000"/>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267</w:t>
            </w:r>
          </w:p>
          <w:p w:rsidR="00223F40" w:rsidRPr="00162EE6" w:rsidRDefault="00223F40" w:rsidP="002D7202">
            <w:pPr>
              <w:pStyle w:val="Cuadro"/>
              <w:spacing w:line="240" w:lineRule="auto"/>
              <w:rPr>
                <w:strike/>
                <w:color w:val="FF0000"/>
                <w:lang w:val="es-AR"/>
              </w:rPr>
            </w:pPr>
          </w:p>
        </w:tc>
        <w:tc>
          <w:tcPr>
            <w:tcW w:w="3402" w:type="dxa"/>
            <w:tcBorders>
              <w:top w:val="nil"/>
              <w:bottom w:val="nil"/>
            </w:tcBorders>
          </w:tcPr>
          <w:p w:rsidR="00223F40" w:rsidRDefault="00223F40" w:rsidP="002D7202">
            <w:pPr>
              <w:pStyle w:val="Cuadro"/>
              <w:spacing w:line="240" w:lineRule="auto"/>
              <w:rPr>
                <w:lang w:val="es-AR"/>
              </w:rPr>
            </w:pPr>
            <w:r>
              <w:rPr>
                <w:lang w:val="es-AR"/>
              </w:rPr>
              <w:t>Tornillos, tuercas y piezas similares roscadas, condiciones técnicas del suministro.</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Pr="00162EE6" w:rsidRDefault="00223F40" w:rsidP="002D7202">
            <w:pPr>
              <w:pStyle w:val="Cuadro"/>
              <w:spacing w:line="240" w:lineRule="auto"/>
              <w:rPr>
                <w:lang w:val="es-AR"/>
              </w:rPr>
            </w:pPr>
            <w:r w:rsidRPr="00162EE6">
              <w:rPr>
                <w:lang w:val="es-AR"/>
              </w:rPr>
              <w:t>434</w:t>
            </w:r>
          </w:p>
        </w:tc>
        <w:tc>
          <w:tcPr>
            <w:tcW w:w="3402" w:type="dxa"/>
            <w:tcBorders>
              <w:top w:val="nil"/>
              <w:bottom w:val="nil"/>
            </w:tcBorders>
          </w:tcPr>
          <w:p w:rsidR="00223F40" w:rsidRPr="00162EE6" w:rsidRDefault="00223F40" w:rsidP="002D7202">
            <w:pPr>
              <w:pStyle w:val="Cuadro"/>
              <w:spacing w:line="240" w:lineRule="auto"/>
              <w:rPr>
                <w:lang w:val="es-AR"/>
              </w:rPr>
            </w:pPr>
            <w:r w:rsidRPr="00162EE6">
              <w:rPr>
                <w:lang w:val="es-AR"/>
              </w:rPr>
              <w:t>Arandelas cuadradas en cuña para perfiles U.</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Pr="00162EE6" w:rsidRDefault="00223F40" w:rsidP="002D7202">
            <w:pPr>
              <w:pStyle w:val="Cuadro"/>
              <w:spacing w:line="240" w:lineRule="auto"/>
              <w:rPr>
                <w:lang w:val="es-AR"/>
              </w:rPr>
            </w:pPr>
            <w:r w:rsidRPr="00162EE6">
              <w:rPr>
                <w:lang w:val="es-AR"/>
              </w:rPr>
              <w:t>435</w:t>
            </w:r>
          </w:p>
        </w:tc>
        <w:tc>
          <w:tcPr>
            <w:tcW w:w="3402" w:type="dxa"/>
            <w:tcBorders>
              <w:top w:val="nil"/>
              <w:bottom w:val="nil"/>
            </w:tcBorders>
          </w:tcPr>
          <w:p w:rsidR="00223F40" w:rsidRPr="00162EE6" w:rsidRDefault="00223F40" w:rsidP="002D7202">
            <w:pPr>
              <w:pStyle w:val="Cuadro"/>
              <w:spacing w:line="240" w:lineRule="auto"/>
              <w:rPr>
                <w:lang w:val="es-AR"/>
              </w:rPr>
            </w:pPr>
            <w:r w:rsidRPr="00162EE6">
              <w:rPr>
                <w:lang w:val="es-AR"/>
              </w:rPr>
              <w:t>Arandelas cuadradas en cuña para perfiles I.</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555</w:t>
            </w:r>
          </w:p>
        </w:tc>
        <w:tc>
          <w:tcPr>
            <w:tcW w:w="3402" w:type="dxa"/>
            <w:tcBorders>
              <w:top w:val="nil"/>
              <w:bottom w:val="nil"/>
            </w:tcBorders>
          </w:tcPr>
          <w:p w:rsidR="00223F40" w:rsidRDefault="00223F40" w:rsidP="002D7202">
            <w:pPr>
              <w:pStyle w:val="Cuadro"/>
              <w:spacing w:line="240" w:lineRule="auto"/>
              <w:rPr>
                <w:lang w:val="es-AR"/>
              </w:rPr>
            </w:pPr>
            <w:r>
              <w:rPr>
                <w:lang w:val="es-AR"/>
              </w:rPr>
              <w:t xml:space="preserve">Tuercas </w:t>
            </w:r>
            <w:r w:rsidR="00C9166D">
              <w:rPr>
                <w:lang w:val="es-AR"/>
              </w:rPr>
              <w:t>hexagonales</w:t>
            </w:r>
            <w:r>
              <w:rPr>
                <w:lang w:val="es-AR"/>
              </w:rPr>
              <w:t xml:space="preserve"> con rosca métrica.</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single" w:sz="4" w:space="0" w:color="auto"/>
            </w:tcBorders>
          </w:tcPr>
          <w:p w:rsidR="00223F40" w:rsidRDefault="00223F40" w:rsidP="002D7202">
            <w:pPr>
              <w:pStyle w:val="Cuadro"/>
              <w:spacing w:line="240" w:lineRule="auto"/>
              <w:rPr>
                <w:lang w:val="es-AR"/>
              </w:rPr>
            </w:pPr>
          </w:p>
        </w:tc>
        <w:tc>
          <w:tcPr>
            <w:tcW w:w="1417" w:type="dxa"/>
            <w:tcBorders>
              <w:top w:val="nil"/>
              <w:bottom w:val="single" w:sz="4" w:space="0" w:color="auto"/>
            </w:tcBorders>
          </w:tcPr>
          <w:p w:rsidR="00223F40" w:rsidRDefault="00223F40" w:rsidP="002D7202">
            <w:pPr>
              <w:pStyle w:val="Cuadro"/>
              <w:spacing w:line="240" w:lineRule="auto"/>
              <w:rPr>
                <w:lang w:val="es-AR"/>
              </w:rPr>
            </w:pPr>
            <w:r>
              <w:rPr>
                <w:lang w:val="es-AR"/>
              </w:rPr>
              <w:t>DIN</w:t>
            </w:r>
          </w:p>
        </w:tc>
        <w:tc>
          <w:tcPr>
            <w:tcW w:w="1276" w:type="dxa"/>
            <w:tcBorders>
              <w:top w:val="nil"/>
              <w:bottom w:val="single" w:sz="4" w:space="0" w:color="auto"/>
            </w:tcBorders>
          </w:tcPr>
          <w:p w:rsidR="00223F40" w:rsidRDefault="00223F40" w:rsidP="002D7202">
            <w:pPr>
              <w:pStyle w:val="Cuadro"/>
              <w:spacing w:line="240" w:lineRule="auto"/>
              <w:rPr>
                <w:lang w:val="es-AR"/>
              </w:rPr>
            </w:pPr>
            <w:r>
              <w:rPr>
                <w:lang w:val="es-AR"/>
              </w:rPr>
              <w:t>7989</w:t>
            </w:r>
          </w:p>
        </w:tc>
        <w:tc>
          <w:tcPr>
            <w:tcW w:w="3402" w:type="dxa"/>
            <w:tcBorders>
              <w:top w:val="nil"/>
              <w:bottom w:val="single" w:sz="4" w:space="0" w:color="auto"/>
            </w:tcBorders>
          </w:tcPr>
          <w:p w:rsidR="00223F40" w:rsidRDefault="00223F40" w:rsidP="002D7202">
            <w:pPr>
              <w:pStyle w:val="Cuadro"/>
              <w:spacing w:line="240" w:lineRule="auto"/>
              <w:rPr>
                <w:lang w:val="es-AR"/>
              </w:rPr>
            </w:pPr>
            <w:r>
              <w:rPr>
                <w:lang w:val="es-AR"/>
              </w:rPr>
              <w:t>Arandelas planas para estructuras metálicas.</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7990</w:t>
            </w:r>
          </w:p>
        </w:tc>
        <w:tc>
          <w:tcPr>
            <w:tcW w:w="3402" w:type="dxa"/>
            <w:tcBorders>
              <w:top w:val="nil"/>
              <w:bottom w:val="nil"/>
            </w:tcBorders>
          </w:tcPr>
          <w:p w:rsidR="00223F40" w:rsidRDefault="00223F40" w:rsidP="002D7202">
            <w:pPr>
              <w:pStyle w:val="Cuadro"/>
              <w:spacing w:line="240" w:lineRule="auto"/>
              <w:rPr>
                <w:lang w:val="es-AR"/>
              </w:rPr>
            </w:pPr>
            <w:r>
              <w:rPr>
                <w:lang w:val="es-AR"/>
              </w:rPr>
              <w:t xml:space="preserve">Tornillos </w:t>
            </w:r>
            <w:r w:rsidR="00C9166D">
              <w:rPr>
                <w:lang w:val="es-AR"/>
              </w:rPr>
              <w:t>hexagonales</w:t>
            </w:r>
            <w:r>
              <w:rPr>
                <w:lang w:val="es-AR"/>
              </w:rPr>
              <w:t xml:space="preserve"> con tuercas </w:t>
            </w:r>
            <w:r w:rsidR="009D3C84">
              <w:rPr>
                <w:lang w:val="es-AR"/>
              </w:rPr>
              <w:t>h</w:t>
            </w:r>
            <w:r>
              <w:rPr>
                <w:lang w:val="es-AR"/>
              </w:rPr>
              <w:t>exagonales para estructuras metálicas.</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0E11B6" w:rsidP="002D7202">
            <w:pPr>
              <w:pStyle w:val="Cuadro"/>
              <w:spacing w:line="240" w:lineRule="auto"/>
              <w:rPr>
                <w:lang w:val="es-AR"/>
              </w:rPr>
            </w:pPr>
            <w:r>
              <w:rPr>
                <w:lang w:val="es-MX"/>
              </w:rPr>
              <w:t>Instituto Argentino de Normalización y Certificación</w:t>
            </w:r>
          </w:p>
        </w:tc>
        <w:tc>
          <w:tcPr>
            <w:tcW w:w="1417" w:type="dxa"/>
            <w:tcBorders>
              <w:top w:val="nil"/>
              <w:bottom w:val="nil"/>
            </w:tcBorders>
          </w:tcPr>
          <w:p w:rsidR="00223F40" w:rsidRDefault="00223F40" w:rsidP="002D7202">
            <w:pPr>
              <w:pStyle w:val="Cuadro"/>
              <w:spacing w:line="240" w:lineRule="auto"/>
              <w:rPr>
                <w:lang w:val="es-AR"/>
              </w:rPr>
            </w:pPr>
            <w:r>
              <w:rPr>
                <w:lang w:val="es-AR"/>
              </w:rPr>
              <w:t>IRAM</w:t>
            </w:r>
          </w:p>
        </w:tc>
        <w:tc>
          <w:tcPr>
            <w:tcW w:w="1276" w:type="dxa"/>
            <w:tcBorders>
              <w:top w:val="nil"/>
              <w:bottom w:val="nil"/>
            </w:tcBorders>
          </w:tcPr>
          <w:p w:rsidR="00223F40" w:rsidRDefault="00223F40" w:rsidP="002D7202">
            <w:pPr>
              <w:pStyle w:val="Cuadro"/>
              <w:spacing w:line="240" w:lineRule="auto"/>
              <w:rPr>
                <w:lang w:val="es-AR"/>
              </w:rPr>
            </w:pPr>
            <w:r>
              <w:rPr>
                <w:lang w:val="es-AR"/>
              </w:rPr>
              <w:t>15</w:t>
            </w:r>
          </w:p>
        </w:tc>
        <w:tc>
          <w:tcPr>
            <w:tcW w:w="3402" w:type="dxa"/>
            <w:tcBorders>
              <w:top w:val="nil"/>
              <w:bottom w:val="nil"/>
            </w:tcBorders>
          </w:tcPr>
          <w:p w:rsidR="00223F40" w:rsidRDefault="001E260F" w:rsidP="001E260F">
            <w:pPr>
              <w:pStyle w:val="Cuadro"/>
              <w:spacing w:line="240" w:lineRule="auto"/>
              <w:rPr>
                <w:lang w:val="es-AR"/>
              </w:rPr>
            </w:pPr>
            <w:r>
              <w:rPr>
                <w:lang w:val="es-AR"/>
              </w:rPr>
              <w:t>Inspección</w:t>
            </w:r>
            <w:r w:rsidR="00223F40">
              <w:rPr>
                <w:lang w:val="es-AR"/>
              </w:rPr>
              <w:t xml:space="preserve"> por atributos. Planes de muestra única, doble y múltiple con rechazo.</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0E11B6" w:rsidP="002D7202">
            <w:pPr>
              <w:pStyle w:val="Cuadro"/>
              <w:spacing w:line="240" w:lineRule="auto"/>
              <w:rPr>
                <w:lang w:val="es-AR"/>
              </w:rPr>
            </w:pPr>
            <w:r>
              <w:rPr>
                <w:lang w:val="es-MX"/>
              </w:rPr>
              <w:t>Instituto Argentino de Normalización y Certificación</w:t>
            </w:r>
          </w:p>
        </w:tc>
        <w:tc>
          <w:tcPr>
            <w:tcW w:w="1417" w:type="dxa"/>
            <w:tcBorders>
              <w:top w:val="nil"/>
              <w:bottom w:val="nil"/>
            </w:tcBorders>
          </w:tcPr>
          <w:p w:rsidR="00223F40" w:rsidRDefault="00223F40" w:rsidP="002D7202">
            <w:pPr>
              <w:pStyle w:val="Cuadro"/>
              <w:spacing w:line="240" w:lineRule="auto"/>
              <w:rPr>
                <w:lang w:val="es-AR"/>
              </w:rPr>
            </w:pPr>
            <w:r>
              <w:rPr>
                <w:lang w:val="es-AR"/>
              </w:rPr>
              <w:t>IRAM</w:t>
            </w:r>
          </w:p>
        </w:tc>
        <w:tc>
          <w:tcPr>
            <w:tcW w:w="1276" w:type="dxa"/>
            <w:tcBorders>
              <w:top w:val="nil"/>
              <w:bottom w:val="nil"/>
            </w:tcBorders>
          </w:tcPr>
          <w:p w:rsidR="00223F40" w:rsidRDefault="00223F40" w:rsidP="002D7202">
            <w:pPr>
              <w:pStyle w:val="Cuadro"/>
              <w:spacing w:line="240" w:lineRule="auto"/>
              <w:rPr>
                <w:lang w:val="es-AR"/>
              </w:rPr>
            </w:pPr>
            <w:r>
              <w:rPr>
                <w:lang w:val="es-AR"/>
              </w:rPr>
              <w:t>576</w:t>
            </w:r>
          </w:p>
        </w:tc>
        <w:tc>
          <w:tcPr>
            <w:tcW w:w="3402" w:type="dxa"/>
            <w:tcBorders>
              <w:top w:val="nil"/>
              <w:bottom w:val="nil"/>
            </w:tcBorders>
          </w:tcPr>
          <w:p w:rsidR="00223F40" w:rsidRDefault="00223F40" w:rsidP="002D7202">
            <w:pPr>
              <w:pStyle w:val="Cuadro"/>
              <w:spacing w:line="240" w:lineRule="auto"/>
              <w:rPr>
                <w:lang w:val="es-AR"/>
              </w:rPr>
            </w:pPr>
            <w:r>
              <w:rPr>
                <w:lang w:val="es-AR"/>
              </w:rPr>
              <w:t>Cinc en lingotes. Características.</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850</w:t>
            </w:r>
          </w:p>
        </w:tc>
        <w:tc>
          <w:tcPr>
            <w:tcW w:w="3402" w:type="dxa"/>
            <w:tcBorders>
              <w:top w:val="nil"/>
              <w:bottom w:val="nil"/>
            </w:tcBorders>
          </w:tcPr>
          <w:p w:rsidR="00223F40" w:rsidRDefault="00223F40" w:rsidP="002D7202">
            <w:pPr>
              <w:pStyle w:val="Cuadro"/>
              <w:spacing w:line="240" w:lineRule="auto"/>
              <w:rPr>
                <w:lang w:val="es-AR"/>
              </w:rPr>
            </w:pPr>
            <w:r>
              <w:rPr>
                <w:lang w:val="es-AR"/>
              </w:rPr>
              <w:t>Aceros al carbono. Método volumétrico de determinación del carbono por combustión directa.</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852</w:t>
            </w:r>
          </w:p>
        </w:tc>
        <w:tc>
          <w:tcPr>
            <w:tcW w:w="3402" w:type="dxa"/>
            <w:tcBorders>
              <w:top w:val="nil"/>
              <w:bottom w:val="nil"/>
            </w:tcBorders>
          </w:tcPr>
          <w:p w:rsidR="00223F40" w:rsidRDefault="00223F40" w:rsidP="002D7202">
            <w:pPr>
              <w:pStyle w:val="Cuadro"/>
              <w:spacing w:line="240" w:lineRule="auto"/>
              <w:rPr>
                <w:lang w:val="es-AR"/>
              </w:rPr>
            </w:pPr>
            <w:r>
              <w:rPr>
                <w:lang w:val="es-AR"/>
              </w:rPr>
              <w:t xml:space="preserve">Aceros al carbono. Método </w:t>
            </w:r>
            <w:proofErr w:type="spellStart"/>
            <w:r>
              <w:rPr>
                <w:lang w:val="es-AR"/>
              </w:rPr>
              <w:t>alcalimétrico</w:t>
            </w:r>
            <w:proofErr w:type="spellEnd"/>
            <w:r>
              <w:rPr>
                <w:lang w:val="es-AR"/>
              </w:rPr>
              <w:t xml:space="preserve"> de determinación del fósforo.</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854</w:t>
            </w:r>
          </w:p>
        </w:tc>
        <w:tc>
          <w:tcPr>
            <w:tcW w:w="3402" w:type="dxa"/>
            <w:tcBorders>
              <w:top w:val="nil"/>
              <w:bottom w:val="nil"/>
            </w:tcBorders>
          </w:tcPr>
          <w:p w:rsidR="00223F40" w:rsidRDefault="00223F40" w:rsidP="002D7202">
            <w:pPr>
              <w:pStyle w:val="Cuadro"/>
              <w:spacing w:line="240" w:lineRule="auto"/>
              <w:rPr>
                <w:lang w:val="es-AR"/>
              </w:rPr>
            </w:pPr>
            <w:r>
              <w:rPr>
                <w:lang w:val="es-AR"/>
              </w:rPr>
              <w:t>Aceros al carbono. Método volumétrico de determinación de azufre por combustión directa.</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856</w:t>
            </w:r>
          </w:p>
        </w:tc>
        <w:tc>
          <w:tcPr>
            <w:tcW w:w="3402" w:type="dxa"/>
            <w:tcBorders>
              <w:top w:val="nil"/>
              <w:bottom w:val="nil"/>
            </w:tcBorders>
          </w:tcPr>
          <w:p w:rsidR="00223F40" w:rsidRDefault="00223F40" w:rsidP="002D7202">
            <w:pPr>
              <w:pStyle w:val="Cuadro"/>
              <w:spacing w:line="240" w:lineRule="auto"/>
              <w:rPr>
                <w:lang w:val="es-AR"/>
              </w:rPr>
            </w:pPr>
            <w:r>
              <w:rPr>
                <w:lang w:val="es-AR"/>
              </w:rPr>
              <w:t>Aceros al carbono. Método persulfato de determinación del manganeso.</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857</w:t>
            </w:r>
          </w:p>
        </w:tc>
        <w:tc>
          <w:tcPr>
            <w:tcW w:w="3402" w:type="dxa"/>
            <w:tcBorders>
              <w:top w:val="nil"/>
              <w:bottom w:val="nil"/>
            </w:tcBorders>
          </w:tcPr>
          <w:p w:rsidR="00223F40" w:rsidRDefault="00223F40" w:rsidP="002D7202">
            <w:pPr>
              <w:pStyle w:val="Cuadro"/>
              <w:spacing w:line="240" w:lineRule="auto"/>
              <w:rPr>
                <w:lang w:val="es-AR"/>
              </w:rPr>
            </w:pPr>
            <w:r>
              <w:rPr>
                <w:lang w:val="es-AR"/>
              </w:rPr>
              <w:t>Aceros al carbono. Método de ácido perclórico de determinación del silicio.</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5214</w:t>
            </w:r>
          </w:p>
        </w:tc>
        <w:tc>
          <w:tcPr>
            <w:tcW w:w="3402" w:type="dxa"/>
            <w:tcBorders>
              <w:top w:val="nil"/>
              <w:bottom w:val="nil"/>
            </w:tcBorders>
          </w:tcPr>
          <w:p w:rsidR="00223F40" w:rsidRDefault="00223F40" w:rsidP="002D7202">
            <w:pPr>
              <w:pStyle w:val="Cuadro"/>
              <w:spacing w:line="240" w:lineRule="auto"/>
              <w:rPr>
                <w:lang w:val="es-AR"/>
              </w:rPr>
            </w:pPr>
            <w:r>
              <w:rPr>
                <w:lang w:val="es-AR"/>
              </w:rPr>
              <w:t xml:space="preserve">Ensayos de </w:t>
            </w:r>
            <w:proofErr w:type="spellStart"/>
            <w:r>
              <w:rPr>
                <w:lang w:val="es-AR"/>
              </w:rPr>
              <w:t>bulonería</w:t>
            </w:r>
            <w:proofErr w:type="spellEnd"/>
            <w:r>
              <w:rPr>
                <w:lang w:val="es-AR"/>
              </w:rPr>
              <w:t>.</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5220</w:t>
            </w:r>
          </w:p>
        </w:tc>
        <w:tc>
          <w:tcPr>
            <w:tcW w:w="3402" w:type="dxa"/>
            <w:tcBorders>
              <w:top w:val="nil"/>
              <w:bottom w:val="nil"/>
            </w:tcBorders>
          </w:tcPr>
          <w:p w:rsidR="00223F40" w:rsidRDefault="00223F40" w:rsidP="001E260F">
            <w:pPr>
              <w:pStyle w:val="Cuadro"/>
              <w:spacing w:line="240" w:lineRule="auto"/>
              <w:rPr>
                <w:lang w:val="es-AR"/>
              </w:rPr>
            </w:pPr>
            <w:r>
              <w:rPr>
                <w:lang w:val="es-AR"/>
              </w:rPr>
              <w:t xml:space="preserve">Tornillos y tuercas. </w:t>
            </w:r>
            <w:proofErr w:type="gramStart"/>
            <w:r w:rsidR="001E260F">
              <w:rPr>
                <w:lang w:val="es-AR"/>
              </w:rPr>
              <w:t>inspección</w:t>
            </w:r>
            <w:proofErr w:type="gramEnd"/>
            <w:r>
              <w:rPr>
                <w:lang w:val="es-AR"/>
              </w:rPr>
              <w:t xml:space="preserve"> y recepción, planes de muestreo.</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r>
              <w:rPr>
                <w:lang w:val="es-AR"/>
              </w:rPr>
              <w:t>IRAM-IAS</w:t>
            </w:r>
          </w:p>
        </w:tc>
        <w:tc>
          <w:tcPr>
            <w:tcW w:w="1276" w:type="dxa"/>
            <w:tcBorders>
              <w:top w:val="nil"/>
              <w:bottom w:val="nil"/>
            </w:tcBorders>
          </w:tcPr>
          <w:p w:rsidR="00223F40" w:rsidRDefault="00223F40" w:rsidP="002D7202">
            <w:pPr>
              <w:pStyle w:val="Cuadro"/>
              <w:spacing w:line="240" w:lineRule="auto"/>
              <w:rPr>
                <w:lang w:val="es-AR"/>
              </w:rPr>
            </w:pPr>
            <w:r>
              <w:rPr>
                <w:lang w:val="es-AR"/>
              </w:rPr>
              <w:t>U-500-16</w:t>
            </w:r>
          </w:p>
        </w:tc>
        <w:tc>
          <w:tcPr>
            <w:tcW w:w="3402" w:type="dxa"/>
            <w:tcBorders>
              <w:top w:val="nil"/>
              <w:bottom w:val="nil"/>
            </w:tcBorders>
          </w:tcPr>
          <w:p w:rsidR="00223F40" w:rsidRDefault="00223F40" w:rsidP="002D7202">
            <w:pPr>
              <w:pStyle w:val="Cuadro"/>
              <w:spacing w:line="240" w:lineRule="auto"/>
              <w:rPr>
                <w:lang w:val="es-AR"/>
              </w:rPr>
            </w:pPr>
            <w:r>
              <w:rPr>
                <w:lang w:val="es-AR"/>
              </w:rPr>
              <w:t>Acero. Método de ensayo a la flexión por impacto sobre probeta simplemente apoyada con entalladura en “V”.</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single" w:sz="4" w:space="0" w:color="auto"/>
            </w:tcBorders>
          </w:tcPr>
          <w:p w:rsidR="00223F40" w:rsidRDefault="000E11B6" w:rsidP="002D7202">
            <w:pPr>
              <w:pStyle w:val="Cuadro"/>
              <w:spacing w:line="240" w:lineRule="auto"/>
              <w:rPr>
                <w:lang w:val="es-AR"/>
              </w:rPr>
            </w:pPr>
            <w:r>
              <w:rPr>
                <w:lang w:val="es-MX"/>
              </w:rPr>
              <w:t>Instituto Argentino de de Normalización y Certificación - Instituto Argentino de Siderurgia</w:t>
            </w:r>
          </w:p>
        </w:tc>
        <w:tc>
          <w:tcPr>
            <w:tcW w:w="1417" w:type="dxa"/>
            <w:tcBorders>
              <w:top w:val="nil"/>
              <w:bottom w:val="single" w:sz="4" w:space="0" w:color="auto"/>
            </w:tcBorders>
          </w:tcPr>
          <w:p w:rsidR="00223F40" w:rsidRDefault="00223F40" w:rsidP="002D7202">
            <w:pPr>
              <w:pStyle w:val="Cuadro"/>
              <w:spacing w:line="240" w:lineRule="auto"/>
              <w:rPr>
                <w:lang w:val="es-AR"/>
              </w:rPr>
            </w:pPr>
            <w:r>
              <w:rPr>
                <w:lang w:val="es-AR"/>
              </w:rPr>
              <w:t>IRAM-IAS</w:t>
            </w:r>
          </w:p>
        </w:tc>
        <w:tc>
          <w:tcPr>
            <w:tcW w:w="1276" w:type="dxa"/>
            <w:tcBorders>
              <w:top w:val="nil"/>
              <w:bottom w:val="single" w:sz="4" w:space="0" w:color="auto"/>
            </w:tcBorders>
          </w:tcPr>
          <w:p w:rsidR="00223F40" w:rsidRDefault="00223F40" w:rsidP="002D7202">
            <w:pPr>
              <w:pStyle w:val="Cuadro"/>
              <w:spacing w:line="240" w:lineRule="auto"/>
              <w:rPr>
                <w:lang w:val="es-AR"/>
              </w:rPr>
            </w:pPr>
            <w:r>
              <w:rPr>
                <w:lang w:val="es-AR"/>
              </w:rPr>
              <w:t>U-500-34</w:t>
            </w:r>
          </w:p>
        </w:tc>
        <w:tc>
          <w:tcPr>
            <w:tcW w:w="3402" w:type="dxa"/>
            <w:tcBorders>
              <w:top w:val="nil"/>
              <w:bottom w:val="single" w:sz="4" w:space="0" w:color="auto"/>
            </w:tcBorders>
          </w:tcPr>
          <w:p w:rsidR="00223F40" w:rsidRDefault="00223F40" w:rsidP="002D7202">
            <w:pPr>
              <w:pStyle w:val="Cuadro"/>
              <w:spacing w:line="240" w:lineRule="auto"/>
              <w:rPr>
                <w:lang w:val="es-AR"/>
              </w:rPr>
            </w:pPr>
            <w:r>
              <w:rPr>
                <w:lang w:val="es-AR"/>
              </w:rPr>
              <w:t>Productos de acero. Toma y preparación de muestras y probetas para ensayos mecánicos.</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U-500-042</w:t>
            </w:r>
          </w:p>
        </w:tc>
        <w:tc>
          <w:tcPr>
            <w:tcW w:w="3402" w:type="dxa"/>
            <w:tcBorders>
              <w:top w:val="nil"/>
              <w:bottom w:val="nil"/>
            </w:tcBorders>
          </w:tcPr>
          <w:p w:rsidR="00223F40" w:rsidRDefault="00223F40" w:rsidP="002D7202">
            <w:pPr>
              <w:pStyle w:val="Cuadro"/>
              <w:spacing w:line="240" w:lineRule="auto"/>
              <w:rPr>
                <w:lang w:val="es-AR"/>
              </w:rPr>
            </w:pPr>
            <w:r>
              <w:rPr>
                <w:lang w:val="es-AR"/>
              </w:rPr>
              <w:t>Chapas de acero al carbono laminadas en caliente para uso estructural.</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U-500-102</w:t>
            </w:r>
          </w:p>
        </w:tc>
        <w:tc>
          <w:tcPr>
            <w:tcW w:w="3402" w:type="dxa"/>
            <w:tcBorders>
              <w:top w:val="nil"/>
              <w:bottom w:val="nil"/>
            </w:tcBorders>
          </w:tcPr>
          <w:p w:rsidR="00223F40" w:rsidRDefault="00223F40" w:rsidP="002D7202">
            <w:pPr>
              <w:pStyle w:val="Cuadro"/>
              <w:spacing w:line="240" w:lineRule="auto"/>
              <w:rPr>
                <w:lang w:val="es-AR"/>
              </w:rPr>
            </w:pPr>
            <w:r>
              <w:rPr>
                <w:lang w:val="es-AR"/>
              </w:rPr>
              <w:t>Acero. Método de ensayo de tracción.</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rPr>
                <w:lang w:val="es-AR"/>
              </w:rPr>
            </w:pPr>
            <w:r>
              <w:rPr>
                <w:lang w:val="es-AR"/>
              </w:rPr>
              <w:t>U-500-103</w:t>
            </w:r>
          </w:p>
        </w:tc>
        <w:tc>
          <w:tcPr>
            <w:tcW w:w="3402" w:type="dxa"/>
            <w:tcBorders>
              <w:top w:val="nil"/>
              <w:bottom w:val="nil"/>
            </w:tcBorders>
          </w:tcPr>
          <w:p w:rsidR="00223F40" w:rsidRDefault="00223F40" w:rsidP="002D7202">
            <w:pPr>
              <w:pStyle w:val="Cuadro"/>
              <w:spacing w:line="240" w:lineRule="auto"/>
              <w:rPr>
                <w:lang w:val="es-AR"/>
              </w:rPr>
            </w:pPr>
            <w:r>
              <w:rPr>
                <w:lang w:val="es-AR"/>
              </w:rPr>
              <w:t>Acero. Método de ensayo de doblado.</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rPr>
                <w:lang w:val="es-AR"/>
              </w:rPr>
            </w:pPr>
          </w:p>
        </w:tc>
        <w:tc>
          <w:tcPr>
            <w:tcW w:w="1417" w:type="dxa"/>
            <w:tcBorders>
              <w:top w:val="nil"/>
              <w:bottom w:val="nil"/>
            </w:tcBorders>
          </w:tcPr>
          <w:p w:rsidR="00223F40" w:rsidRDefault="00223F40" w:rsidP="002D7202">
            <w:pPr>
              <w:pStyle w:val="Cuadro"/>
              <w:spacing w:line="240" w:lineRule="auto"/>
              <w:rPr>
                <w:lang w:val="es-AR"/>
              </w:rPr>
            </w:pPr>
          </w:p>
        </w:tc>
        <w:tc>
          <w:tcPr>
            <w:tcW w:w="1276" w:type="dxa"/>
            <w:tcBorders>
              <w:top w:val="nil"/>
              <w:bottom w:val="nil"/>
            </w:tcBorders>
          </w:tcPr>
          <w:p w:rsidR="00223F40" w:rsidRDefault="00223F40" w:rsidP="002D7202">
            <w:pPr>
              <w:pStyle w:val="Cuadro"/>
              <w:spacing w:line="240" w:lineRule="auto"/>
            </w:pPr>
            <w:r>
              <w:t>U-500-503</w:t>
            </w:r>
          </w:p>
        </w:tc>
        <w:tc>
          <w:tcPr>
            <w:tcW w:w="3402" w:type="dxa"/>
            <w:tcBorders>
              <w:top w:val="nil"/>
              <w:bottom w:val="nil"/>
            </w:tcBorders>
          </w:tcPr>
          <w:p w:rsidR="00223F40" w:rsidRDefault="00223F40" w:rsidP="002D7202">
            <w:pPr>
              <w:pStyle w:val="Cuadro"/>
              <w:spacing w:line="240" w:lineRule="auto"/>
            </w:pPr>
            <w:r>
              <w:t>Aceros al carbono para uso estructural</w:t>
            </w:r>
          </w:p>
        </w:tc>
      </w:tr>
      <w:tr w:rsidR="00223F40" w:rsidTr="00441F7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2552" w:type="dxa"/>
            <w:tcBorders>
              <w:top w:val="nil"/>
              <w:bottom w:val="nil"/>
            </w:tcBorders>
          </w:tcPr>
          <w:p w:rsidR="00223F40" w:rsidRDefault="00223F40" w:rsidP="002D7202">
            <w:pPr>
              <w:pStyle w:val="Cuadro"/>
              <w:spacing w:line="240" w:lineRule="auto"/>
            </w:pPr>
          </w:p>
        </w:tc>
        <w:tc>
          <w:tcPr>
            <w:tcW w:w="1417" w:type="dxa"/>
            <w:tcBorders>
              <w:top w:val="nil"/>
              <w:bottom w:val="nil"/>
            </w:tcBorders>
          </w:tcPr>
          <w:p w:rsidR="00223F40" w:rsidRDefault="00223F40" w:rsidP="002D7202">
            <w:pPr>
              <w:pStyle w:val="Cuadro"/>
              <w:spacing w:line="240" w:lineRule="auto"/>
            </w:pPr>
          </w:p>
        </w:tc>
        <w:tc>
          <w:tcPr>
            <w:tcW w:w="1276" w:type="dxa"/>
            <w:tcBorders>
              <w:top w:val="nil"/>
              <w:bottom w:val="nil"/>
            </w:tcBorders>
          </w:tcPr>
          <w:p w:rsidR="00223F40" w:rsidRDefault="00223F40" w:rsidP="002D7202">
            <w:pPr>
              <w:pStyle w:val="Cuadro"/>
              <w:spacing w:line="240" w:lineRule="auto"/>
            </w:pPr>
            <w:r>
              <w:t>U-500-509</w:t>
            </w:r>
          </w:p>
        </w:tc>
        <w:tc>
          <w:tcPr>
            <w:tcW w:w="3402" w:type="dxa"/>
            <w:tcBorders>
              <w:top w:val="nil"/>
              <w:bottom w:val="nil"/>
            </w:tcBorders>
          </w:tcPr>
          <w:p w:rsidR="00223F40" w:rsidRDefault="00223F40" w:rsidP="002D7202">
            <w:pPr>
              <w:pStyle w:val="Cuadro"/>
              <w:spacing w:line="240" w:lineRule="auto"/>
            </w:pPr>
            <w:r>
              <w:t>Perfiles U de acero de alas inclinadas, laminados en caliente.</w:t>
            </w:r>
          </w:p>
        </w:tc>
      </w:tr>
      <w:tr w:rsidR="00223F40" w:rsidTr="00441F73">
        <w:tblPrEx>
          <w:tblBorders>
            <w:insideH w:val="none" w:sz="0" w:space="0" w:color="auto"/>
          </w:tblBorders>
          <w:tblCellMar>
            <w:top w:w="0" w:type="dxa"/>
            <w:bottom w:w="0" w:type="dxa"/>
          </w:tblCellMar>
        </w:tblPrEx>
        <w:tc>
          <w:tcPr>
            <w:tcW w:w="2552" w:type="dxa"/>
            <w:tcBorders>
              <w:top w:val="nil"/>
            </w:tcBorders>
          </w:tcPr>
          <w:p w:rsidR="00223F40" w:rsidRDefault="00223F40" w:rsidP="002D7202">
            <w:pPr>
              <w:pStyle w:val="Cuadro"/>
              <w:spacing w:line="240" w:lineRule="auto"/>
              <w:rPr>
                <w:lang w:val="es-MX"/>
              </w:rPr>
            </w:pPr>
            <w:r>
              <w:rPr>
                <w:lang w:val="es-MX"/>
              </w:rPr>
              <w:lastRenderedPageBreak/>
              <w:t xml:space="preserve">Instituto Argentino de </w:t>
            </w:r>
            <w:r w:rsidR="000E11B6">
              <w:rPr>
                <w:lang w:val="es-MX"/>
              </w:rPr>
              <w:t xml:space="preserve">de Normalización y Certificación - </w:t>
            </w:r>
            <w:r>
              <w:rPr>
                <w:lang w:val="es-MX"/>
              </w:rPr>
              <w:t>Instituto Argentino de Siderurgia</w:t>
            </w:r>
          </w:p>
        </w:tc>
        <w:tc>
          <w:tcPr>
            <w:tcW w:w="1417" w:type="dxa"/>
            <w:tcBorders>
              <w:top w:val="nil"/>
            </w:tcBorders>
          </w:tcPr>
          <w:p w:rsidR="00223F40" w:rsidRDefault="00223F40" w:rsidP="002D7202">
            <w:pPr>
              <w:pStyle w:val="Cuadro"/>
              <w:spacing w:line="240" w:lineRule="auto"/>
              <w:rPr>
                <w:lang w:val="es-MX"/>
              </w:rPr>
            </w:pPr>
            <w:r>
              <w:rPr>
                <w:lang w:val="es-MX"/>
              </w:rPr>
              <w:t>IRAM-IAS</w:t>
            </w:r>
          </w:p>
        </w:tc>
        <w:tc>
          <w:tcPr>
            <w:tcW w:w="1276" w:type="dxa"/>
            <w:tcBorders>
              <w:top w:val="nil"/>
            </w:tcBorders>
          </w:tcPr>
          <w:p w:rsidR="00223F40" w:rsidRDefault="00223F40" w:rsidP="002D7202">
            <w:pPr>
              <w:pStyle w:val="Cuadro"/>
              <w:spacing w:line="240" w:lineRule="auto"/>
              <w:rPr>
                <w:lang w:val="es-MX"/>
              </w:rPr>
            </w:pPr>
            <w:r>
              <w:rPr>
                <w:lang w:val="es-MX"/>
              </w:rPr>
              <w:t>U-500-511</w:t>
            </w:r>
          </w:p>
        </w:tc>
        <w:tc>
          <w:tcPr>
            <w:tcW w:w="3402" w:type="dxa"/>
            <w:tcBorders>
              <w:top w:val="nil"/>
            </w:tcBorders>
          </w:tcPr>
          <w:p w:rsidR="00223F40" w:rsidRDefault="00223F40" w:rsidP="002D7202">
            <w:pPr>
              <w:pStyle w:val="Cuadro"/>
              <w:spacing w:line="240" w:lineRule="auto"/>
              <w:rPr>
                <w:lang w:val="es-MX"/>
              </w:rPr>
            </w:pPr>
            <w:r>
              <w:rPr>
                <w:lang w:val="es-MX"/>
              </w:rPr>
              <w:t>Perfiles doble T de acero de alas inclinadas, laminados en caliente.</w:t>
            </w:r>
          </w:p>
        </w:tc>
      </w:tr>
      <w:tr w:rsidR="00223F40" w:rsidTr="00441F73">
        <w:tblPrEx>
          <w:tblBorders>
            <w:insideH w:val="none" w:sz="0" w:space="0" w:color="auto"/>
          </w:tblBorders>
          <w:tblCellMar>
            <w:top w:w="0" w:type="dxa"/>
            <w:bottom w:w="0" w:type="dxa"/>
          </w:tblCellMar>
        </w:tblPrEx>
        <w:tc>
          <w:tcPr>
            <w:tcW w:w="2552" w:type="dxa"/>
          </w:tcPr>
          <w:p w:rsidR="00223F40" w:rsidRDefault="00223F40" w:rsidP="002D7202">
            <w:pPr>
              <w:pStyle w:val="Cuadro"/>
              <w:spacing w:line="240" w:lineRule="auto"/>
              <w:rPr>
                <w:lang w:val="es-MX"/>
              </w:rPr>
            </w:pPr>
          </w:p>
        </w:tc>
        <w:tc>
          <w:tcPr>
            <w:tcW w:w="1417" w:type="dxa"/>
          </w:tcPr>
          <w:p w:rsidR="00223F40" w:rsidRDefault="00223F40" w:rsidP="002D7202">
            <w:pPr>
              <w:pStyle w:val="Cuadro"/>
              <w:spacing w:line="240" w:lineRule="auto"/>
              <w:rPr>
                <w:lang w:val="es-MX"/>
              </w:rPr>
            </w:pPr>
          </w:p>
        </w:tc>
        <w:tc>
          <w:tcPr>
            <w:tcW w:w="1276" w:type="dxa"/>
          </w:tcPr>
          <w:p w:rsidR="00223F40" w:rsidRDefault="00223F40" w:rsidP="002D7202">
            <w:pPr>
              <w:pStyle w:val="Cuadro"/>
              <w:spacing w:line="240" w:lineRule="auto"/>
              <w:rPr>
                <w:lang w:val="es-MX"/>
              </w:rPr>
            </w:pPr>
            <w:r>
              <w:rPr>
                <w:lang w:val="es-MX"/>
              </w:rPr>
              <w:t>U-500-558</w:t>
            </w:r>
          </w:p>
        </w:tc>
        <w:tc>
          <w:tcPr>
            <w:tcW w:w="3402" w:type="dxa"/>
          </w:tcPr>
          <w:p w:rsidR="00223F40" w:rsidRDefault="00223F40" w:rsidP="002D7202">
            <w:pPr>
              <w:pStyle w:val="Cuadro"/>
              <w:spacing w:line="240" w:lineRule="auto"/>
              <w:rPr>
                <w:lang w:val="es-MX"/>
              </w:rPr>
            </w:pPr>
            <w:r>
              <w:rPr>
                <w:lang w:val="es-MX"/>
              </w:rPr>
              <w:t>Perfiles ángulo de acero de alas iguales, laminados en caliente</w:t>
            </w:r>
          </w:p>
        </w:tc>
      </w:tr>
      <w:tr w:rsidR="00223F40" w:rsidTr="00441F73">
        <w:tblPrEx>
          <w:tblBorders>
            <w:insideH w:val="none" w:sz="0" w:space="0" w:color="auto"/>
          </w:tblBorders>
          <w:tblCellMar>
            <w:top w:w="0" w:type="dxa"/>
            <w:bottom w:w="0" w:type="dxa"/>
          </w:tblCellMar>
        </w:tblPrEx>
        <w:tc>
          <w:tcPr>
            <w:tcW w:w="2552" w:type="dxa"/>
          </w:tcPr>
          <w:p w:rsidR="00223F40" w:rsidRDefault="00223F40" w:rsidP="002D7202">
            <w:pPr>
              <w:pStyle w:val="Cuadro"/>
              <w:spacing w:line="240" w:lineRule="auto"/>
              <w:rPr>
                <w:lang w:val="es-MX"/>
              </w:rPr>
            </w:pPr>
          </w:p>
        </w:tc>
        <w:tc>
          <w:tcPr>
            <w:tcW w:w="1417" w:type="dxa"/>
          </w:tcPr>
          <w:p w:rsidR="00223F40" w:rsidRDefault="00223F40" w:rsidP="002D7202">
            <w:pPr>
              <w:pStyle w:val="Cuadro"/>
              <w:spacing w:line="240" w:lineRule="auto"/>
              <w:rPr>
                <w:lang w:val="es-MX"/>
              </w:rPr>
            </w:pPr>
          </w:p>
        </w:tc>
        <w:tc>
          <w:tcPr>
            <w:tcW w:w="1276" w:type="dxa"/>
          </w:tcPr>
          <w:p w:rsidR="00223F40" w:rsidRDefault="00223F40" w:rsidP="002D7202">
            <w:pPr>
              <w:pStyle w:val="Cuadro"/>
              <w:spacing w:line="240" w:lineRule="auto"/>
              <w:rPr>
                <w:lang w:val="es-MX"/>
              </w:rPr>
            </w:pPr>
            <w:r>
              <w:rPr>
                <w:lang w:val="es-MX"/>
              </w:rPr>
              <w:t>U-500-584</w:t>
            </w:r>
          </w:p>
        </w:tc>
        <w:tc>
          <w:tcPr>
            <w:tcW w:w="3402" w:type="dxa"/>
          </w:tcPr>
          <w:p w:rsidR="00223F40" w:rsidRDefault="00223F40" w:rsidP="002D7202">
            <w:pPr>
              <w:pStyle w:val="Cuadro"/>
              <w:spacing w:line="240" w:lineRule="auto"/>
              <w:rPr>
                <w:lang w:val="es-MX"/>
              </w:rPr>
            </w:pPr>
            <w:r>
              <w:rPr>
                <w:lang w:val="es-MX"/>
              </w:rPr>
              <w:t>Productos de acero. Extracción y preparación de muestras para análisis químicos.</w:t>
            </w:r>
          </w:p>
        </w:tc>
      </w:tr>
      <w:tr w:rsidR="00223F40" w:rsidTr="00441F73">
        <w:tblPrEx>
          <w:tblBorders>
            <w:insideH w:val="none" w:sz="0" w:space="0" w:color="auto"/>
          </w:tblBorders>
          <w:tblCellMar>
            <w:top w:w="0" w:type="dxa"/>
            <w:bottom w:w="0" w:type="dxa"/>
          </w:tblCellMar>
        </w:tblPrEx>
        <w:tc>
          <w:tcPr>
            <w:tcW w:w="2552" w:type="dxa"/>
          </w:tcPr>
          <w:p w:rsidR="00223F40" w:rsidRDefault="00223F40" w:rsidP="002D7202">
            <w:pPr>
              <w:pStyle w:val="Cuadro"/>
              <w:spacing w:line="240" w:lineRule="auto"/>
              <w:rPr>
                <w:lang w:val="es-MX"/>
              </w:rPr>
            </w:pPr>
          </w:p>
        </w:tc>
        <w:tc>
          <w:tcPr>
            <w:tcW w:w="1417" w:type="dxa"/>
          </w:tcPr>
          <w:p w:rsidR="00223F40" w:rsidRDefault="00223F40" w:rsidP="002D7202">
            <w:pPr>
              <w:pStyle w:val="Cuadro"/>
              <w:spacing w:line="240" w:lineRule="auto"/>
              <w:rPr>
                <w:lang w:val="es-MX"/>
              </w:rPr>
            </w:pPr>
          </w:p>
        </w:tc>
        <w:tc>
          <w:tcPr>
            <w:tcW w:w="1276" w:type="dxa"/>
          </w:tcPr>
          <w:p w:rsidR="00223F40" w:rsidRDefault="00223F40" w:rsidP="002D7202">
            <w:pPr>
              <w:pStyle w:val="Cuadro"/>
              <w:spacing w:line="240" w:lineRule="auto"/>
              <w:rPr>
                <w:lang w:val="es-MX"/>
              </w:rPr>
            </w:pPr>
            <w:r>
              <w:rPr>
                <w:lang w:val="es-MX"/>
              </w:rPr>
              <w:t>U-500-657</w:t>
            </w:r>
          </w:p>
        </w:tc>
        <w:tc>
          <w:tcPr>
            <w:tcW w:w="3402" w:type="dxa"/>
          </w:tcPr>
          <w:p w:rsidR="00223F40" w:rsidRDefault="00223F40" w:rsidP="002D7202">
            <w:pPr>
              <w:pStyle w:val="Cuadro"/>
              <w:spacing w:line="240" w:lineRule="auto"/>
              <w:rPr>
                <w:lang w:val="es-MX"/>
              </w:rPr>
            </w:pPr>
            <w:r>
              <w:rPr>
                <w:lang w:val="es-MX"/>
              </w:rPr>
              <w:t>Barras rectangulares de acero laminadas en caliente para uso general.</w:t>
            </w:r>
          </w:p>
        </w:tc>
      </w:tr>
      <w:tr w:rsidR="00223F40" w:rsidTr="00441F73">
        <w:tblPrEx>
          <w:tblBorders>
            <w:insideH w:val="none" w:sz="0" w:space="0" w:color="auto"/>
          </w:tblBorders>
          <w:tblCellMar>
            <w:top w:w="0" w:type="dxa"/>
            <w:bottom w:w="0" w:type="dxa"/>
          </w:tblCellMar>
        </w:tblPrEx>
        <w:tc>
          <w:tcPr>
            <w:tcW w:w="2552" w:type="dxa"/>
          </w:tcPr>
          <w:p w:rsidR="00223F40" w:rsidRDefault="00223F40" w:rsidP="002D7202">
            <w:pPr>
              <w:pStyle w:val="Cuadro"/>
              <w:spacing w:line="240" w:lineRule="auto"/>
              <w:rPr>
                <w:lang w:val="es-MX"/>
              </w:rPr>
            </w:pPr>
            <w:r>
              <w:rPr>
                <w:lang w:val="es-MX"/>
              </w:rPr>
              <w:t xml:space="preserve">Instituto Argentino de </w:t>
            </w:r>
            <w:r w:rsidR="000E11B6">
              <w:rPr>
                <w:lang w:val="es-MX"/>
              </w:rPr>
              <w:t>Normalización y Certificación</w:t>
            </w:r>
          </w:p>
        </w:tc>
        <w:tc>
          <w:tcPr>
            <w:tcW w:w="1417" w:type="dxa"/>
          </w:tcPr>
          <w:p w:rsidR="00223F40" w:rsidRDefault="00223F40" w:rsidP="002D7202">
            <w:pPr>
              <w:pStyle w:val="Cuadro"/>
              <w:spacing w:line="240" w:lineRule="auto"/>
              <w:rPr>
                <w:lang w:val="es-MX"/>
              </w:rPr>
            </w:pPr>
            <w:r>
              <w:rPr>
                <w:lang w:val="es-MX"/>
              </w:rPr>
              <w:t>IRAM-ISO-9001: 200</w:t>
            </w:r>
            <w:r w:rsidR="000E11B6">
              <w:rPr>
                <w:lang w:val="es-MX"/>
              </w:rPr>
              <w:t>8</w:t>
            </w:r>
          </w:p>
        </w:tc>
        <w:tc>
          <w:tcPr>
            <w:tcW w:w="1276" w:type="dxa"/>
          </w:tcPr>
          <w:p w:rsidR="00223F40" w:rsidRDefault="00223F40" w:rsidP="002D7202">
            <w:pPr>
              <w:pStyle w:val="Cuadro"/>
              <w:spacing w:line="240" w:lineRule="auto"/>
              <w:rPr>
                <w:lang w:val="es-MX"/>
              </w:rPr>
            </w:pPr>
          </w:p>
        </w:tc>
        <w:tc>
          <w:tcPr>
            <w:tcW w:w="3402" w:type="dxa"/>
          </w:tcPr>
          <w:p w:rsidR="00223F40" w:rsidRDefault="00223F40" w:rsidP="002D7202">
            <w:pPr>
              <w:pStyle w:val="Cuadro"/>
              <w:spacing w:line="240" w:lineRule="auto"/>
              <w:rPr>
                <w:lang w:val="es-MX"/>
              </w:rPr>
            </w:pPr>
            <w:r>
              <w:rPr>
                <w:lang w:val="es-MX"/>
              </w:rPr>
              <w:t>Sistemas de gestión de la calidad. Requisitos.</w:t>
            </w:r>
          </w:p>
        </w:tc>
      </w:tr>
      <w:tr w:rsidR="00223F40" w:rsidRPr="00826089" w:rsidTr="00441F73">
        <w:tblPrEx>
          <w:tblBorders>
            <w:insideH w:val="none" w:sz="0" w:space="0" w:color="auto"/>
          </w:tblBorders>
          <w:tblCellMar>
            <w:top w:w="0" w:type="dxa"/>
            <w:bottom w:w="0" w:type="dxa"/>
          </w:tblCellMar>
        </w:tblPrEx>
        <w:tc>
          <w:tcPr>
            <w:tcW w:w="2552" w:type="dxa"/>
          </w:tcPr>
          <w:p w:rsidR="00223F40" w:rsidRDefault="00223F40" w:rsidP="002D7202">
            <w:pPr>
              <w:pStyle w:val="Cuadro"/>
              <w:spacing w:line="240" w:lineRule="auto"/>
            </w:pPr>
            <w:r>
              <w:t xml:space="preserve">International </w:t>
            </w:r>
            <w:proofErr w:type="spellStart"/>
            <w:r>
              <w:t>Electrotechnical</w:t>
            </w:r>
            <w:proofErr w:type="spellEnd"/>
            <w:r>
              <w:t xml:space="preserve"> </w:t>
            </w:r>
            <w:proofErr w:type="spellStart"/>
            <w:r>
              <w:t>Commission</w:t>
            </w:r>
            <w:proofErr w:type="spellEnd"/>
          </w:p>
        </w:tc>
        <w:tc>
          <w:tcPr>
            <w:tcW w:w="1417" w:type="dxa"/>
          </w:tcPr>
          <w:p w:rsidR="00223F40" w:rsidRDefault="00223F40" w:rsidP="002D7202">
            <w:pPr>
              <w:pStyle w:val="Cuadro"/>
              <w:spacing w:line="240" w:lineRule="auto"/>
            </w:pPr>
            <w:r>
              <w:t>IEC</w:t>
            </w:r>
          </w:p>
        </w:tc>
        <w:tc>
          <w:tcPr>
            <w:tcW w:w="1276" w:type="dxa"/>
          </w:tcPr>
          <w:p w:rsidR="00223F40" w:rsidRDefault="00223F40" w:rsidP="002D7202">
            <w:pPr>
              <w:pStyle w:val="Cuadro"/>
              <w:spacing w:line="240" w:lineRule="auto"/>
            </w:pPr>
            <w:r>
              <w:t>652</w:t>
            </w:r>
          </w:p>
        </w:tc>
        <w:tc>
          <w:tcPr>
            <w:tcW w:w="3402" w:type="dxa"/>
          </w:tcPr>
          <w:p w:rsidR="00223F40" w:rsidRPr="00826089" w:rsidRDefault="00223F40" w:rsidP="002D7202">
            <w:pPr>
              <w:pStyle w:val="Cuadro"/>
              <w:spacing w:line="240" w:lineRule="auto"/>
              <w:rPr>
                <w:lang w:val="en-US"/>
              </w:rPr>
            </w:pPr>
            <w:r w:rsidRPr="00826089">
              <w:rPr>
                <w:lang w:val="en-US"/>
              </w:rPr>
              <w:t xml:space="preserve">Loading Tests on </w:t>
            </w:r>
            <w:smartTag w:uri="urn:schemas-microsoft-com:office:smarttags" w:element="place">
              <w:smartTag w:uri="urn:schemas-microsoft-com:office:smarttags" w:element="PlaceName">
                <w:r w:rsidRPr="00826089">
                  <w:rPr>
                    <w:lang w:val="en-US"/>
                  </w:rPr>
                  <w:t>Overhead</w:t>
                </w:r>
              </w:smartTag>
              <w:r w:rsidRPr="00826089">
                <w:rPr>
                  <w:lang w:val="en-US"/>
                </w:rPr>
                <w:t xml:space="preserve"> </w:t>
              </w:r>
              <w:smartTag w:uri="urn:schemas-microsoft-com:office:smarttags" w:element="PlaceName">
                <w:r w:rsidRPr="00826089">
                  <w:rPr>
                    <w:lang w:val="en-US"/>
                  </w:rPr>
                  <w:t>Line</w:t>
                </w:r>
              </w:smartTag>
              <w:r w:rsidRPr="00826089">
                <w:rPr>
                  <w:lang w:val="en-US"/>
                </w:rPr>
                <w:t xml:space="preserve"> </w:t>
              </w:r>
              <w:smartTag w:uri="urn:schemas-microsoft-com:office:smarttags" w:element="PlaceType">
                <w:r w:rsidRPr="00826089">
                  <w:rPr>
                    <w:lang w:val="en-US"/>
                  </w:rPr>
                  <w:t>Towers</w:t>
                </w:r>
              </w:smartTag>
            </w:smartTag>
          </w:p>
        </w:tc>
      </w:tr>
      <w:tr w:rsidR="00223F40" w:rsidRPr="00274A4D" w:rsidTr="00441F73">
        <w:tblPrEx>
          <w:tblBorders>
            <w:insideH w:val="none" w:sz="0" w:space="0" w:color="auto"/>
          </w:tblBorders>
          <w:tblCellMar>
            <w:top w:w="0" w:type="dxa"/>
            <w:bottom w:w="0" w:type="dxa"/>
          </w:tblCellMar>
        </w:tblPrEx>
        <w:tc>
          <w:tcPr>
            <w:tcW w:w="2552" w:type="dxa"/>
          </w:tcPr>
          <w:p w:rsidR="00223F40" w:rsidRDefault="009B694B" w:rsidP="002D7202">
            <w:pPr>
              <w:pStyle w:val="Cuadro"/>
              <w:spacing w:line="240" w:lineRule="auto"/>
            </w:pPr>
            <w:r>
              <w:t>FAO</w:t>
            </w:r>
          </w:p>
        </w:tc>
        <w:tc>
          <w:tcPr>
            <w:tcW w:w="1417" w:type="dxa"/>
          </w:tcPr>
          <w:p w:rsidR="00223F40" w:rsidRDefault="009B694B" w:rsidP="002D7202">
            <w:pPr>
              <w:pStyle w:val="Cuadro"/>
              <w:spacing w:line="240" w:lineRule="auto"/>
            </w:pPr>
            <w:r>
              <w:t xml:space="preserve">NIMF </w:t>
            </w:r>
          </w:p>
        </w:tc>
        <w:tc>
          <w:tcPr>
            <w:tcW w:w="1276" w:type="dxa"/>
          </w:tcPr>
          <w:p w:rsidR="00223F40" w:rsidRDefault="009B694B" w:rsidP="002D7202">
            <w:pPr>
              <w:pStyle w:val="Cuadro"/>
              <w:spacing w:line="240" w:lineRule="auto"/>
            </w:pPr>
            <w:r>
              <w:t>15</w:t>
            </w:r>
          </w:p>
        </w:tc>
        <w:tc>
          <w:tcPr>
            <w:tcW w:w="3402" w:type="dxa"/>
          </w:tcPr>
          <w:p w:rsidR="00223F40" w:rsidRDefault="002E19A6" w:rsidP="002D7202">
            <w:pPr>
              <w:pStyle w:val="Cuadro"/>
              <w:spacing w:line="240" w:lineRule="auto"/>
            </w:pPr>
            <w:r w:rsidRPr="00B44B5E">
              <w:rPr>
                <w:szCs w:val="22"/>
              </w:rPr>
              <w:t>Directrices para Reglamentar el Embalaje de Madera utilizado en Comercio Internacional</w:t>
            </w:r>
          </w:p>
        </w:tc>
      </w:tr>
    </w:tbl>
    <w:p w:rsidR="00223F40" w:rsidRPr="003F4C37" w:rsidRDefault="00223F40" w:rsidP="002D7202">
      <w:pPr>
        <w:pStyle w:val="Cuadro"/>
        <w:spacing w:line="240" w:lineRule="auto"/>
      </w:pPr>
    </w:p>
    <w:p w:rsidR="00223F40" w:rsidRPr="003F4C37" w:rsidRDefault="00223F40" w:rsidP="002D7202">
      <w:pPr>
        <w:jc w:val="both"/>
        <w:rPr>
          <w:rFonts w:ascii="Arial" w:hAnsi="Arial"/>
          <w:sz w:val="22"/>
        </w:rPr>
      </w:pPr>
      <w:bookmarkStart w:id="205" w:name="_Toc54174008"/>
    </w:p>
    <w:p w:rsidR="00223F40" w:rsidRPr="00750C43" w:rsidRDefault="007A5A0B" w:rsidP="00780B48">
      <w:pPr>
        <w:pStyle w:val="Ttulo2"/>
        <w:ind w:left="709" w:hanging="709"/>
        <w:jc w:val="both"/>
        <w:rPr>
          <w:sz w:val="22"/>
          <w:lang w:val="es-ES"/>
        </w:rPr>
      </w:pPr>
      <w:r>
        <w:rPr>
          <w:b w:val="0"/>
          <w:i w:val="0"/>
          <w:sz w:val="22"/>
        </w:rPr>
        <w:br w:type="page"/>
      </w:r>
      <w:bookmarkStart w:id="206" w:name="_Toc300827883"/>
      <w:r w:rsidR="00223F40" w:rsidRPr="00750C43">
        <w:rPr>
          <w:sz w:val="22"/>
          <w:lang w:val="es-ES"/>
        </w:rPr>
        <w:lastRenderedPageBreak/>
        <w:t>13.</w:t>
      </w:r>
      <w:r w:rsidR="00223F40" w:rsidRPr="00750C43">
        <w:rPr>
          <w:sz w:val="22"/>
          <w:lang w:val="es-ES"/>
        </w:rPr>
        <w:tab/>
        <w:t xml:space="preserve">SUBANEXO II: ESTRUCTURAS PARA </w:t>
      </w:r>
      <w:smartTag w:uri="urn:schemas-microsoft-com:office:smarttags" w:element="PersonName">
        <w:smartTagPr>
          <w:attr w:name="ProductID" w:val="LA LEAT"/>
        </w:smartTagPr>
        <w:r w:rsidR="00223F40" w:rsidRPr="00750C43">
          <w:rPr>
            <w:sz w:val="22"/>
            <w:lang w:val="es-ES"/>
          </w:rPr>
          <w:t>LA LEAT</w:t>
        </w:r>
      </w:smartTag>
      <w:r w:rsidR="00223F40" w:rsidRPr="00750C43">
        <w:rPr>
          <w:sz w:val="22"/>
          <w:lang w:val="es-ES"/>
        </w:rPr>
        <w:t xml:space="preserve"> – CARGAS SOBRE ESTRUCTURAS</w:t>
      </w:r>
      <w:r w:rsidR="006F7CC5" w:rsidRPr="00750C43">
        <w:rPr>
          <w:sz w:val="22"/>
          <w:lang w:val="es-ES"/>
        </w:rPr>
        <w:t xml:space="preserve"> DE </w:t>
      </w:r>
      <w:smartTag w:uri="urn:schemas-microsoft-com:office:smarttags" w:element="PersonName">
        <w:smartTagPr>
          <w:attr w:name="ProductID" w:val="la LINEA"/>
        </w:smartTagPr>
        <w:r w:rsidR="006F7CC5" w:rsidRPr="00750C43">
          <w:rPr>
            <w:sz w:val="22"/>
            <w:lang w:val="es-ES"/>
          </w:rPr>
          <w:t>LA LINEA</w:t>
        </w:r>
      </w:smartTag>
      <w:bookmarkEnd w:id="206"/>
    </w:p>
    <w:p w:rsidR="00223F40" w:rsidRPr="00ED72CE" w:rsidRDefault="00223F40" w:rsidP="002D7202">
      <w:pPr>
        <w:jc w:val="both"/>
        <w:rPr>
          <w:rFonts w:ascii="Arial" w:hAnsi="Arial" w:cs="Arial"/>
          <w:b/>
          <w:sz w:val="22"/>
        </w:rPr>
      </w:pPr>
    </w:p>
    <w:p w:rsidR="00ED72CE" w:rsidRPr="003F4C37" w:rsidRDefault="00ED72CE" w:rsidP="003F4C37">
      <w:pPr>
        <w:pStyle w:val="Ttulo2"/>
        <w:spacing w:after="120"/>
        <w:ind w:left="0"/>
        <w:rPr>
          <w:rFonts w:cs="Arial"/>
          <w:smallCaps/>
          <w:sz w:val="22"/>
          <w:szCs w:val="22"/>
          <w:lang w:val="es-AR"/>
        </w:rPr>
      </w:pPr>
      <w:bookmarkStart w:id="207" w:name="_Toc54174010"/>
      <w:bookmarkStart w:id="208" w:name="_Toc108528980"/>
      <w:bookmarkEnd w:id="205"/>
      <w:r w:rsidRPr="003F4C37">
        <w:rPr>
          <w:rFonts w:cs="Arial"/>
          <w:sz w:val="22"/>
          <w:szCs w:val="22"/>
          <w:lang w:val="es-ES"/>
        </w:rPr>
        <w:t>13.1 INTRODCUCCION</w:t>
      </w:r>
      <w:bookmarkEnd w:id="208"/>
    </w:p>
    <w:p w:rsidR="00ED72CE" w:rsidRPr="00ED72CE" w:rsidRDefault="00ED72CE" w:rsidP="003F4C37">
      <w:pPr>
        <w:tabs>
          <w:tab w:val="num" w:pos="1276"/>
        </w:tabs>
        <w:spacing w:after="120"/>
        <w:rPr>
          <w:rFonts w:ascii="Arial" w:hAnsi="Arial" w:cs="Arial"/>
          <w:sz w:val="22"/>
          <w:szCs w:val="22"/>
          <w:lang w:val="es-AR"/>
        </w:rPr>
      </w:pPr>
      <w:r w:rsidRPr="00ED72CE">
        <w:rPr>
          <w:rFonts w:ascii="Arial" w:hAnsi="Arial" w:cs="Arial"/>
          <w:sz w:val="22"/>
          <w:szCs w:val="22"/>
          <w:lang w:val="es-AR"/>
        </w:rPr>
        <w:t>Para la más adecuada interpretación del tema del título los OFERENTES deberán tener en cuenta los siguientes aspectos:</w:t>
      </w:r>
    </w:p>
    <w:p w:rsidR="00ED72CE" w:rsidRPr="00ED72CE" w:rsidRDefault="00ED72CE" w:rsidP="00AB6531">
      <w:pPr>
        <w:widowControl/>
        <w:numPr>
          <w:ilvl w:val="0"/>
          <w:numId w:val="15"/>
        </w:numPr>
        <w:tabs>
          <w:tab w:val="right" w:pos="9356"/>
        </w:tabs>
        <w:jc w:val="both"/>
        <w:rPr>
          <w:rFonts w:ascii="Arial" w:hAnsi="Arial" w:cs="Arial"/>
          <w:sz w:val="22"/>
          <w:szCs w:val="22"/>
          <w:lang w:val="es-AR"/>
        </w:rPr>
      </w:pPr>
      <w:r w:rsidRPr="00ED72CE">
        <w:rPr>
          <w:rFonts w:ascii="Arial" w:hAnsi="Arial" w:cs="Arial"/>
          <w:sz w:val="22"/>
          <w:szCs w:val="22"/>
          <w:lang w:val="es-AR"/>
        </w:rPr>
        <w:t>Las hipótesis de carga descriptas en el presente Sub-Anexo corresponden a la Solución Básica que deberán respetar los OFERENTES, quienes presentarán en su Oferta los cuadros de cargas correspondientes, con los cálculos respectivos debidamente expuestos.</w:t>
      </w:r>
    </w:p>
    <w:p w:rsidR="00ED72CE" w:rsidRPr="00ED72CE" w:rsidRDefault="00ED72CE" w:rsidP="00113D5A">
      <w:pPr>
        <w:tabs>
          <w:tab w:val="num" w:pos="1276"/>
        </w:tabs>
        <w:ind w:left="709"/>
        <w:rPr>
          <w:rFonts w:ascii="Arial" w:hAnsi="Arial" w:cs="Arial"/>
          <w:sz w:val="22"/>
          <w:szCs w:val="22"/>
          <w:lang w:val="es-AR"/>
        </w:rPr>
      </w:pPr>
      <w:r w:rsidRPr="00ED72CE">
        <w:rPr>
          <w:rFonts w:ascii="Arial" w:hAnsi="Arial" w:cs="Arial"/>
          <w:sz w:val="22"/>
          <w:szCs w:val="22"/>
          <w:lang w:val="es-AR"/>
        </w:rPr>
        <w:t>Complementariamente quien ofrezca una alternativa podrá proponer, con una adecuada fundamentación a través del correspondiente informe, alguna modificación o ajuste en las hipótesis que tengan relación con particularidades de la solución ofrecida, siempre que se conserven la seguridad y confiabilidad de la Solución Básica.</w:t>
      </w:r>
    </w:p>
    <w:p w:rsidR="00ED72CE" w:rsidRPr="00ED72CE" w:rsidRDefault="00ED72CE" w:rsidP="003F4C37">
      <w:pPr>
        <w:tabs>
          <w:tab w:val="num" w:pos="1276"/>
        </w:tabs>
        <w:spacing w:after="120"/>
        <w:ind w:left="709"/>
        <w:jc w:val="both"/>
        <w:rPr>
          <w:rFonts w:ascii="Arial" w:hAnsi="Arial" w:cs="Arial"/>
          <w:sz w:val="22"/>
          <w:szCs w:val="22"/>
          <w:lang w:val="es-AR"/>
        </w:rPr>
      </w:pPr>
      <w:r w:rsidRPr="00ED72CE">
        <w:rPr>
          <w:rFonts w:ascii="Arial" w:hAnsi="Arial" w:cs="Arial"/>
          <w:sz w:val="22"/>
          <w:szCs w:val="22"/>
          <w:lang w:val="es-AR"/>
        </w:rPr>
        <w:t xml:space="preserve">El </w:t>
      </w:r>
      <w:r w:rsidR="001E260F">
        <w:rPr>
          <w:rFonts w:ascii="Arial" w:hAnsi="Arial" w:cs="Arial"/>
          <w:sz w:val="22"/>
          <w:szCs w:val="22"/>
          <w:lang w:val="es-AR"/>
        </w:rPr>
        <w:t>ENTE CONTRATANTE</w:t>
      </w:r>
      <w:r w:rsidRPr="00ED72CE">
        <w:rPr>
          <w:rFonts w:ascii="Arial" w:hAnsi="Arial" w:cs="Arial"/>
          <w:sz w:val="22"/>
          <w:szCs w:val="22"/>
          <w:lang w:val="es-AR"/>
        </w:rPr>
        <w:t xml:space="preserve"> analizará tales informes durante la precalificación de las Ofertas y se expedirá al respecto.</w:t>
      </w:r>
    </w:p>
    <w:p w:rsidR="00ED72CE" w:rsidRPr="00ED72CE" w:rsidRDefault="00ED72CE" w:rsidP="003F4C37">
      <w:pPr>
        <w:widowControl/>
        <w:numPr>
          <w:ilvl w:val="0"/>
          <w:numId w:val="15"/>
        </w:numPr>
        <w:tabs>
          <w:tab w:val="right" w:pos="9356"/>
        </w:tabs>
        <w:spacing w:after="120"/>
        <w:jc w:val="both"/>
        <w:rPr>
          <w:rFonts w:ascii="Arial" w:hAnsi="Arial" w:cs="Arial"/>
          <w:sz w:val="22"/>
          <w:szCs w:val="22"/>
          <w:lang w:val="es-AR"/>
        </w:rPr>
      </w:pPr>
      <w:r w:rsidRPr="00ED72CE">
        <w:rPr>
          <w:rFonts w:ascii="Arial" w:hAnsi="Arial" w:cs="Arial"/>
          <w:sz w:val="22"/>
          <w:szCs w:val="22"/>
          <w:lang w:val="es-AR"/>
        </w:rPr>
        <w:t>Si al presentar una alternativa, el OFERENTE hace uso de la posibilidad indicada en a) en cuanto al eventual ajuste de alguna hipótesis, se deberán presentar también los cuadros de carga que correspondan con los cálculos respectivos debidamente expuestos.</w:t>
      </w:r>
    </w:p>
    <w:p w:rsidR="00ED72CE" w:rsidRPr="00ED72CE" w:rsidRDefault="00ED72CE" w:rsidP="003F4C37">
      <w:pPr>
        <w:widowControl/>
        <w:numPr>
          <w:ilvl w:val="0"/>
          <w:numId w:val="15"/>
        </w:numPr>
        <w:tabs>
          <w:tab w:val="right" w:pos="9356"/>
        </w:tabs>
        <w:spacing w:after="120"/>
        <w:jc w:val="both"/>
        <w:rPr>
          <w:rFonts w:ascii="Arial" w:hAnsi="Arial" w:cs="Arial"/>
          <w:sz w:val="22"/>
          <w:szCs w:val="22"/>
          <w:lang w:val="es-AR"/>
        </w:rPr>
      </w:pPr>
      <w:r w:rsidRPr="00ED72CE">
        <w:rPr>
          <w:rFonts w:ascii="Arial" w:hAnsi="Arial" w:cs="Arial"/>
          <w:sz w:val="22"/>
          <w:szCs w:val="22"/>
          <w:lang w:val="es-AR"/>
        </w:rPr>
        <w:t xml:space="preserve">En la etapa de desarrollo de la ingeniería de detalle a cargo del </w:t>
      </w:r>
      <w:r w:rsidR="001E260F">
        <w:rPr>
          <w:rFonts w:ascii="Arial" w:hAnsi="Arial" w:cs="Arial"/>
          <w:sz w:val="22"/>
          <w:szCs w:val="22"/>
          <w:lang w:val="es-AR"/>
        </w:rPr>
        <w:t>CONTRATISTA PPP</w:t>
      </w:r>
      <w:r w:rsidRPr="00ED72CE">
        <w:rPr>
          <w:rFonts w:ascii="Arial" w:hAnsi="Arial" w:cs="Arial"/>
          <w:sz w:val="22"/>
          <w:szCs w:val="22"/>
          <w:lang w:val="es-AR"/>
        </w:rPr>
        <w:t xml:space="preserve">, este deberá presentar a la aprobación de la </w:t>
      </w:r>
      <w:r w:rsidR="001E260F">
        <w:rPr>
          <w:rFonts w:ascii="Arial" w:hAnsi="Arial" w:cs="Arial"/>
          <w:sz w:val="22"/>
          <w:szCs w:val="22"/>
          <w:lang w:val="es-AR"/>
        </w:rPr>
        <w:t>INSPECCIÓN TÉCNICA</w:t>
      </w:r>
      <w:r w:rsidRPr="00ED72CE">
        <w:rPr>
          <w:rFonts w:ascii="Arial" w:hAnsi="Arial" w:cs="Arial"/>
          <w:sz w:val="22"/>
          <w:szCs w:val="22"/>
          <w:lang w:val="es-AR"/>
        </w:rPr>
        <w:t xml:space="preserve"> del </w:t>
      </w:r>
      <w:r w:rsidR="001E260F">
        <w:rPr>
          <w:rFonts w:ascii="Arial" w:hAnsi="Arial" w:cs="Arial"/>
          <w:sz w:val="22"/>
          <w:szCs w:val="22"/>
          <w:lang w:val="es-AR"/>
        </w:rPr>
        <w:t>ENTE CONTRATANTE</w:t>
      </w:r>
      <w:r w:rsidRPr="00ED72CE">
        <w:rPr>
          <w:rFonts w:ascii="Arial" w:hAnsi="Arial" w:cs="Arial"/>
          <w:sz w:val="22"/>
          <w:szCs w:val="22"/>
          <w:lang w:val="es-AR"/>
        </w:rPr>
        <w:t>, los cuadros de cargas definitivos para cada estructura con los que ejecutará luego los cálculos de diseño correspondientes.</w:t>
      </w:r>
    </w:p>
    <w:p w:rsidR="00ED72CE" w:rsidRPr="00ED72CE" w:rsidRDefault="00ED72CE" w:rsidP="003F4C37">
      <w:pPr>
        <w:pStyle w:val="Ttulo2"/>
        <w:spacing w:after="120"/>
        <w:ind w:left="0"/>
        <w:rPr>
          <w:rFonts w:cs="Arial"/>
          <w:sz w:val="22"/>
          <w:szCs w:val="22"/>
          <w:lang w:val="es-ES"/>
        </w:rPr>
      </w:pPr>
      <w:bookmarkStart w:id="209" w:name="_Toc54174009"/>
      <w:bookmarkStart w:id="210" w:name="_Toc108528981"/>
      <w:bookmarkStart w:id="211" w:name="_Hlt532681072"/>
      <w:r w:rsidRPr="00ED72CE">
        <w:rPr>
          <w:rFonts w:cs="Arial"/>
          <w:sz w:val="22"/>
          <w:szCs w:val="22"/>
          <w:lang w:val="es-ES"/>
        </w:rPr>
        <w:t>13.2 H</w:t>
      </w:r>
      <w:bookmarkEnd w:id="209"/>
      <w:bookmarkEnd w:id="210"/>
      <w:r w:rsidRPr="00ED72CE">
        <w:rPr>
          <w:rFonts w:cs="Arial"/>
          <w:sz w:val="22"/>
          <w:szCs w:val="22"/>
          <w:lang w:val="es-ES"/>
        </w:rPr>
        <w:t>IPOTESIS DE CARGA</w:t>
      </w:r>
    </w:p>
    <w:p w:rsidR="00ED72CE" w:rsidRPr="00ED72CE" w:rsidRDefault="00ED72CE" w:rsidP="003F4C37">
      <w:pPr>
        <w:tabs>
          <w:tab w:val="num" w:pos="1276"/>
        </w:tabs>
        <w:spacing w:after="120"/>
        <w:jc w:val="both"/>
        <w:rPr>
          <w:rFonts w:ascii="Arial" w:hAnsi="Arial" w:cs="Arial"/>
          <w:sz w:val="22"/>
          <w:szCs w:val="22"/>
          <w:lang w:val="es-AR"/>
        </w:rPr>
      </w:pPr>
      <w:r w:rsidRPr="00ED72CE">
        <w:rPr>
          <w:rFonts w:ascii="Arial" w:hAnsi="Arial" w:cs="Arial"/>
          <w:sz w:val="22"/>
          <w:szCs w:val="22"/>
          <w:lang w:val="es-AR"/>
        </w:rPr>
        <w:t>Las hipótesis de carga a aplicar sobre las estructuras, pueden considerarse subdivididas en las siguientes categorías principales:</w:t>
      </w:r>
    </w:p>
    <w:p w:rsidR="00ED72CE" w:rsidRPr="00ED72CE" w:rsidRDefault="00ED72CE" w:rsidP="00AB6531">
      <w:pPr>
        <w:widowControl/>
        <w:numPr>
          <w:ilvl w:val="0"/>
          <w:numId w:val="10"/>
        </w:numPr>
        <w:jc w:val="both"/>
        <w:rPr>
          <w:rFonts w:ascii="Arial" w:hAnsi="Arial" w:cs="Arial"/>
          <w:sz w:val="22"/>
          <w:szCs w:val="22"/>
          <w:lang w:val="es-AR"/>
        </w:rPr>
      </w:pPr>
      <w:r w:rsidRPr="00ED72CE">
        <w:rPr>
          <w:rFonts w:ascii="Arial" w:hAnsi="Arial" w:cs="Arial"/>
          <w:sz w:val="22"/>
          <w:szCs w:val="22"/>
          <w:lang w:val="es-AR"/>
        </w:rPr>
        <w:t>Grupo de hipótesis primarias vinculadas con las solicitaciones climáticas</w:t>
      </w:r>
    </w:p>
    <w:p w:rsidR="00ED72CE" w:rsidRPr="00ED72CE" w:rsidRDefault="00ED72CE" w:rsidP="00AB6531">
      <w:pPr>
        <w:widowControl/>
        <w:numPr>
          <w:ilvl w:val="0"/>
          <w:numId w:val="10"/>
        </w:numPr>
        <w:jc w:val="both"/>
        <w:rPr>
          <w:rFonts w:ascii="Arial" w:hAnsi="Arial" w:cs="Arial"/>
          <w:sz w:val="22"/>
          <w:szCs w:val="22"/>
          <w:lang w:val="es-AR"/>
        </w:rPr>
      </w:pPr>
      <w:r w:rsidRPr="00ED72CE">
        <w:rPr>
          <w:rFonts w:ascii="Arial" w:hAnsi="Arial" w:cs="Arial"/>
          <w:sz w:val="22"/>
          <w:szCs w:val="22"/>
          <w:lang w:val="es-AR"/>
        </w:rPr>
        <w:t xml:space="preserve">Grupo de hipótesis de seguridad estructural </w:t>
      </w:r>
      <w:proofErr w:type="spellStart"/>
      <w:r w:rsidRPr="00ED72CE">
        <w:rPr>
          <w:rFonts w:ascii="Arial" w:hAnsi="Arial" w:cs="Arial"/>
          <w:sz w:val="22"/>
          <w:szCs w:val="22"/>
          <w:lang w:val="es-AR"/>
        </w:rPr>
        <w:t>ó</w:t>
      </w:r>
      <w:proofErr w:type="spellEnd"/>
      <w:r w:rsidRPr="00ED72CE">
        <w:rPr>
          <w:rFonts w:ascii="Arial" w:hAnsi="Arial" w:cs="Arial"/>
          <w:sz w:val="22"/>
          <w:szCs w:val="22"/>
          <w:lang w:val="es-AR"/>
        </w:rPr>
        <w:t xml:space="preserve"> de contención de fallas</w:t>
      </w:r>
    </w:p>
    <w:p w:rsidR="00ED72CE" w:rsidRPr="00ED72CE" w:rsidRDefault="00ED72CE" w:rsidP="003F4C37">
      <w:pPr>
        <w:widowControl/>
        <w:numPr>
          <w:ilvl w:val="0"/>
          <w:numId w:val="10"/>
        </w:numPr>
        <w:spacing w:after="120"/>
        <w:jc w:val="both"/>
        <w:rPr>
          <w:rFonts w:ascii="Arial" w:hAnsi="Arial" w:cs="Arial"/>
          <w:sz w:val="22"/>
          <w:szCs w:val="22"/>
          <w:lang w:val="es-AR"/>
        </w:rPr>
      </w:pPr>
      <w:r w:rsidRPr="00ED72CE">
        <w:rPr>
          <w:rFonts w:ascii="Arial" w:hAnsi="Arial" w:cs="Arial"/>
          <w:sz w:val="22"/>
          <w:szCs w:val="22"/>
          <w:lang w:val="es-AR"/>
        </w:rPr>
        <w:t xml:space="preserve">Grupo de hipótesis de seguridad personal </w:t>
      </w:r>
      <w:proofErr w:type="spellStart"/>
      <w:r w:rsidRPr="00ED72CE">
        <w:rPr>
          <w:rFonts w:ascii="Arial" w:hAnsi="Arial" w:cs="Arial"/>
          <w:sz w:val="22"/>
          <w:szCs w:val="22"/>
          <w:lang w:val="es-AR"/>
        </w:rPr>
        <w:t>ó</w:t>
      </w:r>
      <w:proofErr w:type="spellEnd"/>
      <w:r w:rsidRPr="00ED72CE">
        <w:rPr>
          <w:rFonts w:ascii="Arial" w:hAnsi="Arial" w:cs="Arial"/>
          <w:sz w:val="22"/>
          <w:szCs w:val="22"/>
          <w:lang w:val="es-AR"/>
        </w:rPr>
        <w:t xml:space="preserve"> de construcción y mantenimiento</w:t>
      </w:r>
    </w:p>
    <w:p w:rsidR="00ED72CE" w:rsidRPr="00ED72CE" w:rsidRDefault="00ED72CE" w:rsidP="003F4C37">
      <w:pPr>
        <w:pStyle w:val="Ttulo3"/>
        <w:numPr>
          <w:ilvl w:val="2"/>
          <w:numId w:val="0"/>
        </w:numPr>
        <w:tabs>
          <w:tab w:val="num" w:pos="1080"/>
        </w:tabs>
        <w:spacing w:after="120"/>
        <w:ind w:left="567" w:hanging="567"/>
        <w:rPr>
          <w:rFonts w:cs="Arial"/>
          <w:szCs w:val="22"/>
          <w:lang w:val="es-AR"/>
        </w:rPr>
      </w:pPr>
      <w:bookmarkStart w:id="212" w:name="_Toc108528982"/>
      <w:bookmarkEnd w:id="211"/>
      <w:r w:rsidRPr="00ED72CE">
        <w:rPr>
          <w:rFonts w:cs="Arial"/>
          <w:szCs w:val="22"/>
          <w:lang w:val="es-AR"/>
        </w:rPr>
        <w:t>13.2.1 Estructura de Suspensión SA</w:t>
      </w:r>
      <w:bookmarkEnd w:id="212"/>
    </w:p>
    <w:p w:rsidR="00ED72CE" w:rsidRPr="00ED72CE" w:rsidRDefault="00ED72CE" w:rsidP="003F4C37">
      <w:pPr>
        <w:tabs>
          <w:tab w:val="num" w:pos="1276"/>
        </w:tabs>
        <w:spacing w:after="120"/>
        <w:jc w:val="both"/>
        <w:rPr>
          <w:rFonts w:ascii="Arial" w:hAnsi="Arial" w:cs="Arial"/>
          <w:sz w:val="22"/>
          <w:szCs w:val="22"/>
          <w:lang w:val="es-AR"/>
        </w:rPr>
      </w:pPr>
      <w:r w:rsidRPr="00ED72CE">
        <w:rPr>
          <w:rFonts w:ascii="Arial" w:hAnsi="Arial" w:cs="Arial"/>
          <w:sz w:val="22"/>
          <w:szCs w:val="22"/>
          <w:lang w:val="es-AR"/>
        </w:rPr>
        <w:t>Se calculará la estructura de suspensión en alineación. La estructura de suspensión angular tendrá un vano de viento reducido, de modo de igualar la resultante de las cargas transversales.</w:t>
      </w:r>
    </w:p>
    <w:p w:rsidR="00ED72CE" w:rsidRPr="00ED72CE" w:rsidRDefault="00ED72CE" w:rsidP="003F4C37">
      <w:pPr>
        <w:pStyle w:val="Ttulo3"/>
        <w:numPr>
          <w:ilvl w:val="2"/>
          <w:numId w:val="0"/>
        </w:numPr>
        <w:tabs>
          <w:tab w:val="num" w:pos="1080"/>
        </w:tabs>
        <w:spacing w:after="120"/>
        <w:ind w:left="567" w:hanging="567"/>
        <w:rPr>
          <w:rFonts w:cs="Arial"/>
          <w:szCs w:val="22"/>
          <w:lang w:val="es-AR"/>
        </w:rPr>
      </w:pPr>
      <w:bookmarkStart w:id="213" w:name="_Toc108528983"/>
      <w:r w:rsidRPr="00ED72CE">
        <w:rPr>
          <w:rFonts w:cs="Arial"/>
          <w:szCs w:val="22"/>
          <w:lang w:val="es-AR"/>
        </w:rPr>
        <w:t>13.2.1.1 Hipótesis Primarias</w:t>
      </w:r>
      <w:bookmarkEnd w:id="213"/>
    </w:p>
    <w:p w:rsidR="00ED72CE" w:rsidRPr="00ED72CE" w:rsidRDefault="00ED72CE" w:rsidP="003F4C37">
      <w:pPr>
        <w:pStyle w:val="Ttulo3"/>
        <w:numPr>
          <w:ilvl w:val="2"/>
          <w:numId w:val="0"/>
        </w:numPr>
        <w:tabs>
          <w:tab w:val="num" w:pos="1080"/>
        </w:tabs>
        <w:spacing w:after="120"/>
        <w:ind w:left="567" w:hanging="567"/>
        <w:rPr>
          <w:rFonts w:cs="Arial"/>
          <w:szCs w:val="22"/>
          <w:lang w:val="es-AR"/>
        </w:rPr>
      </w:pPr>
      <w:r w:rsidRPr="00ED72CE">
        <w:rPr>
          <w:rFonts w:cs="Arial"/>
          <w:szCs w:val="22"/>
          <w:lang w:val="es-AR"/>
        </w:rPr>
        <w:t>13.2.1.1.1 Viento máximo transversal</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Viento máximo asignado a la estructura, en dirección normal a la línea, sobre la estructura y los accesorios.</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Viento máximo asignado a los cables, en dirección normal a la línea,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3F4C37">
      <w:pPr>
        <w:tabs>
          <w:tab w:val="num" w:pos="1276"/>
        </w:tabs>
        <w:spacing w:before="120"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75%.</w:t>
      </w:r>
    </w:p>
    <w:p w:rsidR="00ED72CE" w:rsidRPr="003F4C37" w:rsidRDefault="00ED72CE" w:rsidP="003F4C37">
      <w:pPr>
        <w:pStyle w:val="Ttulo3"/>
        <w:numPr>
          <w:ilvl w:val="2"/>
          <w:numId w:val="0"/>
        </w:numPr>
        <w:tabs>
          <w:tab w:val="num" w:pos="1080"/>
        </w:tabs>
        <w:spacing w:after="120"/>
        <w:ind w:left="567" w:hanging="567"/>
        <w:rPr>
          <w:rFonts w:cs="Arial"/>
          <w:szCs w:val="22"/>
          <w:lang w:val="es-AR"/>
        </w:rPr>
      </w:pPr>
      <w:r w:rsidRPr="003F4C37">
        <w:rPr>
          <w:rFonts w:cs="Arial"/>
          <w:szCs w:val="22"/>
          <w:lang w:val="es-AR"/>
        </w:rPr>
        <w:lastRenderedPageBreak/>
        <w:t>13.2.1.1.2 Viento máximo angular</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máximo asignado a la estructura, cuya dirección forma un ángulo de:</w:t>
      </w:r>
    </w:p>
    <w:p w:rsidR="00ED72CE" w:rsidRPr="00ED72CE" w:rsidRDefault="00ED72CE" w:rsidP="00AB6531">
      <w:pPr>
        <w:widowControl/>
        <w:numPr>
          <w:ilvl w:val="0"/>
          <w:numId w:val="8"/>
        </w:numPr>
        <w:tabs>
          <w:tab w:val="num" w:pos="1276"/>
        </w:tabs>
        <w:ind w:left="851" w:firstLine="0"/>
        <w:jc w:val="both"/>
        <w:rPr>
          <w:rFonts w:ascii="Arial" w:hAnsi="Arial" w:cs="Arial"/>
          <w:sz w:val="22"/>
          <w:szCs w:val="22"/>
        </w:rPr>
      </w:pPr>
      <w:r w:rsidRPr="00ED72CE">
        <w:rPr>
          <w:rFonts w:ascii="Arial" w:hAnsi="Arial" w:cs="Arial"/>
          <w:sz w:val="22"/>
          <w:szCs w:val="22"/>
        </w:rPr>
        <w:t>Caso 1: 60 grados.</w:t>
      </w:r>
    </w:p>
    <w:p w:rsidR="00ED72CE" w:rsidRPr="00ED72CE" w:rsidRDefault="00ED72CE" w:rsidP="00AB6531">
      <w:pPr>
        <w:widowControl/>
        <w:numPr>
          <w:ilvl w:val="0"/>
          <w:numId w:val="8"/>
        </w:numPr>
        <w:tabs>
          <w:tab w:val="num" w:pos="1276"/>
        </w:tabs>
        <w:ind w:left="851" w:firstLine="0"/>
        <w:jc w:val="both"/>
        <w:rPr>
          <w:rFonts w:ascii="Arial" w:hAnsi="Arial" w:cs="Arial"/>
          <w:sz w:val="22"/>
          <w:szCs w:val="22"/>
        </w:rPr>
      </w:pPr>
      <w:r w:rsidRPr="00ED72CE">
        <w:rPr>
          <w:rFonts w:ascii="Arial" w:hAnsi="Arial" w:cs="Arial"/>
          <w:sz w:val="22"/>
          <w:szCs w:val="22"/>
        </w:rPr>
        <w:t>Caso 2: 45 grados.</w:t>
      </w:r>
    </w:p>
    <w:p w:rsidR="00ED72CE" w:rsidRPr="00ED72CE" w:rsidRDefault="00BB594C" w:rsidP="00ED72CE">
      <w:pPr>
        <w:tabs>
          <w:tab w:val="num" w:pos="1276"/>
        </w:tabs>
        <w:spacing w:before="60"/>
        <w:rPr>
          <w:rFonts w:ascii="Arial" w:hAnsi="Arial" w:cs="Arial"/>
          <w:sz w:val="22"/>
          <w:szCs w:val="22"/>
          <w:lang w:val="es-AR"/>
        </w:rPr>
      </w:pPr>
      <w:r w:rsidRPr="00ED72CE">
        <w:rPr>
          <w:rFonts w:ascii="Arial" w:hAnsi="Arial" w:cs="Arial"/>
          <w:sz w:val="22"/>
          <w:szCs w:val="22"/>
          <w:lang w:val="es-AR"/>
        </w:rPr>
        <w:t xml:space="preserve">Con </w:t>
      </w:r>
      <w:r w:rsidR="00ED72CE" w:rsidRPr="00ED72CE">
        <w:rPr>
          <w:rFonts w:ascii="Arial" w:hAnsi="Arial" w:cs="Arial"/>
          <w:sz w:val="22"/>
          <w:szCs w:val="22"/>
          <w:lang w:val="es-AR"/>
        </w:rPr>
        <w:t>la dirección de la línea, sobre la estructura y los accesorios</w:t>
      </w:r>
    </w:p>
    <w:p w:rsidR="00ED72CE" w:rsidRPr="00ED72CE" w:rsidRDefault="00ED72CE"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Viento máximo asignado a los cables, cuya dirección forma un ángulo de:</w:t>
      </w:r>
    </w:p>
    <w:p w:rsidR="00ED72CE" w:rsidRPr="00ED72CE" w:rsidRDefault="00ED72CE" w:rsidP="00AB6531">
      <w:pPr>
        <w:widowControl/>
        <w:numPr>
          <w:ilvl w:val="0"/>
          <w:numId w:val="8"/>
        </w:numPr>
        <w:tabs>
          <w:tab w:val="num" w:pos="1276"/>
        </w:tabs>
        <w:ind w:left="851" w:firstLine="0"/>
        <w:jc w:val="both"/>
        <w:rPr>
          <w:rFonts w:ascii="Arial" w:hAnsi="Arial" w:cs="Arial"/>
          <w:sz w:val="22"/>
          <w:szCs w:val="22"/>
        </w:rPr>
      </w:pPr>
      <w:r w:rsidRPr="00ED72CE">
        <w:rPr>
          <w:rFonts w:ascii="Arial" w:hAnsi="Arial" w:cs="Arial"/>
          <w:sz w:val="22"/>
          <w:szCs w:val="22"/>
        </w:rPr>
        <w:t>Caso 1: 60 grados.</w:t>
      </w:r>
    </w:p>
    <w:p w:rsidR="00ED72CE" w:rsidRPr="00ED72CE" w:rsidRDefault="00ED72CE" w:rsidP="00BB594C">
      <w:pPr>
        <w:widowControl/>
        <w:numPr>
          <w:ilvl w:val="0"/>
          <w:numId w:val="8"/>
        </w:numPr>
        <w:tabs>
          <w:tab w:val="num" w:pos="1276"/>
        </w:tabs>
        <w:spacing w:after="120"/>
        <w:ind w:left="851" w:firstLine="0"/>
        <w:jc w:val="both"/>
        <w:rPr>
          <w:rFonts w:ascii="Arial" w:hAnsi="Arial" w:cs="Arial"/>
          <w:sz w:val="22"/>
          <w:szCs w:val="22"/>
        </w:rPr>
      </w:pPr>
      <w:r w:rsidRPr="00ED72CE">
        <w:rPr>
          <w:rFonts w:ascii="Arial" w:hAnsi="Arial" w:cs="Arial"/>
          <w:sz w:val="22"/>
          <w:szCs w:val="22"/>
        </w:rPr>
        <w:t>Caso 2: 45 grados.</w:t>
      </w:r>
    </w:p>
    <w:p w:rsidR="00ED72CE" w:rsidRPr="00ED72CE" w:rsidRDefault="00BB594C" w:rsidP="00ED72CE">
      <w:pPr>
        <w:tabs>
          <w:tab w:val="num" w:pos="1276"/>
        </w:tabs>
        <w:spacing w:before="60"/>
        <w:rPr>
          <w:rFonts w:ascii="Arial" w:hAnsi="Arial" w:cs="Arial"/>
          <w:sz w:val="22"/>
          <w:szCs w:val="22"/>
          <w:lang w:val="es-AR"/>
        </w:rPr>
      </w:pPr>
      <w:r w:rsidRPr="00ED72CE">
        <w:rPr>
          <w:rFonts w:ascii="Arial" w:hAnsi="Arial" w:cs="Arial"/>
          <w:sz w:val="22"/>
          <w:szCs w:val="22"/>
          <w:lang w:val="es-AR"/>
        </w:rPr>
        <w:t xml:space="preserve">Con </w:t>
      </w:r>
      <w:r w:rsidR="00ED72CE" w:rsidRPr="00ED72CE">
        <w:rPr>
          <w:rFonts w:ascii="Arial" w:hAnsi="Arial" w:cs="Arial"/>
          <w:sz w:val="22"/>
          <w:szCs w:val="22"/>
          <w:lang w:val="es-AR"/>
        </w:rPr>
        <w:t xml:space="preserve">la dirección de la línea, sobre ambos </w:t>
      </w:r>
      <w:proofErr w:type="spellStart"/>
      <w:r w:rsidR="00ED72CE" w:rsidRPr="00ED72CE">
        <w:rPr>
          <w:rFonts w:ascii="Arial" w:hAnsi="Arial" w:cs="Arial"/>
          <w:sz w:val="22"/>
          <w:szCs w:val="22"/>
          <w:lang w:val="es-AR"/>
        </w:rPr>
        <w:t>semivanos</w:t>
      </w:r>
      <w:proofErr w:type="spellEnd"/>
      <w:r w:rsidR="00ED72CE" w:rsidRPr="00ED72CE">
        <w:rPr>
          <w:rFonts w:ascii="Arial" w:hAnsi="Arial" w:cs="Arial"/>
          <w:sz w:val="22"/>
          <w:szCs w:val="22"/>
          <w:lang w:val="es-AR"/>
        </w:rPr>
        <w:t xml:space="preserve"> de viento, de los cables de guardia y de los conductores de las tres fases.</w:t>
      </w:r>
    </w:p>
    <w:p w:rsidR="00ED72CE" w:rsidRPr="00ED72CE" w:rsidRDefault="00ED72CE" w:rsidP="00BB594C">
      <w:pPr>
        <w:tabs>
          <w:tab w:val="num" w:pos="1276"/>
        </w:tabs>
        <w:spacing w:before="120"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75%.</w:t>
      </w:r>
    </w:p>
    <w:p w:rsidR="00ED72CE" w:rsidRPr="00BB594C" w:rsidRDefault="00ED72CE" w:rsidP="00BB594C">
      <w:pPr>
        <w:pStyle w:val="Ttulo3"/>
        <w:numPr>
          <w:ilvl w:val="2"/>
          <w:numId w:val="0"/>
        </w:numPr>
        <w:tabs>
          <w:tab w:val="num" w:pos="1080"/>
        </w:tabs>
        <w:spacing w:after="120"/>
        <w:ind w:left="567" w:hanging="567"/>
        <w:rPr>
          <w:rFonts w:cs="Arial"/>
          <w:b w:val="0"/>
          <w:i/>
          <w:szCs w:val="22"/>
        </w:rPr>
      </w:pPr>
      <w:r w:rsidRPr="00BB594C">
        <w:rPr>
          <w:rFonts w:cs="Arial"/>
          <w:b w:val="0"/>
          <w:i/>
          <w:szCs w:val="22"/>
          <w:lang w:val="es-AR"/>
        </w:rPr>
        <w:t xml:space="preserve"> </w:t>
      </w:r>
      <w:r w:rsidRPr="00BB594C">
        <w:rPr>
          <w:rFonts w:cs="Arial"/>
          <w:szCs w:val="22"/>
          <w:lang w:val="es-AR"/>
        </w:rPr>
        <w:t>13.2.1.1.3 Viento turbulento transversal</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los cables de guardia y de los conductores de las tres fases. ( </w:t>
      </w:r>
      <w:r w:rsidRPr="00ED72CE">
        <w:rPr>
          <w:rFonts w:ascii="Arial" w:hAnsi="Arial" w:cs="Arial"/>
          <w:sz w:val="22"/>
          <w:szCs w:val="22"/>
        </w:rPr>
        <w:sym w:font="Symbol" w:char="F0A8"/>
      </w:r>
      <w:r w:rsidRPr="00ED72CE">
        <w:rPr>
          <w:rFonts w:ascii="Arial" w:hAnsi="Arial" w:cs="Arial"/>
          <w:sz w:val="22"/>
          <w:szCs w:val="22"/>
        </w:rPr>
        <w:t xml:space="preserve"> )</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turbulento asignado a la estructura, en dirección normal a la línea, sobre la estructura y los accesorios.</w:t>
      </w:r>
    </w:p>
    <w:p w:rsidR="00ED72CE" w:rsidRPr="00ED72CE" w:rsidRDefault="00ED72CE" w:rsidP="00BB594C">
      <w:pPr>
        <w:widowControl/>
        <w:numPr>
          <w:ilvl w:val="0"/>
          <w:numId w:val="9"/>
        </w:numPr>
        <w:tabs>
          <w:tab w:val="clear" w:pos="1545"/>
          <w:tab w:val="num" w:pos="993"/>
        </w:tabs>
        <w:spacing w:after="120"/>
        <w:ind w:left="992" w:hanging="357"/>
        <w:jc w:val="both"/>
        <w:rPr>
          <w:rFonts w:ascii="Arial" w:hAnsi="Arial" w:cs="Arial"/>
          <w:sz w:val="22"/>
          <w:szCs w:val="22"/>
        </w:rPr>
      </w:pPr>
      <w:r w:rsidRPr="00ED72CE">
        <w:rPr>
          <w:rFonts w:ascii="Arial" w:hAnsi="Arial" w:cs="Arial"/>
          <w:sz w:val="22"/>
          <w:szCs w:val="22"/>
        </w:rPr>
        <w:t xml:space="preserve">Viento turbulento asignado a los cables, de dirección normal a la línea,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BB594C">
      <w:pPr>
        <w:tabs>
          <w:tab w:val="num" w:pos="1276"/>
        </w:tabs>
        <w:spacing w:after="120"/>
        <w:rPr>
          <w:rFonts w:ascii="Arial" w:hAnsi="Arial" w:cs="Arial"/>
          <w:sz w:val="22"/>
          <w:szCs w:val="22"/>
          <w:lang w:val="es-AR"/>
        </w:rPr>
      </w:pPr>
      <w:r w:rsidRPr="00ED72CE">
        <w:rPr>
          <w:rFonts w:ascii="Arial" w:hAnsi="Arial" w:cs="Arial"/>
          <w:sz w:val="22"/>
          <w:szCs w:val="22"/>
          <w:lang w:val="es-AR"/>
        </w:rPr>
        <w:t xml:space="preserve">También se verificará la estructura considerando nulos los pesos marcados con  ( </w:t>
      </w:r>
      <w:r w:rsidRPr="00ED72CE">
        <w:rPr>
          <w:rFonts w:ascii="Arial" w:hAnsi="Arial" w:cs="Arial"/>
          <w:sz w:val="22"/>
          <w:szCs w:val="22"/>
        </w:rPr>
        <w:sym w:font="Symbol" w:char="F0A8"/>
      </w:r>
      <w:r w:rsidRPr="00ED72CE">
        <w:rPr>
          <w:rFonts w:ascii="Arial" w:hAnsi="Arial" w:cs="Arial"/>
          <w:sz w:val="22"/>
          <w:szCs w:val="22"/>
          <w:lang w:val="es-AR"/>
        </w:rPr>
        <w:t xml:space="preserve"> ). </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13.2.1.1.4 Viento turbulento angular</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de accesorios y peso en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los cables de guardia y de los conductores de las tres fases. ( </w:t>
      </w:r>
      <w:r w:rsidRPr="00ED72CE">
        <w:rPr>
          <w:rFonts w:ascii="Arial" w:hAnsi="Arial" w:cs="Arial"/>
          <w:sz w:val="22"/>
          <w:szCs w:val="22"/>
        </w:rPr>
        <w:sym w:font="Symbol" w:char="F0A8"/>
      </w:r>
      <w:r w:rsidRPr="00ED72CE">
        <w:rPr>
          <w:rFonts w:ascii="Arial" w:hAnsi="Arial" w:cs="Arial"/>
          <w:sz w:val="22"/>
          <w:szCs w:val="22"/>
        </w:rPr>
        <w:t xml:space="preserve"> )</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turbulento asignado a la estructura, cuya dirección forma un ángulo de:</w:t>
      </w:r>
    </w:p>
    <w:p w:rsidR="00ED72CE" w:rsidRPr="00ED72CE" w:rsidRDefault="00ED72CE" w:rsidP="00AB6531">
      <w:pPr>
        <w:widowControl/>
        <w:numPr>
          <w:ilvl w:val="0"/>
          <w:numId w:val="8"/>
        </w:numPr>
        <w:tabs>
          <w:tab w:val="num" w:pos="1276"/>
        </w:tabs>
        <w:ind w:left="851" w:firstLine="0"/>
        <w:jc w:val="both"/>
        <w:rPr>
          <w:rFonts w:ascii="Arial" w:hAnsi="Arial" w:cs="Arial"/>
          <w:sz w:val="22"/>
          <w:szCs w:val="22"/>
        </w:rPr>
      </w:pPr>
      <w:r w:rsidRPr="00ED72CE">
        <w:rPr>
          <w:rFonts w:ascii="Arial" w:hAnsi="Arial" w:cs="Arial"/>
          <w:sz w:val="22"/>
          <w:szCs w:val="22"/>
        </w:rPr>
        <w:t>Caso 1: 60 grados.</w:t>
      </w:r>
    </w:p>
    <w:p w:rsidR="00ED72CE" w:rsidRPr="00ED72CE" w:rsidRDefault="00ED72CE" w:rsidP="00BB594C">
      <w:pPr>
        <w:widowControl/>
        <w:numPr>
          <w:ilvl w:val="0"/>
          <w:numId w:val="8"/>
        </w:numPr>
        <w:tabs>
          <w:tab w:val="num" w:pos="1276"/>
        </w:tabs>
        <w:spacing w:after="120"/>
        <w:ind w:left="851" w:firstLine="0"/>
        <w:jc w:val="both"/>
        <w:rPr>
          <w:rFonts w:ascii="Arial" w:hAnsi="Arial" w:cs="Arial"/>
          <w:sz w:val="22"/>
          <w:szCs w:val="22"/>
        </w:rPr>
      </w:pPr>
      <w:r w:rsidRPr="00ED72CE">
        <w:rPr>
          <w:rFonts w:ascii="Arial" w:hAnsi="Arial" w:cs="Arial"/>
          <w:sz w:val="22"/>
          <w:szCs w:val="22"/>
        </w:rPr>
        <w:t>Caso 2: 45 grados.</w:t>
      </w:r>
    </w:p>
    <w:p w:rsidR="00ED72CE" w:rsidRPr="00ED72CE" w:rsidRDefault="00BB594C"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 xml:space="preserve">Con </w:t>
      </w:r>
      <w:r w:rsidR="00ED72CE" w:rsidRPr="00ED72CE">
        <w:rPr>
          <w:rFonts w:ascii="Arial" w:hAnsi="Arial" w:cs="Arial"/>
          <w:sz w:val="22"/>
          <w:szCs w:val="22"/>
          <w:lang w:val="es-AR"/>
        </w:rPr>
        <w:t>la dirección de la línea, sobre la estructura y los accesorios.</w:t>
      </w:r>
    </w:p>
    <w:p w:rsidR="00ED72CE" w:rsidRPr="00ED72CE" w:rsidRDefault="00ED72CE" w:rsidP="00AB6531">
      <w:pPr>
        <w:widowControl/>
        <w:numPr>
          <w:ilvl w:val="0"/>
          <w:numId w:val="9"/>
        </w:numPr>
        <w:tabs>
          <w:tab w:val="clear" w:pos="1545"/>
          <w:tab w:val="num" w:pos="993"/>
        </w:tabs>
        <w:spacing w:before="120"/>
        <w:ind w:left="992" w:hanging="357"/>
        <w:jc w:val="both"/>
        <w:rPr>
          <w:rFonts w:ascii="Arial" w:hAnsi="Arial" w:cs="Arial"/>
          <w:sz w:val="22"/>
          <w:szCs w:val="22"/>
        </w:rPr>
      </w:pPr>
      <w:r w:rsidRPr="00ED72CE">
        <w:rPr>
          <w:rFonts w:ascii="Arial" w:hAnsi="Arial" w:cs="Arial"/>
          <w:sz w:val="22"/>
          <w:szCs w:val="22"/>
        </w:rPr>
        <w:t>Viento turbulento asignado a los cables, cuya dirección forma un ángulo de:</w:t>
      </w:r>
    </w:p>
    <w:p w:rsidR="00ED72CE" w:rsidRPr="00ED72CE" w:rsidRDefault="00ED72CE" w:rsidP="00AB6531">
      <w:pPr>
        <w:widowControl/>
        <w:numPr>
          <w:ilvl w:val="0"/>
          <w:numId w:val="8"/>
        </w:numPr>
        <w:tabs>
          <w:tab w:val="num" w:pos="1276"/>
        </w:tabs>
        <w:ind w:left="851" w:firstLine="0"/>
        <w:jc w:val="both"/>
        <w:rPr>
          <w:rFonts w:ascii="Arial" w:hAnsi="Arial" w:cs="Arial"/>
          <w:sz w:val="22"/>
          <w:szCs w:val="22"/>
        </w:rPr>
      </w:pPr>
      <w:r w:rsidRPr="00ED72CE">
        <w:rPr>
          <w:rFonts w:ascii="Arial" w:hAnsi="Arial" w:cs="Arial"/>
          <w:sz w:val="22"/>
          <w:szCs w:val="22"/>
        </w:rPr>
        <w:t>Caso 1: 60 grados.</w:t>
      </w:r>
    </w:p>
    <w:p w:rsidR="00ED72CE" w:rsidRPr="00ED72CE" w:rsidRDefault="00ED72CE" w:rsidP="00BB594C">
      <w:pPr>
        <w:widowControl/>
        <w:numPr>
          <w:ilvl w:val="0"/>
          <w:numId w:val="8"/>
        </w:numPr>
        <w:tabs>
          <w:tab w:val="num" w:pos="1276"/>
        </w:tabs>
        <w:spacing w:after="120"/>
        <w:ind w:left="851" w:firstLine="0"/>
        <w:jc w:val="both"/>
        <w:rPr>
          <w:rFonts w:ascii="Arial" w:hAnsi="Arial" w:cs="Arial"/>
          <w:sz w:val="22"/>
          <w:szCs w:val="22"/>
        </w:rPr>
      </w:pPr>
      <w:r w:rsidRPr="00ED72CE">
        <w:rPr>
          <w:rFonts w:ascii="Arial" w:hAnsi="Arial" w:cs="Arial"/>
          <w:sz w:val="22"/>
          <w:szCs w:val="22"/>
        </w:rPr>
        <w:t>Caso 2: 45 grados.</w:t>
      </w:r>
    </w:p>
    <w:p w:rsidR="00ED72CE" w:rsidRPr="00ED72CE" w:rsidRDefault="00BB594C" w:rsidP="00ED72CE">
      <w:pPr>
        <w:tabs>
          <w:tab w:val="num" w:pos="1276"/>
        </w:tabs>
        <w:spacing w:before="60"/>
        <w:jc w:val="both"/>
        <w:rPr>
          <w:rFonts w:ascii="Arial" w:hAnsi="Arial" w:cs="Arial"/>
          <w:sz w:val="22"/>
          <w:szCs w:val="22"/>
          <w:lang w:val="es-AR"/>
        </w:rPr>
      </w:pPr>
      <w:r w:rsidRPr="00ED72CE">
        <w:rPr>
          <w:rFonts w:ascii="Arial" w:hAnsi="Arial" w:cs="Arial"/>
          <w:sz w:val="22"/>
          <w:szCs w:val="22"/>
          <w:lang w:val="es-AR"/>
        </w:rPr>
        <w:t xml:space="preserve">Con </w:t>
      </w:r>
      <w:r w:rsidR="00ED72CE" w:rsidRPr="00ED72CE">
        <w:rPr>
          <w:rFonts w:ascii="Arial" w:hAnsi="Arial" w:cs="Arial"/>
          <w:sz w:val="22"/>
          <w:szCs w:val="22"/>
          <w:lang w:val="es-AR"/>
        </w:rPr>
        <w:t xml:space="preserve">la dirección de la línea, sobre ambos </w:t>
      </w:r>
      <w:proofErr w:type="spellStart"/>
      <w:r w:rsidR="00ED72CE" w:rsidRPr="00ED72CE">
        <w:rPr>
          <w:rFonts w:ascii="Arial" w:hAnsi="Arial" w:cs="Arial"/>
          <w:sz w:val="22"/>
          <w:szCs w:val="22"/>
          <w:lang w:val="es-AR"/>
        </w:rPr>
        <w:t>semivanos</w:t>
      </w:r>
      <w:proofErr w:type="spellEnd"/>
      <w:r w:rsidR="00ED72CE" w:rsidRPr="00ED72CE">
        <w:rPr>
          <w:rFonts w:ascii="Arial" w:hAnsi="Arial" w:cs="Arial"/>
          <w:sz w:val="22"/>
          <w:szCs w:val="22"/>
          <w:lang w:val="es-AR"/>
        </w:rPr>
        <w:t xml:space="preserve"> de viento, de los cables de guardia y de los conductores de las tres fases.</w:t>
      </w:r>
    </w:p>
    <w:p w:rsidR="00ED72CE" w:rsidRPr="00ED72CE" w:rsidRDefault="00ED72CE" w:rsidP="00ED72CE">
      <w:pPr>
        <w:tabs>
          <w:tab w:val="num" w:pos="1276"/>
        </w:tabs>
        <w:spacing w:before="60"/>
        <w:jc w:val="both"/>
        <w:rPr>
          <w:rFonts w:ascii="Arial" w:hAnsi="Arial" w:cs="Arial"/>
          <w:sz w:val="22"/>
          <w:szCs w:val="22"/>
          <w:lang w:val="es-AR"/>
        </w:rPr>
      </w:pPr>
      <w:r w:rsidRPr="00ED72CE">
        <w:rPr>
          <w:rFonts w:ascii="Arial" w:hAnsi="Arial" w:cs="Arial"/>
          <w:sz w:val="22"/>
          <w:szCs w:val="22"/>
          <w:lang w:val="es-AR"/>
        </w:rPr>
        <w:t xml:space="preserve">También se verificará la estructura considerando nulos los pesos marcados con  ( </w:t>
      </w:r>
      <w:r w:rsidRPr="00ED72CE">
        <w:rPr>
          <w:rFonts w:ascii="Arial" w:hAnsi="Arial" w:cs="Arial"/>
          <w:sz w:val="22"/>
          <w:szCs w:val="22"/>
        </w:rPr>
        <w:sym w:font="Symbol" w:char="F0A8"/>
      </w:r>
      <w:r w:rsidRPr="00ED72CE">
        <w:rPr>
          <w:rFonts w:ascii="Arial" w:hAnsi="Arial" w:cs="Arial"/>
          <w:sz w:val="22"/>
          <w:szCs w:val="22"/>
          <w:lang w:val="es-AR"/>
        </w:rPr>
        <w:t xml:space="preserve"> ).</w:t>
      </w:r>
    </w:p>
    <w:p w:rsidR="00ED72CE" w:rsidRPr="00ED72CE" w:rsidRDefault="00ED72CE" w:rsidP="00BB594C">
      <w:pPr>
        <w:tabs>
          <w:tab w:val="num" w:pos="1276"/>
        </w:tabs>
        <w:spacing w:before="60" w:after="120"/>
        <w:jc w:val="both"/>
        <w:rPr>
          <w:rFonts w:ascii="Arial" w:hAnsi="Arial" w:cs="Arial"/>
          <w:sz w:val="22"/>
          <w:szCs w:val="22"/>
          <w:lang w:val="es-AR"/>
        </w:rPr>
      </w:pPr>
      <w:r w:rsidRPr="00ED72CE">
        <w:rPr>
          <w:rFonts w:ascii="Arial" w:hAnsi="Arial" w:cs="Arial"/>
          <w:b/>
          <w:sz w:val="22"/>
          <w:szCs w:val="22"/>
          <w:lang w:val="es-AR"/>
        </w:rPr>
        <w:t>Nota general:</w:t>
      </w:r>
      <w:r w:rsidRPr="00ED72CE">
        <w:rPr>
          <w:rFonts w:ascii="Arial" w:hAnsi="Arial" w:cs="Arial"/>
          <w:sz w:val="22"/>
          <w:szCs w:val="22"/>
          <w:lang w:val="es-AR"/>
        </w:rPr>
        <w:t xml:space="preserve"> En la aplicación de las hipótesis de carga en estructuras de suspensión que absorban ángulos pequeños debe considerarse: </w:t>
      </w:r>
    </w:p>
    <w:p w:rsidR="00ED72CE" w:rsidRPr="00ED72CE" w:rsidRDefault="00ED72CE" w:rsidP="00AB6531">
      <w:pPr>
        <w:widowControl/>
        <w:numPr>
          <w:ilvl w:val="0"/>
          <w:numId w:val="16"/>
        </w:numPr>
        <w:tabs>
          <w:tab w:val="right" w:pos="9356"/>
        </w:tabs>
        <w:spacing w:before="60" w:after="120"/>
        <w:jc w:val="both"/>
        <w:rPr>
          <w:rFonts w:ascii="Arial" w:hAnsi="Arial" w:cs="Arial"/>
          <w:sz w:val="22"/>
          <w:szCs w:val="22"/>
          <w:lang w:val="es-AR"/>
        </w:rPr>
      </w:pPr>
      <w:r w:rsidRPr="00ED72CE">
        <w:rPr>
          <w:rFonts w:ascii="Arial" w:hAnsi="Arial" w:cs="Arial"/>
          <w:sz w:val="22"/>
          <w:szCs w:val="22"/>
          <w:lang w:val="es-AR"/>
        </w:rPr>
        <w:t>“la dirección de la bisectriz del ángulo de desvío” en lugar de “la dirección de la línea”.</w:t>
      </w:r>
    </w:p>
    <w:p w:rsidR="00ED72CE" w:rsidRPr="00ED72CE" w:rsidRDefault="00ED72CE" w:rsidP="00AB6531">
      <w:pPr>
        <w:widowControl/>
        <w:numPr>
          <w:ilvl w:val="0"/>
          <w:numId w:val="16"/>
        </w:numPr>
        <w:tabs>
          <w:tab w:val="right" w:pos="9356"/>
        </w:tabs>
        <w:spacing w:before="60" w:after="120"/>
        <w:jc w:val="both"/>
        <w:rPr>
          <w:rFonts w:ascii="Arial" w:hAnsi="Arial" w:cs="Arial"/>
          <w:sz w:val="22"/>
          <w:szCs w:val="22"/>
          <w:lang w:val="es-AR"/>
        </w:rPr>
      </w:pPr>
      <w:r w:rsidRPr="00ED72CE">
        <w:rPr>
          <w:rFonts w:ascii="Arial" w:hAnsi="Arial" w:cs="Arial"/>
          <w:sz w:val="22"/>
          <w:szCs w:val="22"/>
          <w:lang w:val="es-AR"/>
        </w:rPr>
        <w:t>“la dirección de la normal a la bisectriz del ángulo de desvío” en lugar de “la dirección de la normal a la línea”.</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lastRenderedPageBreak/>
        <w:t>13.2.1.1.5 Viento turbulento longitudinal</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turbulento asignado a la estructura, en dirección paralela a la línea, sobre la estructura y los accesorios.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Viento turbulento asignado a los cables, de dirección paralela a la línea,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75%.</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 xml:space="preserve">13.2.1.1.6 Nieve </w:t>
      </w:r>
      <w:proofErr w:type="spellStart"/>
      <w:r w:rsidRPr="00BB594C">
        <w:rPr>
          <w:rFonts w:cs="Arial"/>
          <w:szCs w:val="22"/>
          <w:lang w:val="es-AR"/>
        </w:rPr>
        <w:t>ó</w:t>
      </w:r>
      <w:proofErr w:type="spellEnd"/>
      <w:r w:rsidRPr="00BB594C">
        <w:rPr>
          <w:rFonts w:cs="Arial"/>
          <w:szCs w:val="22"/>
          <w:lang w:val="es-AR"/>
        </w:rPr>
        <w:t xml:space="preserve"> hielo + viento simultaneo</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 con sobrecarga máxima de nieve o hielo.</w:t>
      </w:r>
    </w:p>
    <w:p w:rsidR="00ED72CE" w:rsidRPr="00ED72CE" w:rsidRDefault="00ED72CE" w:rsidP="00AB6531">
      <w:pPr>
        <w:widowControl/>
        <w:numPr>
          <w:ilvl w:val="0"/>
          <w:numId w:val="9"/>
        </w:numPr>
        <w:tabs>
          <w:tab w:val="clear" w:pos="1545"/>
          <w:tab w:val="num" w:pos="993"/>
        </w:tabs>
        <w:spacing w:before="120" w:after="120"/>
        <w:ind w:left="993"/>
        <w:jc w:val="both"/>
        <w:rPr>
          <w:rFonts w:ascii="Arial" w:hAnsi="Arial" w:cs="Arial"/>
          <w:sz w:val="22"/>
          <w:szCs w:val="22"/>
        </w:rPr>
      </w:pPr>
      <w:r w:rsidRPr="00ED72CE">
        <w:rPr>
          <w:rFonts w:ascii="Arial" w:hAnsi="Arial" w:cs="Arial"/>
          <w:sz w:val="22"/>
          <w:szCs w:val="22"/>
        </w:rPr>
        <w:t>Viento, en dirección normal a la línea, sobre la estructura y los accesorios.</w:t>
      </w:r>
    </w:p>
    <w:p w:rsidR="00ED72CE" w:rsidRPr="00ED72CE" w:rsidRDefault="00ED72CE" w:rsidP="00AB6531">
      <w:pPr>
        <w:widowControl/>
        <w:numPr>
          <w:ilvl w:val="0"/>
          <w:numId w:val="9"/>
        </w:numPr>
        <w:tabs>
          <w:tab w:val="clear" w:pos="1545"/>
          <w:tab w:val="num" w:pos="993"/>
        </w:tabs>
        <w:spacing w:before="120" w:after="120"/>
        <w:ind w:left="993"/>
        <w:jc w:val="both"/>
        <w:rPr>
          <w:rFonts w:ascii="Arial" w:hAnsi="Arial" w:cs="Arial"/>
          <w:sz w:val="22"/>
          <w:szCs w:val="22"/>
        </w:rPr>
      </w:pPr>
      <w:r w:rsidRPr="00ED72CE">
        <w:rPr>
          <w:rFonts w:ascii="Arial" w:hAnsi="Arial" w:cs="Arial"/>
          <w:sz w:val="22"/>
          <w:szCs w:val="22"/>
        </w:rPr>
        <w:t xml:space="preserve">Viento, en dirección normal a la línea,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ED72CE">
      <w:pPr>
        <w:tabs>
          <w:tab w:val="num" w:pos="1276"/>
        </w:tabs>
        <w:spacing w:before="60"/>
        <w:rPr>
          <w:rFonts w:ascii="Arial" w:hAnsi="Arial" w:cs="Arial"/>
          <w:sz w:val="22"/>
          <w:szCs w:val="22"/>
          <w:lang w:val="es-AR"/>
        </w:rPr>
      </w:pPr>
      <w:r w:rsidRPr="00ED72CE">
        <w:rPr>
          <w:rFonts w:ascii="Arial" w:hAnsi="Arial" w:cs="Arial"/>
          <w:sz w:val="22"/>
          <w:szCs w:val="22"/>
          <w:lang w:val="es-AR"/>
        </w:rPr>
        <w:t>(Considerar el diámetro de los cables incrementado con el espesor del manguito de hielo).</w:t>
      </w:r>
    </w:p>
    <w:p w:rsidR="00ED72CE" w:rsidRPr="00ED72CE" w:rsidRDefault="00ED72CE"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75%.</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bookmarkStart w:id="214" w:name="_Toc108528984"/>
      <w:r w:rsidRPr="00BB594C">
        <w:rPr>
          <w:rFonts w:cs="Arial"/>
          <w:szCs w:val="22"/>
          <w:lang w:val="es-AR"/>
        </w:rPr>
        <w:t xml:space="preserve">13.2.1.2 Hipótesis de seguridad estructural </w:t>
      </w:r>
      <w:proofErr w:type="spellStart"/>
      <w:r w:rsidRPr="00BB594C">
        <w:rPr>
          <w:rFonts w:cs="Arial"/>
          <w:szCs w:val="22"/>
          <w:lang w:val="es-AR"/>
        </w:rPr>
        <w:t>ó</w:t>
      </w:r>
      <w:proofErr w:type="spellEnd"/>
      <w:r w:rsidRPr="00BB594C">
        <w:rPr>
          <w:rFonts w:cs="Arial"/>
          <w:szCs w:val="22"/>
          <w:lang w:val="es-AR"/>
        </w:rPr>
        <w:t xml:space="preserve"> contención de fallas</w:t>
      </w:r>
      <w:bookmarkEnd w:id="214"/>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13.2.1.2.1 Hipótesis de desequilibrio longitudinal</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propio de la estructura. </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BB594C">
      <w:pPr>
        <w:widowControl/>
        <w:numPr>
          <w:ilvl w:val="0"/>
          <w:numId w:val="9"/>
        </w:numPr>
        <w:tabs>
          <w:tab w:val="clear" w:pos="1545"/>
          <w:tab w:val="num" w:pos="993"/>
        </w:tabs>
        <w:spacing w:after="120"/>
        <w:ind w:left="992" w:hanging="357"/>
        <w:jc w:val="both"/>
        <w:rPr>
          <w:rFonts w:ascii="Arial" w:hAnsi="Arial" w:cs="Arial"/>
          <w:sz w:val="22"/>
          <w:szCs w:val="22"/>
        </w:rPr>
      </w:pPr>
      <w:r w:rsidRPr="00ED72CE">
        <w:rPr>
          <w:rFonts w:ascii="Arial" w:hAnsi="Arial" w:cs="Arial"/>
          <w:sz w:val="22"/>
          <w:szCs w:val="22"/>
        </w:rPr>
        <w:t>Tiro unilateral de valor equivalente al 70% del tiro del haz de conductores componentes de una fase, a temperatura media anual, aplicado longitudinalmente en una cualquiera de las fases de modo de producir las solicitaciones más desfavorables sobre la estructura.</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13.2.1.2.2 Caída de torre adyacente</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Tiro unilateral de valor equivalente al 20% del tiro del haz de conductores componentes de una fase, a temperatura media anual, aplicado longitudinalmente en todas las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Tiro longitudinal del cable de guardia de 2500 kg, para el dimensionamiento de los cuernos. </w:t>
      </w:r>
    </w:p>
    <w:p w:rsidR="00ED72CE" w:rsidRPr="00ED72CE" w:rsidRDefault="00ED72CE" w:rsidP="00BB594C">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 xml:space="preserve">El resto de la estructura se verificará con cargas superiores en un 15% a las que </w:t>
      </w:r>
      <w:r w:rsidRPr="00ED72CE">
        <w:rPr>
          <w:rFonts w:ascii="Arial" w:hAnsi="Arial" w:cs="Arial"/>
          <w:sz w:val="22"/>
          <w:szCs w:val="22"/>
          <w:u w:val="single"/>
          <w:lang w:val="es-AR"/>
        </w:rPr>
        <w:t>efectivamente</w:t>
      </w:r>
      <w:r w:rsidRPr="00ED72CE">
        <w:rPr>
          <w:rFonts w:ascii="Arial" w:hAnsi="Arial" w:cs="Arial"/>
          <w:sz w:val="22"/>
          <w:szCs w:val="22"/>
          <w:lang w:val="es-AR"/>
        </w:rPr>
        <w:t xml:space="preserve"> resultan del dimensionamiento de los cuernos.</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bookmarkStart w:id="215" w:name="_Toc108528985"/>
      <w:r w:rsidRPr="00BB594C">
        <w:rPr>
          <w:rFonts w:cs="Arial"/>
          <w:szCs w:val="22"/>
          <w:lang w:val="es-AR"/>
        </w:rPr>
        <w:t xml:space="preserve">13.2.1.3 Hipótesis de seguridad personal </w:t>
      </w:r>
      <w:proofErr w:type="spellStart"/>
      <w:r w:rsidRPr="00BB594C">
        <w:rPr>
          <w:rFonts w:cs="Arial"/>
          <w:szCs w:val="22"/>
          <w:lang w:val="es-AR"/>
        </w:rPr>
        <w:t>ó</w:t>
      </w:r>
      <w:proofErr w:type="spellEnd"/>
      <w:r w:rsidRPr="00BB594C">
        <w:rPr>
          <w:rFonts w:cs="Arial"/>
          <w:szCs w:val="22"/>
          <w:lang w:val="es-AR"/>
        </w:rPr>
        <w:t xml:space="preserve"> de construcción y mantenimiento</w:t>
      </w:r>
      <w:bookmarkEnd w:id="215"/>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13.2.1.3.1 Cargas de construcción y mantenimiento</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propio de la estructura. </w:t>
      </w:r>
    </w:p>
    <w:p w:rsidR="00ED72CE" w:rsidRPr="00ED72CE" w:rsidRDefault="00ED72CE" w:rsidP="00BB594C">
      <w:pPr>
        <w:widowControl/>
        <w:numPr>
          <w:ilvl w:val="0"/>
          <w:numId w:val="9"/>
        </w:numPr>
        <w:tabs>
          <w:tab w:val="clear" w:pos="1545"/>
          <w:tab w:val="num" w:pos="993"/>
        </w:tabs>
        <w:spacing w:after="120"/>
        <w:ind w:left="993"/>
        <w:jc w:val="both"/>
        <w:rPr>
          <w:rFonts w:ascii="Arial" w:hAnsi="Arial" w:cs="Arial"/>
          <w:sz w:val="22"/>
          <w:szCs w:val="22"/>
        </w:rPr>
      </w:pPr>
      <w:r w:rsidRPr="00ED72CE">
        <w:rPr>
          <w:rFonts w:ascii="Arial" w:hAnsi="Arial" w:cs="Arial"/>
          <w:sz w:val="22"/>
          <w:szCs w:val="22"/>
        </w:rPr>
        <w:t xml:space="preserve">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los cables de guardia y de los conductores de las tres fases. Los pesos de cables de guardia y conductores se consideran incrementados por un factor de 2,5 y serán aplicados en uno, varios o </w:t>
      </w:r>
      <w:r w:rsidRPr="00ED72CE">
        <w:rPr>
          <w:rFonts w:ascii="Arial" w:hAnsi="Arial" w:cs="Arial"/>
          <w:sz w:val="22"/>
          <w:szCs w:val="22"/>
        </w:rPr>
        <w:lastRenderedPageBreak/>
        <w:t>todos los puntos de sujeción, en la combinación más desfavorable para el cálculo de la estructura.</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bookmarkStart w:id="216" w:name="_Toc108528986"/>
      <w:r w:rsidRPr="00BB594C">
        <w:rPr>
          <w:rFonts w:cs="Arial"/>
          <w:szCs w:val="22"/>
          <w:lang w:val="es-AR"/>
        </w:rPr>
        <w:t xml:space="preserve">13.2.2 Estructuras de Retención Angular </w:t>
      </w:r>
      <w:proofErr w:type="spellStart"/>
      <w:r w:rsidRPr="00BB594C">
        <w:rPr>
          <w:rFonts w:cs="Arial"/>
          <w:szCs w:val="22"/>
          <w:lang w:val="es-AR"/>
        </w:rPr>
        <w:t>Autosoportadas</w:t>
      </w:r>
      <w:bookmarkEnd w:id="216"/>
      <w:proofErr w:type="spellEnd"/>
      <w:r w:rsidRPr="00BB594C">
        <w:rPr>
          <w:rFonts w:cs="Arial"/>
          <w:szCs w:val="22"/>
          <w:lang w:val="es-AR"/>
        </w:rPr>
        <w:t xml:space="preserve"> </w:t>
      </w:r>
    </w:p>
    <w:p w:rsidR="00ED72CE" w:rsidRPr="00ED72CE" w:rsidRDefault="00ED72CE" w:rsidP="00BB594C">
      <w:pPr>
        <w:tabs>
          <w:tab w:val="num" w:pos="1276"/>
        </w:tabs>
        <w:spacing w:after="120"/>
        <w:jc w:val="both"/>
        <w:rPr>
          <w:rFonts w:ascii="Arial" w:hAnsi="Arial" w:cs="Arial"/>
          <w:sz w:val="22"/>
          <w:szCs w:val="22"/>
          <w:lang w:val="es-AR"/>
        </w:rPr>
      </w:pPr>
      <w:r w:rsidRPr="00ED72CE">
        <w:rPr>
          <w:rFonts w:ascii="Arial" w:hAnsi="Arial" w:cs="Arial"/>
          <w:sz w:val="22"/>
          <w:szCs w:val="22"/>
          <w:lang w:val="es-AR"/>
        </w:rPr>
        <w:t xml:space="preserve">Los </w:t>
      </w:r>
      <w:proofErr w:type="spellStart"/>
      <w:r w:rsidRPr="00ED72CE">
        <w:rPr>
          <w:rFonts w:ascii="Arial" w:hAnsi="Arial" w:cs="Arial"/>
          <w:sz w:val="22"/>
          <w:szCs w:val="22"/>
          <w:lang w:val="es-AR"/>
        </w:rPr>
        <w:t>semivanos</w:t>
      </w:r>
      <w:proofErr w:type="spellEnd"/>
      <w:r w:rsidRPr="00ED72CE">
        <w:rPr>
          <w:rFonts w:ascii="Arial" w:hAnsi="Arial" w:cs="Arial"/>
          <w:sz w:val="22"/>
          <w:szCs w:val="22"/>
          <w:lang w:val="es-AR"/>
        </w:rPr>
        <w:t xml:space="preserve"> de peso tendrán una relación de 25% detrás de la torre y de 75% delante de la misma, con respecto al vano de peso total.</w:t>
      </w:r>
    </w:p>
    <w:p w:rsidR="00ED72CE" w:rsidRPr="00ED72CE" w:rsidRDefault="00ED72CE" w:rsidP="00BB594C">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 xml:space="preserve">Los </w:t>
      </w:r>
      <w:proofErr w:type="spellStart"/>
      <w:r w:rsidRPr="00ED72CE">
        <w:rPr>
          <w:rFonts w:ascii="Arial" w:hAnsi="Arial" w:cs="Arial"/>
          <w:sz w:val="22"/>
          <w:szCs w:val="22"/>
          <w:lang w:val="es-AR"/>
        </w:rPr>
        <w:t>semivanos</w:t>
      </w:r>
      <w:proofErr w:type="spellEnd"/>
      <w:r w:rsidRPr="00ED72CE">
        <w:rPr>
          <w:rFonts w:ascii="Arial" w:hAnsi="Arial" w:cs="Arial"/>
          <w:sz w:val="22"/>
          <w:szCs w:val="22"/>
          <w:lang w:val="es-AR"/>
        </w:rPr>
        <w:t xml:space="preserve"> de viento tendrán una relación de 25% detrás de la torre y de 75% delante de la misma, con respecto al vano de viento total.</w:t>
      </w:r>
    </w:p>
    <w:p w:rsidR="00ED72CE" w:rsidRPr="00ED72CE" w:rsidRDefault="00ED72CE" w:rsidP="00BB594C">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 xml:space="preserve">Los tiros de cada </w:t>
      </w:r>
      <w:proofErr w:type="spellStart"/>
      <w:r w:rsidRPr="00ED72CE">
        <w:rPr>
          <w:rFonts w:ascii="Arial" w:hAnsi="Arial" w:cs="Arial"/>
          <w:sz w:val="22"/>
          <w:szCs w:val="22"/>
          <w:lang w:val="es-AR"/>
        </w:rPr>
        <w:t>semivano</w:t>
      </w:r>
      <w:proofErr w:type="spellEnd"/>
      <w:r w:rsidRPr="00ED72CE">
        <w:rPr>
          <w:rFonts w:ascii="Arial" w:hAnsi="Arial" w:cs="Arial"/>
          <w:sz w:val="22"/>
          <w:szCs w:val="22"/>
          <w:lang w:val="es-AR"/>
        </w:rPr>
        <w:t xml:space="preserve"> serán determinados en función de las correspondientes presiones del viento, originadas en cada </w:t>
      </w:r>
      <w:proofErr w:type="spellStart"/>
      <w:r w:rsidRPr="00ED72CE">
        <w:rPr>
          <w:rFonts w:ascii="Arial" w:hAnsi="Arial" w:cs="Arial"/>
          <w:sz w:val="22"/>
          <w:szCs w:val="22"/>
          <w:lang w:val="es-AR"/>
        </w:rPr>
        <w:t>semivano</w:t>
      </w:r>
      <w:proofErr w:type="spellEnd"/>
      <w:r w:rsidRPr="00ED72CE">
        <w:rPr>
          <w:rFonts w:ascii="Arial" w:hAnsi="Arial" w:cs="Arial"/>
          <w:sz w:val="22"/>
          <w:szCs w:val="22"/>
          <w:lang w:val="es-AR"/>
        </w:rPr>
        <w:t xml:space="preserve"> por la velocidad y dirección del mismo.</w:t>
      </w:r>
    </w:p>
    <w:p w:rsidR="00ED72CE" w:rsidRPr="00ED72CE" w:rsidRDefault="00ED72CE" w:rsidP="00BB594C">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Los tiros de los cables con sus accesorios serán del 100% de los tiros máximos para los estados correspondientes.</w:t>
      </w:r>
    </w:p>
    <w:p w:rsidR="00ED72CE" w:rsidRPr="00ED72CE" w:rsidRDefault="00ED72CE" w:rsidP="00BB594C">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 xml:space="preserve">En los casos de tiros unilaterales se considerarán los </w:t>
      </w:r>
      <w:proofErr w:type="spellStart"/>
      <w:r w:rsidRPr="00ED72CE">
        <w:rPr>
          <w:rFonts w:ascii="Arial" w:hAnsi="Arial" w:cs="Arial"/>
          <w:sz w:val="22"/>
          <w:szCs w:val="22"/>
          <w:lang w:val="es-AR"/>
        </w:rPr>
        <w:t>semivanos</w:t>
      </w:r>
      <w:proofErr w:type="spellEnd"/>
      <w:r w:rsidRPr="00ED72CE">
        <w:rPr>
          <w:rFonts w:ascii="Arial" w:hAnsi="Arial" w:cs="Arial"/>
          <w:sz w:val="22"/>
          <w:szCs w:val="22"/>
          <w:lang w:val="es-AR"/>
        </w:rPr>
        <w:t xml:space="preserve"> que corresponden al 75% del vano total.</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bookmarkStart w:id="217" w:name="_Toc108528987"/>
      <w:r w:rsidRPr="00BB594C">
        <w:rPr>
          <w:rFonts w:cs="Arial"/>
          <w:szCs w:val="22"/>
          <w:lang w:val="es-AR"/>
        </w:rPr>
        <w:t>13.2.2.1 Hipótesis Primarias</w:t>
      </w:r>
      <w:bookmarkEnd w:id="217"/>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13.2.2.1.1 Viento máximo transversal</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proofErr w:type="gramStart"/>
      <w:r w:rsidRPr="00ED72CE">
        <w:rPr>
          <w:rFonts w:ascii="Arial" w:hAnsi="Arial" w:cs="Arial"/>
          <w:sz w:val="22"/>
          <w:szCs w:val="22"/>
        </w:rPr>
        <w:t>semivanos</w:t>
      </w:r>
      <w:proofErr w:type="spellEnd"/>
      <w:r w:rsidRPr="00ED72CE">
        <w:rPr>
          <w:rFonts w:ascii="Arial" w:hAnsi="Arial" w:cs="Arial"/>
          <w:sz w:val="22"/>
          <w:szCs w:val="22"/>
        </w:rPr>
        <w:t xml:space="preserve"> ,</w:t>
      </w:r>
      <w:proofErr w:type="gramEnd"/>
      <w:r w:rsidRPr="00ED72CE">
        <w:rPr>
          <w:rFonts w:ascii="Arial" w:hAnsi="Arial" w:cs="Arial"/>
          <w:sz w:val="22"/>
          <w:szCs w:val="22"/>
        </w:rPr>
        <w:t xml:space="preserve"> de los cables de guardia y de los conductores de las tres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máximo asignado a la estructura, en dirección normal a la línea o a la bisectriz del ángulo de desvío, sobre la estructura y los accesorios.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Viento máximo asignado a los cables, en dirección normal a la línea o a la bisectriz del ángulo de desvío,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Tracción de los cables de guardia y de los conductores de las tres fases.</w:t>
      </w:r>
    </w:p>
    <w:p w:rsidR="00ED72CE" w:rsidRPr="00ED72CE" w:rsidRDefault="00ED72CE" w:rsidP="00BB594C">
      <w:pPr>
        <w:tabs>
          <w:tab w:val="num" w:pos="1276"/>
        </w:tabs>
        <w:spacing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13.2.2.1.2 Viento máximo angular</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propio de la estructura, peso de accesorios y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peso, de los cables de guardia y de los conductores de las tres fases.</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Viento máximo asignado a la estructura, cuya dirección forma un ángulo de:</w:t>
      </w:r>
    </w:p>
    <w:p w:rsidR="00ED72CE" w:rsidRPr="00ED72CE" w:rsidRDefault="00ED72CE" w:rsidP="00AB6531">
      <w:pPr>
        <w:widowControl/>
        <w:numPr>
          <w:ilvl w:val="0"/>
          <w:numId w:val="8"/>
        </w:numPr>
        <w:tabs>
          <w:tab w:val="num" w:pos="1276"/>
        </w:tabs>
        <w:ind w:left="851" w:firstLine="0"/>
        <w:jc w:val="both"/>
        <w:rPr>
          <w:rFonts w:ascii="Arial" w:hAnsi="Arial" w:cs="Arial"/>
          <w:sz w:val="22"/>
          <w:szCs w:val="22"/>
        </w:rPr>
      </w:pPr>
      <w:r w:rsidRPr="00ED72CE">
        <w:rPr>
          <w:rFonts w:ascii="Arial" w:hAnsi="Arial" w:cs="Arial"/>
          <w:sz w:val="22"/>
          <w:szCs w:val="22"/>
        </w:rPr>
        <w:t>Caso 1: 60 grados.</w:t>
      </w:r>
    </w:p>
    <w:p w:rsidR="00ED72CE" w:rsidRPr="00ED72CE" w:rsidRDefault="00ED72CE" w:rsidP="00AB6531">
      <w:pPr>
        <w:widowControl/>
        <w:numPr>
          <w:ilvl w:val="0"/>
          <w:numId w:val="8"/>
        </w:numPr>
        <w:tabs>
          <w:tab w:val="num" w:pos="1276"/>
        </w:tabs>
        <w:ind w:left="851" w:firstLine="0"/>
        <w:jc w:val="both"/>
        <w:rPr>
          <w:rFonts w:ascii="Arial" w:hAnsi="Arial" w:cs="Arial"/>
          <w:sz w:val="22"/>
          <w:szCs w:val="22"/>
        </w:rPr>
      </w:pPr>
      <w:r w:rsidRPr="00ED72CE">
        <w:rPr>
          <w:rFonts w:ascii="Arial" w:hAnsi="Arial" w:cs="Arial"/>
          <w:sz w:val="22"/>
          <w:szCs w:val="22"/>
        </w:rPr>
        <w:t>Caso 2: 45 grados.</w:t>
      </w:r>
    </w:p>
    <w:p w:rsidR="00ED72CE" w:rsidRPr="00ED72CE" w:rsidRDefault="00BB594C" w:rsidP="00BB594C">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 xml:space="preserve">Con </w:t>
      </w:r>
      <w:r w:rsidR="00ED72CE" w:rsidRPr="00ED72CE">
        <w:rPr>
          <w:rFonts w:ascii="Arial" w:hAnsi="Arial" w:cs="Arial"/>
          <w:sz w:val="22"/>
          <w:szCs w:val="22"/>
          <w:lang w:val="es-AR"/>
        </w:rPr>
        <w:t>la dirección de la línea o con la bisectriz del ángulo de desvío, sobre la estructura y los accesorios.</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Viento máximo asignado a los cables, cuya dirección forma un ángulo de:</w:t>
      </w:r>
    </w:p>
    <w:p w:rsidR="00ED72CE" w:rsidRPr="00ED72CE" w:rsidRDefault="00ED72CE" w:rsidP="00AB6531">
      <w:pPr>
        <w:widowControl/>
        <w:numPr>
          <w:ilvl w:val="0"/>
          <w:numId w:val="8"/>
        </w:numPr>
        <w:tabs>
          <w:tab w:val="num" w:pos="1276"/>
        </w:tabs>
        <w:ind w:left="851" w:firstLine="0"/>
        <w:jc w:val="both"/>
        <w:rPr>
          <w:rFonts w:ascii="Arial" w:hAnsi="Arial" w:cs="Arial"/>
          <w:sz w:val="22"/>
          <w:szCs w:val="22"/>
        </w:rPr>
      </w:pPr>
      <w:r w:rsidRPr="00ED72CE">
        <w:rPr>
          <w:rFonts w:ascii="Arial" w:hAnsi="Arial" w:cs="Arial"/>
          <w:sz w:val="22"/>
          <w:szCs w:val="22"/>
        </w:rPr>
        <w:t>Caso 1: 60 grados.</w:t>
      </w:r>
    </w:p>
    <w:p w:rsidR="00ED72CE" w:rsidRPr="00ED72CE" w:rsidRDefault="00ED72CE" w:rsidP="00AB6531">
      <w:pPr>
        <w:widowControl/>
        <w:numPr>
          <w:ilvl w:val="0"/>
          <w:numId w:val="8"/>
        </w:numPr>
        <w:tabs>
          <w:tab w:val="num" w:pos="1276"/>
        </w:tabs>
        <w:ind w:left="851" w:firstLine="0"/>
        <w:jc w:val="both"/>
        <w:rPr>
          <w:rFonts w:ascii="Arial" w:hAnsi="Arial" w:cs="Arial"/>
          <w:sz w:val="22"/>
          <w:szCs w:val="22"/>
        </w:rPr>
      </w:pPr>
      <w:r w:rsidRPr="00ED72CE">
        <w:rPr>
          <w:rFonts w:ascii="Arial" w:hAnsi="Arial" w:cs="Arial"/>
          <w:sz w:val="22"/>
          <w:szCs w:val="22"/>
        </w:rPr>
        <w:t>Caso 2: 45 grados.</w:t>
      </w:r>
    </w:p>
    <w:p w:rsidR="00ED72CE" w:rsidRPr="00ED72CE" w:rsidRDefault="00BB594C" w:rsidP="00BB594C">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 xml:space="preserve">Con </w:t>
      </w:r>
      <w:r w:rsidR="00ED72CE" w:rsidRPr="00ED72CE">
        <w:rPr>
          <w:rFonts w:ascii="Arial" w:hAnsi="Arial" w:cs="Arial"/>
          <w:sz w:val="22"/>
          <w:szCs w:val="22"/>
          <w:lang w:val="es-AR"/>
        </w:rPr>
        <w:t xml:space="preserve">la dirección de la línea o con la bisectriz del ángulo de desvío, sobre ambos </w:t>
      </w:r>
      <w:proofErr w:type="spellStart"/>
      <w:r w:rsidR="00ED72CE" w:rsidRPr="00ED72CE">
        <w:rPr>
          <w:rFonts w:ascii="Arial" w:hAnsi="Arial" w:cs="Arial"/>
          <w:sz w:val="22"/>
          <w:szCs w:val="22"/>
          <w:lang w:val="es-AR"/>
        </w:rPr>
        <w:t>semivanos</w:t>
      </w:r>
      <w:proofErr w:type="spellEnd"/>
      <w:r w:rsidR="00ED72CE" w:rsidRPr="00ED72CE">
        <w:rPr>
          <w:rFonts w:ascii="Arial" w:hAnsi="Arial" w:cs="Arial"/>
          <w:sz w:val="22"/>
          <w:szCs w:val="22"/>
          <w:lang w:val="es-AR"/>
        </w:rPr>
        <w:t xml:space="preserve"> de viento, de los cables de guardia y de </w:t>
      </w:r>
      <w:proofErr w:type="spellStart"/>
      <w:r w:rsidR="00ED72CE" w:rsidRPr="00ED72CE">
        <w:rPr>
          <w:rFonts w:ascii="Arial" w:hAnsi="Arial" w:cs="Arial"/>
          <w:sz w:val="22"/>
          <w:szCs w:val="22"/>
          <w:lang w:val="es-AR"/>
        </w:rPr>
        <w:t>lo</w:t>
      </w:r>
      <w:proofErr w:type="spellEnd"/>
      <w:r w:rsidR="00ED72CE" w:rsidRPr="00ED72CE">
        <w:rPr>
          <w:rFonts w:ascii="Arial" w:hAnsi="Arial" w:cs="Arial"/>
          <w:sz w:val="22"/>
          <w:szCs w:val="22"/>
          <w:lang w:val="es-AR"/>
        </w:rPr>
        <w:t xml:space="preserve"> conductores de las tres fases.</w:t>
      </w:r>
    </w:p>
    <w:p w:rsidR="00ED72CE" w:rsidRPr="00ED72CE" w:rsidRDefault="00ED72CE" w:rsidP="00BB594C">
      <w:pPr>
        <w:widowControl/>
        <w:numPr>
          <w:ilvl w:val="0"/>
          <w:numId w:val="9"/>
        </w:numPr>
        <w:tabs>
          <w:tab w:val="clear" w:pos="1545"/>
          <w:tab w:val="num" w:pos="993"/>
        </w:tabs>
        <w:spacing w:after="120"/>
        <w:ind w:left="993"/>
        <w:jc w:val="both"/>
        <w:rPr>
          <w:rFonts w:ascii="Arial" w:hAnsi="Arial" w:cs="Arial"/>
          <w:sz w:val="22"/>
          <w:szCs w:val="22"/>
        </w:rPr>
      </w:pPr>
      <w:r w:rsidRPr="00ED72CE">
        <w:rPr>
          <w:rFonts w:ascii="Arial" w:hAnsi="Arial" w:cs="Arial"/>
          <w:sz w:val="22"/>
          <w:szCs w:val="22"/>
        </w:rPr>
        <w:t>Tracción de los cables de guardia y de los conductores de las tres fases.</w:t>
      </w:r>
    </w:p>
    <w:p w:rsidR="00ED72CE" w:rsidRPr="00ED72CE" w:rsidRDefault="00ED72CE" w:rsidP="00BB594C">
      <w:pPr>
        <w:tabs>
          <w:tab w:val="num" w:pos="1276"/>
        </w:tabs>
        <w:spacing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lastRenderedPageBreak/>
        <w:t>13.2.2.1.3 Viento máximo longitudinal</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máximo asignado a la estructura, en dirección paralela a la línea o a la bisectriz del ángulo de desvío, sobre la estructura y los accesorios.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Viento máximo asignado a los cables, de dirección paralela a la línea o a la bisectriz del ángulo de desvío,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BB594C">
      <w:pPr>
        <w:widowControl/>
        <w:numPr>
          <w:ilvl w:val="0"/>
          <w:numId w:val="9"/>
        </w:numPr>
        <w:tabs>
          <w:tab w:val="clear" w:pos="1545"/>
          <w:tab w:val="num" w:pos="993"/>
        </w:tabs>
        <w:spacing w:after="120"/>
        <w:ind w:left="992" w:hanging="357"/>
        <w:jc w:val="both"/>
        <w:rPr>
          <w:rFonts w:ascii="Arial" w:hAnsi="Arial" w:cs="Arial"/>
          <w:sz w:val="22"/>
          <w:szCs w:val="22"/>
        </w:rPr>
      </w:pPr>
      <w:r w:rsidRPr="00ED72CE">
        <w:rPr>
          <w:rFonts w:ascii="Arial" w:hAnsi="Arial" w:cs="Arial"/>
          <w:sz w:val="22"/>
          <w:szCs w:val="22"/>
        </w:rPr>
        <w:t>Tracción de los cables de guardia y de los conductores de las tres fases.</w:t>
      </w:r>
    </w:p>
    <w:p w:rsidR="00ED72CE" w:rsidRPr="00ED72CE" w:rsidRDefault="00ED72CE"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 xml:space="preserve">13.2.2.1.4 Nieve </w:t>
      </w:r>
      <w:proofErr w:type="spellStart"/>
      <w:r w:rsidRPr="00BB594C">
        <w:rPr>
          <w:rFonts w:cs="Arial"/>
          <w:szCs w:val="22"/>
          <w:lang w:val="es-AR"/>
        </w:rPr>
        <w:t>ó</w:t>
      </w:r>
      <w:proofErr w:type="spellEnd"/>
      <w:r w:rsidRPr="00BB594C">
        <w:rPr>
          <w:rFonts w:cs="Arial"/>
          <w:szCs w:val="22"/>
          <w:lang w:val="es-AR"/>
        </w:rPr>
        <w:t xml:space="preserve"> hielo + viento simultaneo</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 con sobrecarga máxima de nieve o hielo.</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en dirección normal a la línea o a la bisectriz del ángulo de desvío, sobre la estructura y los accesorios.</w:t>
      </w:r>
    </w:p>
    <w:p w:rsidR="00ED72CE" w:rsidRPr="00ED72CE" w:rsidRDefault="00ED72CE" w:rsidP="00BB594C">
      <w:pPr>
        <w:widowControl/>
        <w:numPr>
          <w:ilvl w:val="0"/>
          <w:numId w:val="9"/>
        </w:numPr>
        <w:tabs>
          <w:tab w:val="clear" w:pos="1545"/>
          <w:tab w:val="num" w:pos="993"/>
        </w:tabs>
        <w:spacing w:after="120"/>
        <w:ind w:left="992" w:hanging="357"/>
        <w:jc w:val="both"/>
        <w:rPr>
          <w:rFonts w:ascii="Arial" w:hAnsi="Arial" w:cs="Arial"/>
          <w:sz w:val="22"/>
          <w:szCs w:val="22"/>
        </w:rPr>
      </w:pPr>
      <w:r w:rsidRPr="00ED72CE">
        <w:rPr>
          <w:rFonts w:ascii="Arial" w:hAnsi="Arial" w:cs="Arial"/>
          <w:sz w:val="22"/>
          <w:szCs w:val="22"/>
        </w:rPr>
        <w:t xml:space="preserve">Viento, en dirección normal a la línea o a la bisectriz del ángulo de desvío,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BB594C">
      <w:pPr>
        <w:tabs>
          <w:tab w:val="num" w:pos="1276"/>
        </w:tabs>
        <w:spacing w:after="120"/>
        <w:rPr>
          <w:rFonts w:ascii="Arial" w:hAnsi="Arial" w:cs="Arial"/>
          <w:sz w:val="22"/>
          <w:szCs w:val="22"/>
          <w:lang w:val="es-AR"/>
        </w:rPr>
      </w:pPr>
      <w:r w:rsidRPr="00ED72CE">
        <w:rPr>
          <w:rFonts w:ascii="Arial" w:hAnsi="Arial" w:cs="Arial"/>
          <w:sz w:val="22"/>
          <w:szCs w:val="22"/>
          <w:lang w:val="es-AR"/>
        </w:rPr>
        <w:t>(Considerar el diámetro de los cables incrementado con el espesor del manguito de hielo).</w:t>
      </w:r>
    </w:p>
    <w:p w:rsidR="00ED72CE" w:rsidRPr="00ED72CE" w:rsidRDefault="00ED72CE" w:rsidP="00BB594C">
      <w:pPr>
        <w:widowControl/>
        <w:numPr>
          <w:ilvl w:val="0"/>
          <w:numId w:val="9"/>
        </w:numPr>
        <w:tabs>
          <w:tab w:val="clear" w:pos="1545"/>
          <w:tab w:val="num" w:pos="993"/>
        </w:tabs>
        <w:spacing w:after="120"/>
        <w:ind w:left="993"/>
        <w:jc w:val="both"/>
        <w:rPr>
          <w:rFonts w:ascii="Arial" w:hAnsi="Arial" w:cs="Arial"/>
          <w:sz w:val="22"/>
          <w:szCs w:val="22"/>
        </w:rPr>
      </w:pPr>
      <w:r w:rsidRPr="00ED72CE">
        <w:rPr>
          <w:rFonts w:ascii="Arial" w:hAnsi="Arial" w:cs="Arial"/>
          <w:sz w:val="22"/>
          <w:szCs w:val="22"/>
        </w:rPr>
        <w:t>Tracción de los cables de guardia y de los conductores de las tres fases.</w:t>
      </w:r>
    </w:p>
    <w:p w:rsidR="00ED72CE" w:rsidRPr="00ED72CE" w:rsidRDefault="00ED72CE" w:rsidP="00BB594C">
      <w:pPr>
        <w:tabs>
          <w:tab w:val="num" w:pos="1276"/>
        </w:tabs>
        <w:spacing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bookmarkStart w:id="218" w:name="_Toc108528988"/>
      <w:r w:rsidRPr="00BB594C">
        <w:rPr>
          <w:rFonts w:cs="Arial"/>
          <w:szCs w:val="22"/>
          <w:lang w:val="es-AR"/>
        </w:rPr>
        <w:t xml:space="preserve">13.2.2.2 Hipótesis de seguridad estructural </w:t>
      </w:r>
      <w:proofErr w:type="spellStart"/>
      <w:r w:rsidRPr="00BB594C">
        <w:rPr>
          <w:rFonts w:cs="Arial"/>
          <w:szCs w:val="22"/>
          <w:lang w:val="es-AR"/>
        </w:rPr>
        <w:t>ó</w:t>
      </w:r>
      <w:proofErr w:type="spellEnd"/>
      <w:r w:rsidRPr="00BB594C">
        <w:rPr>
          <w:rFonts w:cs="Arial"/>
          <w:szCs w:val="22"/>
          <w:lang w:val="es-AR"/>
        </w:rPr>
        <w:t xml:space="preserve"> contención de fallas</w:t>
      </w:r>
      <w:bookmarkEnd w:id="218"/>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Peso propio de la estructura.</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Tracción unilateral de valor equivalente al tiro de los conductores (a temperatura media anual, sin viento), aumentado en un 20 %; esa tracción aplicada longitudinalmente en todas las fases del lado de la estructura correspondiente al </w:t>
      </w:r>
      <w:proofErr w:type="spellStart"/>
      <w:r w:rsidRPr="00ED72CE">
        <w:rPr>
          <w:rFonts w:ascii="Arial" w:hAnsi="Arial" w:cs="Arial"/>
          <w:sz w:val="22"/>
          <w:szCs w:val="22"/>
        </w:rPr>
        <w:t>semivano</w:t>
      </w:r>
      <w:proofErr w:type="spellEnd"/>
      <w:r w:rsidRPr="00ED72CE">
        <w:rPr>
          <w:rFonts w:ascii="Arial" w:hAnsi="Arial" w:cs="Arial"/>
          <w:sz w:val="22"/>
          <w:szCs w:val="22"/>
        </w:rPr>
        <w:t xml:space="preserve"> de 75% del vano total. En todas las fases del otro lado de la estructura, se aplicará tracción unilateral de valor equivalente al tiro de los conductores (a temperatura media anual, sin viento).</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Tiro longitudinal de los cables de guardia incrementado en 3 000 kg, para el dimensionamiento de los cuernos.</w:t>
      </w:r>
    </w:p>
    <w:p w:rsidR="00ED72CE" w:rsidRPr="00ED72CE" w:rsidRDefault="00ED72CE" w:rsidP="00BB594C">
      <w:pPr>
        <w:widowControl/>
        <w:numPr>
          <w:ilvl w:val="0"/>
          <w:numId w:val="9"/>
        </w:numPr>
        <w:tabs>
          <w:tab w:val="clear" w:pos="1545"/>
          <w:tab w:val="num" w:pos="993"/>
        </w:tabs>
        <w:spacing w:after="120"/>
        <w:ind w:left="992" w:hanging="357"/>
        <w:jc w:val="both"/>
        <w:rPr>
          <w:rFonts w:ascii="Arial" w:hAnsi="Arial" w:cs="Arial"/>
          <w:sz w:val="22"/>
          <w:szCs w:val="22"/>
        </w:rPr>
      </w:pPr>
      <w:r w:rsidRPr="00ED72CE">
        <w:rPr>
          <w:rFonts w:ascii="Arial" w:hAnsi="Arial" w:cs="Arial"/>
          <w:sz w:val="22"/>
          <w:szCs w:val="22"/>
        </w:rPr>
        <w:t xml:space="preserve">Cargas transversales que se producen debidas a las </w:t>
      </w:r>
      <w:proofErr w:type="spellStart"/>
      <w:r w:rsidRPr="00ED72CE">
        <w:rPr>
          <w:rFonts w:ascii="Arial" w:hAnsi="Arial" w:cs="Arial"/>
          <w:sz w:val="22"/>
          <w:szCs w:val="22"/>
        </w:rPr>
        <w:t>tracciones</w:t>
      </w:r>
      <w:proofErr w:type="spellEnd"/>
      <w:r w:rsidRPr="00ED72CE">
        <w:rPr>
          <w:rFonts w:ascii="Arial" w:hAnsi="Arial" w:cs="Arial"/>
          <w:sz w:val="22"/>
          <w:szCs w:val="22"/>
        </w:rPr>
        <w:t xml:space="preserve"> y tiros precedentemente indicados.</w:t>
      </w:r>
    </w:p>
    <w:p w:rsidR="00ED72CE" w:rsidRPr="00ED72CE" w:rsidRDefault="00ED72CE" w:rsidP="00BB594C">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 xml:space="preserve">El resto de la estructura se verificará con cargas superiores en un 15% a las que </w:t>
      </w:r>
      <w:r w:rsidRPr="00ED72CE">
        <w:rPr>
          <w:rFonts w:ascii="Arial" w:hAnsi="Arial" w:cs="Arial"/>
          <w:sz w:val="22"/>
          <w:szCs w:val="22"/>
          <w:u w:val="single"/>
          <w:lang w:val="es-AR"/>
        </w:rPr>
        <w:t>efectivamente</w:t>
      </w:r>
      <w:r w:rsidRPr="00ED72CE">
        <w:rPr>
          <w:rFonts w:ascii="Arial" w:hAnsi="Arial" w:cs="Arial"/>
          <w:sz w:val="22"/>
          <w:szCs w:val="22"/>
          <w:lang w:val="es-AR"/>
        </w:rPr>
        <w:t xml:space="preserve"> resultan del dimensionamiento de los cuernos.</w:t>
      </w:r>
    </w:p>
    <w:p w:rsidR="00ED72CE" w:rsidRPr="00ED72CE" w:rsidRDefault="00ED72CE" w:rsidP="00ED72CE">
      <w:pPr>
        <w:tabs>
          <w:tab w:val="num" w:pos="1276"/>
        </w:tabs>
        <w:spacing w:before="60"/>
        <w:jc w:val="both"/>
        <w:rPr>
          <w:rFonts w:ascii="Arial" w:hAnsi="Arial" w:cs="Arial"/>
          <w:sz w:val="22"/>
          <w:szCs w:val="22"/>
          <w:lang w:val="es-AR"/>
        </w:rPr>
      </w:pPr>
      <w:r w:rsidRPr="00ED72CE">
        <w:rPr>
          <w:rFonts w:ascii="Arial" w:hAnsi="Arial" w:cs="Arial"/>
          <w:sz w:val="22"/>
          <w:szCs w:val="22"/>
          <w:lang w:val="es-AR"/>
        </w:rPr>
        <w:t>Las tracciones de los cables de guardia y de los conductores deben considerarse actuando en forma perpendicular a la cruceta.</w:t>
      </w:r>
    </w:p>
    <w:p w:rsidR="00ED72CE" w:rsidRPr="00ED72CE" w:rsidRDefault="00ED72CE" w:rsidP="00BB594C">
      <w:pPr>
        <w:tabs>
          <w:tab w:val="num" w:pos="1276"/>
        </w:tabs>
        <w:spacing w:before="120" w:after="120"/>
        <w:jc w:val="both"/>
        <w:rPr>
          <w:rFonts w:ascii="Arial" w:hAnsi="Arial" w:cs="Arial"/>
          <w:sz w:val="22"/>
          <w:szCs w:val="22"/>
          <w:lang w:val="es-AR"/>
        </w:rPr>
      </w:pPr>
      <w:r w:rsidRPr="00ED72CE">
        <w:rPr>
          <w:rFonts w:ascii="Arial" w:hAnsi="Arial" w:cs="Arial"/>
          <w:b/>
          <w:sz w:val="22"/>
          <w:szCs w:val="22"/>
          <w:lang w:val="es-AR"/>
        </w:rPr>
        <w:t>Nota:</w:t>
      </w:r>
      <w:r w:rsidRPr="00ED72CE">
        <w:rPr>
          <w:rFonts w:ascii="Arial" w:hAnsi="Arial" w:cs="Arial"/>
          <w:sz w:val="22"/>
          <w:szCs w:val="22"/>
          <w:lang w:val="es-AR"/>
        </w:rPr>
        <w:t xml:space="preserve"> Las estructuras </w:t>
      </w:r>
      <w:proofErr w:type="spellStart"/>
      <w:r w:rsidRPr="00ED72CE">
        <w:rPr>
          <w:rFonts w:ascii="Arial" w:hAnsi="Arial" w:cs="Arial"/>
          <w:sz w:val="22"/>
          <w:szCs w:val="22"/>
          <w:lang w:val="es-AR"/>
        </w:rPr>
        <w:t>autosoportadas</w:t>
      </w:r>
      <w:proofErr w:type="spellEnd"/>
      <w:r w:rsidRPr="00ED72CE">
        <w:rPr>
          <w:rFonts w:ascii="Arial" w:hAnsi="Arial" w:cs="Arial"/>
          <w:sz w:val="22"/>
          <w:szCs w:val="22"/>
          <w:lang w:val="es-AR"/>
        </w:rPr>
        <w:t xml:space="preserve"> RA30 se deberán verificar integralmente, en todos sus elementos, para soportar las cargas que surjan de su eventual montaje en condiciones de retención en alineación </w:t>
      </w:r>
      <w:proofErr w:type="gramStart"/>
      <w:r w:rsidRPr="00ED72CE">
        <w:rPr>
          <w:rFonts w:ascii="Arial" w:hAnsi="Arial" w:cs="Arial"/>
          <w:sz w:val="22"/>
          <w:szCs w:val="22"/>
          <w:lang w:val="es-AR"/>
        </w:rPr>
        <w:t>( 0</w:t>
      </w:r>
      <w:proofErr w:type="gramEnd"/>
      <w:r w:rsidRPr="00ED72CE">
        <w:rPr>
          <w:rFonts w:ascii="Arial" w:hAnsi="Arial" w:cs="Arial"/>
          <w:sz w:val="22"/>
          <w:szCs w:val="22"/>
          <w:lang w:val="es-AR"/>
        </w:rPr>
        <w:t>° ).</w:t>
      </w:r>
    </w:p>
    <w:p w:rsidR="00ED72CE" w:rsidRPr="00ED72CE" w:rsidRDefault="00ED72CE" w:rsidP="00BB594C">
      <w:pPr>
        <w:tabs>
          <w:tab w:val="num" w:pos="1276"/>
        </w:tabs>
        <w:spacing w:after="120"/>
        <w:jc w:val="both"/>
        <w:rPr>
          <w:rFonts w:ascii="Arial" w:hAnsi="Arial" w:cs="Arial"/>
          <w:sz w:val="22"/>
          <w:szCs w:val="22"/>
          <w:lang w:val="es-AR"/>
        </w:rPr>
      </w:pPr>
      <w:r w:rsidRPr="00ED72CE">
        <w:rPr>
          <w:rFonts w:ascii="Arial" w:hAnsi="Arial" w:cs="Arial"/>
          <w:sz w:val="22"/>
          <w:szCs w:val="22"/>
          <w:lang w:val="es-AR"/>
        </w:rPr>
        <w:t xml:space="preserve">Las estructuras </w:t>
      </w:r>
      <w:proofErr w:type="spellStart"/>
      <w:r w:rsidRPr="00ED72CE">
        <w:rPr>
          <w:rFonts w:ascii="Arial" w:hAnsi="Arial" w:cs="Arial"/>
          <w:sz w:val="22"/>
          <w:szCs w:val="22"/>
          <w:lang w:val="es-AR"/>
        </w:rPr>
        <w:t>autosoportadas</w:t>
      </w:r>
      <w:proofErr w:type="spellEnd"/>
      <w:r w:rsidRPr="00ED72CE">
        <w:rPr>
          <w:rFonts w:ascii="Arial" w:hAnsi="Arial" w:cs="Arial"/>
          <w:sz w:val="22"/>
          <w:szCs w:val="22"/>
          <w:lang w:val="es-AR"/>
        </w:rPr>
        <w:t xml:space="preserve"> RA60 se verificarán integralmente, en todos sus elementos, para </w:t>
      </w:r>
      <w:r w:rsidRPr="00ED72CE">
        <w:rPr>
          <w:rFonts w:ascii="Arial" w:hAnsi="Arial" w:cs="Arial"/>
          <w:sz w:val="22"/>
          <w:szCs w:val="22"/>
          <w:lang w:val="es-AR"/>
        </w:rPr>
        <w:lastRenderedPageBreak/>
        <w:t>soportar las cargas que surjan de su eventual montaje para desvíos de 30 °.</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bookmarkStart w:id="219" w:name="_Toc108528989"/>
      <w:r w:rsidRPr="00BB594C">
        <w:rPr>
          <w:rFonts w:cs="Arial"/>
          <w:szCs w:val="22"/>
          <w:lang w:val="es-AR"/>
        </w:rPr>
        <w:t>1</w:t>
      </w:r>
      <w:r w:rsidR="00786883" w:rsidRPr="00BB594C">
        <w:rPr>
          <w:rFonts w:cs="Arial"/>
          <w:szCs w:val="22"/>
          <w:lang w:val="es-AR"/>
        </w:rPr>
        <w:t>3</w:t>
      </w:r>
      <w:r w:rsidRPr="00BB594C">
        <w:rPr>
          <w:rFonts w:cs="Arial"/>
          <w:szCs w:val="22"/>
          <w:lang w:val="es-AR"/>
        </w:rPr>
        <w:t xml:space="preserve">.2.2.3 Hipótesis de seguridad personal </w:t>
      </w:r>
      <w:proofErr w:type="spellStart"/>
      <w:r w:rsidRPr="00BB594C">
        <w:rPr>
          <w:rFonts w:cs="Arial"/>
          <w:szCs w:val="22"/>
          <w:lang w:val="es-AR"/>
        </w:rPr>
        <w:t>ó</w:t>
      </w:r>
      <w:proofErr w:type="spellEnd"/>
      <w:r w:rsidRPr="00BB594C">
        <w:rPr>
          <w:rFonts w:cs="Arial"/>
          <w:szCs w:val="22"/>
          <w:lang w:val="es-AR"/>
        </w:rPr>
        <w:t xml:space="preserve"> de construcción y mantenimiento</w:t>
      </w:r>
      <w:bookmarkEnd w:id="219"/>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w:t>
      </w:r>
      <w:r w:rsidR="00786883" w:rsidRPr="00BB594C">
        <w:rPr>
          <w:rFonts w:cs="Arial"/>
          <w:szCs w:val="22"/>
          <w:lang w:val="es-AR"/>
        </w:rPr>
        <w:t>3</w:t>
      </w:r>
      <w:r w:rsidRPr="00BB594C">
        <w:rPr>
          <w:rFonts w:cs="Arial"/>
          <w:szCs w:val="22"/>
          <w:lang w:val="es-AR"/>
        </w:rPr>
        <w:t>.2.2.3.1 Cargas de construcción y mantenimiento</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propio de la estructura. </w:t>
      </w:r>
    </w:p>
    <w:p w:rsidR="00ED72CE" w:rsidRPr="00ED72CE" w:rsidRDefault="00ED72CE" w:rsidP="00BB594C">
      <w:pPr>
        <w:widowControl/>
        <w:numPr>
          <w:ilvl w:val="0"/>
          <w:numId w:val="9"/>
        </w:numPr>
        <w:tabs>
          <w:tab w:val="clear" w:pos="1545"/>
          <w:tab w:val="num" w:pos="993"/>
        </w:tabs>
        <w:spacing w:after="120"/>
        <w:ind w:left="993"/>
        <w:jc w:val="both"/>
        <w:rPr>
          <w:rFonts w:ascii="Arial" w:hAnsi="Arial" w:cs="Arial"/>
          <w:sz w:val="22"/>
          <w:szCs w:val="22"/>
        </w:rPr>
      </w:pPr>
      <w:r w:rsidRPr="00ED72CE">
        <w:rPr>
          <w:rFonts w:ascii="Arial" w:hAnsi="Arial" w:cs="Arial"/>
          <w:sz w:val="22"/>
          <w:szCs w:val="22"/>
        </w:rPr>
        <w:t xml:space="preserve">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 Los pesos de los cables de guardia y conductores se consideran incrementados por un factor de 2 en cada uno de los puntos de sujeción y por un factor de 1,5 y alternativamente nulo en los demás puntos de sujeción.</w:t>
      </w:r>
    </w:p>
    <w:p w:rsidR="00ED72CE" w:rsidRPr="00ED72CE" w:rsidRDefault="00ED72CE" w:rsidP="00BB594C">
      <w:pPr>
        <w:tabs>
          <w:tab w:val="num" w:pos="1276"/>
        </w:tabs>
        <w:jc w:val="both"/>
        <w:rPr>
          <w:rFonts w:ascii="Arial" w:hAnsi="Arial" w:cs="Arial"/>
          <w:sz w:val="22"/>
          <w:szCs w:val="22"/>
          <w:lang w:val="es-AR"/>
        </w:rPr>
      </w:pPr>
      <w:r w:rsidRPr="00ED72CE">
        <w:rPr>
          <w:rFonts w:ascii="Arial" w:hAnsi="Arial" w:cs="Arial"/>
          <w:sz w:val="22"/>
          <w:szCs w:val="22"/>
          <w:lang w:val="es-AR"/>
        </w:rPr>
        <w:t>Conjuntamente con las cargas verticales del párrafo anterior se deberá tener en cuenta la tracción unilateral de los cables de guardia y de los conductores de las tres fases; estos valores se considerarán incrementados por un factor de 2 en cada uno de los puntos de sujeción y por un factor de 1,5 y alternativamente nulo en los demás puntos de sujeción, en forma coincidente a lo hecho para las cargas verticales, de manera de producir las solicitaciones más desfavorables para el cálculo de la estructura.</w:t>
      </w:r>
    </w:p>
    <w:p w:rsidR="00ED72CE" w:rsidRPr="00ED72CE" w:rsidRDefault="00ED72CE" w:rsidP="00BB594C">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Las tracciones unilaterales surgen de cargas sobre los cables a cero grado centígrado, sin viento.</w:t>
      </w:r>
    </w:p>
    <w:p w:rsidR="00ED72CE" w:rsidRPr="00ED72CE" w:rsidRDefault="00ED72CE"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No se deberá contemplar carga nula en los cables de guardia si se considera carga en las fases.</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bookmarkStart w:id="220" w:name="_Toc108528990"/>
      <w:r w:rsidRPr="00BB594C">
        <w:rPr>
          <w:rFonts w:cs="Arial"/>
          <w:szCs w:val="22"/>
          <w:lang w:val="es-AR"/>
        </w:rPr>
        <w:t>1</w:t>
      </w:r>
      <w:r w:rsidR="00786883" w:rsidRPr="00BB594C">
        <w:rPr>
          <w:rFonts w:cs="Arial"/>
          <w:szCs w:val="22"/>
          <w:lang w:val="es-AR"/>
        </w:rPr>
        <w:t>3</w:t>
      </w:r>
      <w:r w:rsidRPr="00BB594C">
        <w:rPr>
          <w:rFonts w:cs="Arial"/>
          <w:szCs w:val="22"/>
          <w:lang w:val="es-AR"/>
        </w:rPr>
        <w:t xml:space="preserve">.2.3 Estructuras Terminales </w:t>
      </w:r>
      <w:proofErr w:type="spellStart"/>
      <w:r w:rsidRPr="00BB594C">
        <w:rPr>
          <w:rFonts w:cs="Arial"/>
          <w:szCs w:val="22"/>
          <w:lang w:val="es-AR"/>
        </w:rPr>
        <w:t>Autosoportadas</w:t>
      </w:r>
      <w:bookmarkEnd w:id="220"/>
      <w:proofErr w:type="spellEnd"/>
      <w:r w:rsidRPr="00BB594C">
        <w:rPr>
          <w:rFonts w:cs="Arial"/>
          <w:szCs w:val="22"/>
          <w:lang w:val="es-AR"/>
        </w:rPr>
        <w:t xml:space="preserve"> </w:t>
      </w:r>
    </w:p>
    <w:p w:rsidR="00ED72CE" w:rsidRPr="00ED72CE" w:rsidRDefault="00ED72CE" w:rsidP="00AB6531">
      <w:pPr>
        <w:widowControl/>
        <w:numPr>
          <w:ilvl w:val="0"/>
          <w:numId w:val="7"/>
        </w:numPr>
        <w:tabs>
          <w:tab w:val="num" w:pos="1134"/>
        </w:tabs>
        <w:ind w:left="1134"/>
        <w:jc w:val="both"/>
        <w:rPr>
          <w:rFonts w:ascii="Arial" w:hAnsi="Arial" w:cs="Arial"/>
          <w:sz w:val="22"/>
          <w:szCs w:val="22"/>
        </w:rPr>
      </w:pPr>
      <w:r w:rsidRPr="00ED72CE">
        <w:rPr>
          <w:rFonts w:ascii="Arial" w:hAnsi="Arial" w:cs="Arial"/>
          <w:b/>
          <w:sz w:val="22"/>
          <w:szCs w:val="22"/>
          <w:lang w:val="es-AR"/>
        </w:rPr>
        <w:t xml:space="preserve">L.E.A.T. 500 </w:t>
      </w:r>
      <w:proofErr w:type="spellStart"/>
      <w:r w:rsidRPr="00ED72CE">
        <w:rPr>
          <w:rFonts w:ascii="Arial" w:hAnsi="Arial" w:cs="Arial"/>
          <w:b/>
          <w:sz w:val="22"/>
          <w:szCs w:val="22"/>
          <w:lang w:val="es-AR"/>
        </w:rPr>
        <w:t>kV</w:t>
      </w:r>
      <w:proofErr w:type="spellEnd"/>
      <w:r w:rsidRPr="00ED72CE">
        <w:rPr>
          <w:rFonts w:ascii="Arial" w:hAnsi="Arial" w:cs="Arial"/>
          <w:b/>
          <w:sz w:val="22"/>
          <w:szCs w:val="22"/>
          <w:lang w:val="es-AR"/>
        </w:rPr>
        <w:t>:</w:t>
      </w:r>
      <w:r w:rsidRPr="00ED72CE">
        <w:rPr>
          <w:rFonts w:ascii="Arial" w:hAnsi="Arial" w:cs="Arial"/>
          <w:sz w:val="22"/>
          <w:szCs w:val="22"/>
          <w:lang w:val="es-AR"/>
        </w:rPr>
        <w:t xml:space="preserve"> Los </w:t>
      </w:r>
      <w:proofErr w:type="spellStart"/>
      <w:r w:rsidRPr="00ED72CE">
        <w:rPr>
          <w:rFonts w:ascii="Arial" w:hAnsi="Arial" w:cs="Arial"/>
          <w:sz w:val="22"/>
          <w:szCs w:val="22"/>
          <w:lang w:val="es-AR"/>
        </w:rPr>
        <w:t>semivanos</w:t>
      </w:r>
      <w:proofErr w:type="spellEnd"/>
      <w:r w:rsidRPr="00ED72CE">
        <w:rPr>
          <w:rFonts w:ascii="Arial" w:hAnsi="Arial" w:cs="Arial"/>
          <w:sz w:val="22"/>
          <w:szCs w:val="22"/>
          <w:lang w:val="es-AR"/>
        </w:rPr>
        <w:t xml:space="preserve"> de peso tendrán una longitud de 200/2 m detrás de la torre (lado estación) y de 650/2 m delante de la misma (lado línea). </w:t>
      </w:r>
      <w:r w:rsidRPr="00ED72CE">
        <w:rPr>
          <w:rFonts w:ascii="Arial" w:hAnsi="Arial" w:cs="Arial"/>
          <w:sz w:val="22"/>
          <w:szCs w:val="22"/>
        </w:rPr>
        <w:t>Valores a ajustarse de acuerdo al Proyecto Definitivo.</w:t>
      </w:r>
    </w:p>
    <w:p w:rsidR="00ED72CE" w:rsidRPr="00ED72CE" w:rsidRDefault="00ED72CE" w:rsidP="00ED72CE">
      <w:pPr>
        <w:spacing w:before="60"/>
        <w:ind w:left="1134"/>
        <w:jc w:val="both"/>
        <w:rPr>
          <w:rFonts w:ascii="Arial" w:hAnsi="Arial" w:cs="Arial"/>
          <w:sz w:val="22"/>
          <w:szCs w:val="22"/>
          <w:lang w:val="es-AR"/>
        </w:rPr>
      </w:pPr>
      <w:r w:rsidRPr="00ED72CE">
        <w:rPr>
          <w:rFonts w:ascii="Arial" w:hAnsi="Arial" w:cs="Arial"/>
          <w:sz w:val="22"/>
          <w:szCs w:val="22"/>
          <w:lang w:val="es-AR"/>
        </w:rPr>
        <w:t xml:space="preserve">Los </w:t>
      </w:r>
      <w:proofErr w:type="spellStart"/>
      <w:r w:rsidRPr="00ED72CE">
        <w:rPr>
          <w:rFonts w:ascii="Arial" w:hAnsi="Arial" w:cs="Arial"/>
          <w:sz w:val="22"/>
          <w:szCs w:val="22"/>
          <w:lang w:val="es-AR"/>
        </w:rPr>
        <w:t>semivanos</w:t>
      </w:r>
      <w:proofErr w:type="spellEnd"/>
      <w:r w:rsidRPr="00ED72CE">
        <w:rPr>
          <w:rFonts w:ascii="Arial" w:hAnsi="Arial" w:cs="Arial"/>
          <w:sz w:val="22"/>
          <w:szCs w:val="22"/>
          <w:lang w:val="es-AR"/>
        </w:rPr>
        <w:t xml:space="preserve"> de viento tendrán una longitud de 200/2 m detrás de la torre (lado estación) y de 650/2 m delante de la misma (lado línea). Valores a ajustarse de acuerdo al Proyecto Definitivo</w:t>
      </w:r>
    </w:p>
    <w:p w:rsidR="00ED72CE" w:rsidRPr="00ED72CE" w:rsidRDefault="00ED72CE" w:rsidP="00ED72CE">
      <w:pPr>
        <w:spacing w:before="60"/>
        <w:ind w:left="1134"/>
        <w:jc w:val="both"/>
        <w:rPr>
          <w:rFonts w:ascii="Arial" w:hAnsi="Arial" w:cs="Arial"/>
          <w:sz w:val="22"/>
          <w:szCs w:val="22"/>
          <w:lang w:val="es-AR"/>
        </w:rPr>
      </w:pPr>
      <w:r w:rsidRPr="00ED72CE">
        <w:rPr>
          <w:rFonts w:ascii="Arial" w:hAnsi="Arial" w:cs="Arial"/>
          <w:sz w:val="22"/>
          <w:szCs w:val="22"/>
          <w:lang w:val="es-AR"/>
        </w:rPr>
        <w:t xml:space="preserve">Los tiros de cada </w:t>
      </w:r>
      <w:proofErr w:type="spellStart"/>
      <w:r w:rsidRPr="00ED72CE">
        <w:rPr>
          <w:rFonts w:ascii="Arial" w:hAnsi="Arial" w:cs="Arial"/>
          <w:sz w:val="22"/>
          <w:szCs w:val="22"/>
          <w:lang w:val="es-AR"/>
        </w:rPr>
        <w:t>semivano</w:t>
      </w:r>
      <w:proofErr w:type="spellEnd"/>
      <w:r w:rsidRPr="00ED72CE">
        <w:rPr>
          <w:rFonts w:ascii="Arial" w:hAnsi="Arial" w:cs="Arial"/>
          <w:sz w:val="22"/>
          <w:szCs w:val="22"/>
          <w:lang w:val="es-AR"/>
        </w:rPr>
        <w:t xml:space="preserve"> serán determinados en función de las correspondientes presiones del viento, originadas en cada </w:t>
      </w:r>
      <w:proofErr w:type="spellStart"/>
      <w:r w:rsidRPr="00ED72CE">
        <w:rPr>
          <w:rFonts w:ascii="Arial" w:hAnsi="Arial" w:cs="Arial"/>
          <w:sz w:val="22"/>
          <w:szCs w:val="22"/>
          <w:lang w:val="es-AR"/>
        </w:rPr>
        <w:t>semivano</w:t>
      </w:r>
      <w:proofErr w:type="spellEnd"/>
      <w:r w:rsidRPr="00ED72CE">
        <w:rPr>
          <w:rFonts w:ascii="Arial" w:hAnsi="Arial" w:cs="Arial"/>
          <w:sz w:val="22"/>
          <w:szCs w:val="22"/>
          <w:lang w:val="es-AR"/>
        </w:rPr>
        <w:t xml:space="preserve"> por la velocidad y dirección del mismo.</w:t>
      </w:r>
    </w:p>
    <w:p w:rsidR="00ED72CE" w:rsidRPr="00ED72CE" w:rsidRDefault="00ED72CE" w:rsidP="00ED72CE">
      <w:pPr>
        <w:spacing w:before="60"/>
        <w:ind w:left="1134"/>
        <w:jc w:val="both"/>
        <w:rPr>
          <w:rFonts w:ascii="Arial" w:hAnsi="Arial" w:cs="Arial"/>
          <w:sz w:val="22"/>
          <w:szCs w:val="22"/>
          <w:lang w:val="es-AR"/>
        </w:rPr>
      </w:pPr>
      <w:r w:rsidRPr="00ED72CE">
        <w:rPr>
          <w:rFonts w:ascii="Arial" w:hAnsi="Arial" w:cs="Arial"/>
          <w:sz w:val="22"/>
          <w:szCs w:val="22"/>
          <w:lang w:val="es-AR"/>
        </w:rPr>
        <w:t>Los tiros de los cables con sus accesorios serán del 100% de los tiros máximos para los estados correspondientes.</w:t>
      </w:r>
    </w:p>
    <w:p w:rsidR="00ED72CE" w:rsidRPr="00ED72CE" w:rsidRDefault="00ED72CE" w:rsidP="00BB594C">
      <w:pPr>
        <w:spacing w:before="60" w:after="120"/>
        <w:ind w:left="1134"/>
        <w:jc w:val="both"/>
        <w:rPr>
          <w:rFonts w:ascii="Arial" w:hAnsi="Arial" w:cs="Arial"/>
          <w:sz w:val="22"/>
          <w:szCs w:val="22"/>
          <w:lang w:val="es-AR"/>
        </w:rPr>
      </w:pPr>
      <w:r w:rsidRPr="00ED72CE">
        <w:rPr>
          <w:rFonts w:ascii="Arial" w:hAnsi="Arial" w:cs="Arial"/>
          <w:sz w:val="22"/>
          <w:szCs w:val="22"/>
          <w:lang w:val="es-AR"/>
        </w:rPr>
        <w:t>Los tiros de los cables detrás de la torre (lado estación) serán reducidos y calculados en función de considerar un valor equivalente al 50% del tiro correspondiente, delante de la misma (lado línea), para el estado de temperatura media anual.</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bookmarkStart w:id="221" w:name="_Toc108528991"/>
      <w:r w:rsidRPr="00BB594C">
        <w:rPr>
          <w:rFonts w:cs="Arial"/>
          <w:szCs w:val="22"/>
          <w:lang w:val="es-AR"/>
        </w:rPr>
        <w:t>1</w:t>
      </w:r>
      <w:r w:rsidR="00786883" w:rsidRPr="00BB594C">
        <w:rPr>
          <w:rFonts w:cs="Arial"/>
          <w:szCs w:val="22"/>
          <w:lang w:val="es-AR"/>
        </w:rPr>
        <w:t>3</w:t>
      </w:r>
      <w:r w:rsidRPr="00BB594C">
        <w:rPr>
          <w:rFonts w:cs="Arial"/>
          <w:szCs w:val="22"/>
          <w:lang w:val="es-AR"/>
        </w:rPr>
        <w:t>.2.3.1 Hipótesis de cargas primarias</w:t>
      </w:r>
      <w:bookmarkEnd w:id="221"/>
    </w:p>
    <w:p w:rsidR="00ED72CE" w:rsidRPr="00BB594C" w:rsidRDefault="00786883"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13</w:t>
      </w:r>
      <w:r w:rsidR="00ED72CE" w:rsidRPr="00BB594C">
        <w:rPr>
          <w:rFonts w:cs="Arial"/>
          <w:szCs w:val="22"/>
          <w:lang w:val="es-AR"/>
        </w:rPr>
        <w:t>.2.3.1.1 Viento máximo transversal al “vano lado línea”</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los cables de guardia y de los conductores de las tres fases. </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máximo asignado a la estructura, en dirección normal al vano lado línea, sobre la estructura y los accesorios.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Viento máximo asignado a los cables, en dirección normal al vano lado línea,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BB594C">
      <w:pPr>
        <w:widowControl/>
        <w:numPr>
          <w:ilvl w:val="0"/>
          <w:numId w:val="9"/>
        </w:numPr>
        <w:tabs>
          <w:tab w:val="clear" w:pos="1545"/>
          <w:tab w:val="num" w:pos="993"/>
        </w:tabs>
        <w:spacing w:after="120"/>
        <w:ind w:left="992" w:hanging="357"/>
        <w:jc w:val="both"/>
        <w:rPr>
          <w:rFonts w:ascii="Arial" w:hAnsi="Arial" w:cs="Arial"/>
          <w:sz w:val="22"/>
          <w:szCs w:val="22"/>
        </w:rPr>
      </w:pPr>
      <w:r w:rsidRPr="00ED72CE">
        <w:rPr>
          <w:rFonts w:ascii="Arial" w:hAnsi="Arial" w:cs="Arial"/>
          <w:sz w:val="22"/>
          <w:szCs w:val="22"/>
        </w:rPr>
        <w:t>Tracción de los cables de guardia y de los conductores de las tres fases.</w:t>
      </w:r>
    </w:p>
    <w:p w:rsidR="00ED72CE" w:rsidRPr="00ED72CE" w:rsidRDefault="00ED72CE"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lastRenderedPageBreak/>
        <w:t>1</w:t>
      </w:r>
      <w:r w:rsidR="00786883" w:rsidRPr="00BB594C">
        <w:rPr>
          <w:rFonts w:cs="Arial"/>
          <w:szCs w:val="22"/>
          <w:lang w:val="es-AR"/>
        </w:rPr>
        <w:t>3</w:t>
      </w:r>
      <w:r w:rsidRPr="00BB594C">
        <w:rPr>
          <w:rFonts w:cs="Arial"/>
          <w:szCs w:val="22"/>
          <w:lang w:val="es-AR"/>
        </w:rPr>
        <w:t>.2.3.1.2 Viento máximo transversal a la línea</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máximo asignado a la estructura, en dirección normal a la línea o a la bisectriz del ángulo de desvío, sobre la estructura y los accesorios.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Viento máximo asignado a los cables, en dirección normal a la línea o a la bisectriz del ángulo de desvío,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BB594C">
      <w:pPr>
        <w:widowControl/>
        <w:numPr>
          <w:ilvl w:val="0"/>
          <w:numId w:val="9"/>
        </w:numPr>
        <w:tabs>
          <w:tab w:val="clear" w:pos="1545"/>
          <w:tab w:val="num" w:pos="993"/>
        </w:tabs>
        <w:spacing w:after="120"/>
        <w:ind w:left="993"/>
        <w:jc w:val="both"/>
        <w:rPr>
          <w:rFonts w:ascii="Arial" w:hAnsi="Arial" w:cs="Arial"/>
          <w:sz w:val="22"/>
          <w:szCs w:val="22"/>
        </w:rPr>
      </w:pPr>
      <w:r w:rsidRPr="00ED72CE">
        <w:rPr>
          <w:rFonts w:ascii="Arial" w:hAnsi="Arial" w:cs="Arial"/>
          <w:sz w:val="22"/>
          <w:szCs w:val="22"/>
        </w:rPr>
        <w:t>Tracción de los cables de guardia y de los conductores de las tres fases.</w:t>
      </w:r>
    </w:p>
    <w:p w:rsidR="00ED72CE" w:rsidRPr="00ED72CE" w:rsidRDefault="00ED72CE" w:rsidP="00BB594C">
      <w:pPr>
        <w:tabs>
          <w:tab w:val="num" w:pos="1276"/>
        </w:tabs>
        <w:spacing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w:t>
      </w:r>
      <w:r w:rsidR="00786883" w:rsidRPr="00BB594C">
        <w:rPr>
          <w:rFonts w:cs="Arial"/>
          <w:szCs w:val="22"/>
          <w:lang w:val="es-AR"/>
        </w:rPr>
        <w:t>3</w:t>
      </w:r>
      <w:r w:rsidRPr="00BB594C">
        <w:rPr>
          <w:rFonts w:cs="Arial"/>
          <w:szCs w:val="22"/>
          <w:lang w:val="es-AR"/>
        </w:rPr>
        <w:t>.2.3.1.3 Viento máximo angular</w:t>
      </w:r>
    </w:p>
    <w:p w:rsidR="00ED72CE" w:rsidRPr="00ED72CE" w:rsidRDefault="00ED72CE" w:rsidP="00AB6531">
      <w:pPr>
        <w:widowControl/>
        <w:numPr>
          <w:ilvl w:val="0"/>
          <w:numId w:val="9"/>
        </w:numPr>
        <w:tabs>
          <w:tab w:val="clear" w:pos="1545"/>
          <w:tab w:val="num" w:pos="993"/>
        </w:tabs>
        <w:ind w:left="992"/>
        <w:jc w:val="both"/>
        <w:rPr>
          <w:rFonts w:ascii="Arial" w:hAnsi="Arial" w:cs="Arial"/>
          <w:sz w:val="22"/>
          <w:szCs w:val="22"/>
        </w:rPr>
      </w:pPr>
      <w:r w:rsidRPr="00ED72CE">
        <w:rPr>
          <w:rFonts w:ascii="Arial" w:hAnsi="Arial" w:cs="Arial"/>
          <w:sz w:val="22"/>
          <w:szCs w:val="22"/>
        </w:rPr>
        <w:t xml:space="preserve">Peso propio de la estructura, peso de accesorios y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peso, de los cables de guardia y de los conductores de las tres fases.</w:t>
      </w:r>
    </w:p>
    <w:p w:rsidR="00ED72CE" w:rsidRPr="00ED72CE" w:rsidRDefault="00ED72CE" w:rsidP="00AB6531">
      <w:pPr>
        <w:widowControl/>
        <w:numPr>
          <w:ilvl w:val="0"/>
          <w:numId w:val="9"/>
        </w:numPr>
        <w:tabs>
          <w:tab w:val="clear" w:pos="1545"/>
          <w:tab w:val="num" w:pos="993"/>
        </w:tabs>
        <w:ind w:left="992"/>
        <w:jc w:val="both"/>
        <w:rPr>
          <w:rFonts w:ascii="Arial" w:hAnsi="Arial" w:cs="Arial"/>
          <w:sz w:val="22"/>
          <w:szCs w:val="22"/>
        </w:rPr>
      </w:pPr>
      <w:r w:rsidRPr="00ED72CE">
        <w:rPr>
          <w:rFonts w:ascii="Arial" w:hAnsi="Arial" w:cs="Arial"/>
          <w:sz w:val="22"/>
          <w:szCs w:val="22"/>
        </w:rPr>
        <w:t>Viento máximo asignado a la estructura, cuya dirección forma un ángulo de:</w:t>
      </w:r>
    </w:p>
    <w:p w:rsidR="00ED72CE" w:rsidRPr="00ED72CE" w:rsidRDefault="00ED72CE" w:rsidP="00ED72CE">
      <w:pPr>
        <w:ind w:left="992"/>
        <w:rPr>
          <w:rFonts w:ascii="Arial" w:hAnsi="Arial" w:cs="Arial"/>
          <w:sz w:val="22"/>
          <w:szCs w:val="22"/>
          <w:lang w:val="es-AR"/>
        </w:rPr>
      </w:pPr>
      <w:r w:rsidRPr="00ED72CE">
        <w:rPr>
          <w:rFonts w:ascii="Arial" w:hAnsi="Arial" w:cs="Arial"/>
          <w:sz w:val="22"/>
          <w:szCs w:val="22"/>
          <w:lang w:val="es-AR"/>
        </w:rPr>
        <w:t>Caso 1: 60 grados</w:t>
      </w:r>
    </w:p>
    <w:p w:rsidR="00ED72CE" w:rsidRPr="00ED72CE" w:rsidRDefault="00ED72CE" w:rsidP="00ED72CE">
      <w:pPr>
        <w:ind w:left="992"/>
        <w:rPr>
          <w:rFonts w:ascii="Arial" w:hAnsi="Arial" w:cs="Arial"/>
          <w:sz w:val="22"/>
          <w:szCs w:val="22"/>
          <w:lang w:val="es-AR"/>
        </w:rPr>
      </w:pPr>
      <w:r w:rsidRPr="00ED72CE">
        <w:rPr>
          <w:rFonts w:ascii="Arial" w:hAnsi="Arial" w:cs="Arial"/>
          <w:sz w:val="22"/>
          <w:szCs w:val="22"/>
          <w:lang w:val="es-AR"/>
        </w:rPr>
        <w:t>Caso 2: 45 grados</w:t>
      </w:r>
    </w:p>
    <w:p w:rsidR="00ED72CE" w:rsidRPr="00ED72CE" w:rsidRDefault="00ED72CE" w:rsidP="00ED72CE">
      <w:pPr>
        <w:ind w:left="992"/>
        <w:jc w:val="both"/>
        <w:rPr>
          <w:rFonts w:ascii="Arial" w:hAnsi="Arial" w:cs="Arial"/>
          <w:sz w:val="22"/>
          <w:szCs w:val="22"/>
          <w:lang w:val="es-AR"/>
        </w:rPr>
      </w:pPr>
      <w:proofErr w:type="gramStart"/>
      <w:r w:rsidRPr="00ED72CE">
        <w:rPr>
          <w:rFonts w:ascii="Arial" w:hAnsi="Arial" w:cs="Arial"/>
          <w:sz w:val="22"/>
          <w:szCs w:val="22"/>
          <w:lang w:val="es-AR"/>
        </w:rPr>
        <w:t>con</w:t>
      </w:r>
      <w:proofErr w:type="gramEnd"/>
      <w:r w:rsidRPr="00ED72CE">
        <w:rPr>
          <w:rFonts w:ascii="Arial" w:hAnsi="Arial" w:cs="Arial"/>
          <w:sz w:val="22"/>
          <w:szCs w:val="22"/>
          <w:lang w:val="es-AR"/>
        </w:rPr>
        <w:t xml:space="preserve"> la dirección de la línea o con la bisectriz del ángulo de desvío, sobre la estructura y los accesorios. </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Viento máximo asignado a los cables, cuya dirección forma un ángulo de:</w:t>
      </w:r>
    </w:p>
    <w:p w:rsidR="00ED72CE" w:rsidRPr="00ED72CE" w:rsidRDefault="00ED72CE" w:rsidP="00ED72CE">
      <w:pPr>
        <w:ind w:left="993"/>
        <w:jc w:val="both"/>
        <w:rPr>
          <w:rFonts w:ascii="Arial" w:hAnsi="Arial" w:cs="Arial"/>
          <w:sz w:val="22"/>
          <w:szCs w:val="22"/>
          <w:lang w:val="es-AR"/>
        </w:rPr>
      </w:pPr>
      <w:r w:rsidRPr="00ED72CE">
        <w:rPr>
          <w:rFonts w:ascii="Arial" w:hAnsi="Arial" w:cs="Arial"/>
          <w:sz w:val="22"/>
          <w:szCs w:val="22"/>
          <w:lang w:val="es-AR"/>
        </w:rPr>
        <w:t>Caso 1: 60 grados</w:t>
      </w:r>
    </w:p>
    <w:p w:rsidR="00ED72CE" w:rsidRPr="00ED72CE" w:rsidRDefault="00ED72CE" w:rsidP="00ED72CE">
      <w:pPr>
        <w:ind w:left="993"/>
        <w:jc w:val="both"/>
        <w:rPr>
          <w:rFonts w:ascii="Arial" w:hAnsi="Arial" w:cs="Arial"/>
          <w:sz w:val="22"/>
          <w:szCs w:val="22"/>
          <w:lang w:val="es-AR"/>
        </w:rPr>
      </w:pPr>
      <w:r w:rsidRPr="00ED72CE">
        <w:rPr>
          <w:rFonts w:ascii="Arial" w:hAnsi="Arial" w:cs="Arial"/>
          <w:sz w:val="22"/>
          <w:szCs w:val="22"/>
          <w:lang w:val="es-AR"/>
        </w:rPr>
        <w:t>Caso 2: 45 grados</w:t>
      </w:r>
    </w:p>
    <w:p w:rsidR="00ED72CE" w:rsidRPr="00ED72CE" w:rsidRDefault="00ED72CE" w:rsidP="00ED72CE">
      <w:pPr>
        <w:ind w:left="993"/>
        <w:jc w:val="both"/>
        <w:rPr>
          <w:rFonts w:ascii="Arial" w:hAnsi="Arial" w:cs="Arial"/>
          <w:sz w:val="22"/>
          <w:szCs w:val="22"/>
          <w:lang w:val="es-AR"/>
        </w:rPr>
      </w:pPr>
      <w:proofErr w:type="gramStart"/>
      <w:r w:rsidRPr="00ED72CE">
        <w:rPr>
          <w:rFonts w:ascii="Arial" w:hAnsi="Arial" w:cs="Arial"/>
          <w:sz w:val="22"/>
          <w:szCs w:val="22"/>
          <w:lang w:val="es-AR"/>
        </w:rPr>
        <w:t>con</w:t>
      </w:r>
      <w:proofErr w:type="gramEnd"/>
      <w:r w:rsidRPr="00ED72CE">
        <w:rPr>
          <w:rFonts w:ascii="Arial" w:hAnsi="Arial" w:cs="Arial"/>
          <w:sz w:val="22"/>
          <w:szCs w:val="22"/>
          <w:lang w:val="es-AR"/>
        </w:rPr>
        <w:t xml:space="preserve"> la dirección de la línea o con la bisectriz del ángulo de desvío, sobre ambos </w:t>
      </w:r>
      <w:proofErr w:type="spellStart"/>
      <w:r w:rsidRPr="00ED72CE">
        <w:rPr>
          <w:rFonts w:ascii="Arial" w:hAnsi="Arial" w:cs="Arial"/>
          <w:sz w:val="22"/>
          <w:szCs w:val="22"/>
          <w:lang w:val="es-AR"/>
        </w:rPr>
        <w:t>semivanos</w:t>
      </w:r>
      <w:proofErr w:type="spellEnd"/>
      <w:r w:rsidRPr="00ED72CE">
        <w:rPr>
          <w:rFonts w:ascii="Arial" w:hAnsi="Arial" w:cs="Arial"/>
          <w:sz w:val="22"/>
          <w:szCs w:val="22"/>
          <w:lang w:val="es-AR"/>
        </w:rPr>
        <w:t xml:space="preserve"> de viento, de los cables de guardia y de los conductores de las tres fases.</w:t>
      </w:r>
    </w:p>
    <w:p w:rsidR="00ED72CE" w:rsidRPr="00ED72CE" w:rsidRDefault="00ED72CE" w:rsidP="00BB594C">
      <w:pPr>
        <w:widowControl/>
        <w:numPr>
          <w:ilvl w:val="0"/>
          <w:numId w:val="9"/>
        </w:numPr>
        <w:tabs>
          <w:tab w:val="clear" w:pos="1545"/>
          <w:tab w:val="num" w:pos="993"/>
        </w:tabs>
        <w:spacing w:after="120"/>
        <w:ind w:left="993"/>
        <w:jc w:val="both"/>
        <w:rPr>
          <w:rFonts w:ascii="Arial" w:hAnsi="Arial" w:cs="Arial"/>
          <w:sz w:val="22"/>
          <w:szCs w:val="22"/>
        </w:rPr>
      </w:pPr>
      <w:r w:rsidRPr="00ED72CE">
        <w:rPr>
          <w:rFonts w:ascii="Arial" w:hAnsi="Arial" w:cs="Arial"/>
          <w:sz w:val="22"/>
          <w:szCs w:val="22"/>
        </w:rPr>
        <w:t>Tracción de los cables de guardia y de los conductores de las tres fases.</w:t>
      </w:r>
    </w:p>
    <w:p w:rsidR="00ED72CE" w:rsidRPr="00ED72CE" w:rsidRDefault="00ED72CE"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BB594C" w:rsidRDefault="00ED72CE"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w:t>
      </w:r>
      <w:r w:rsidR="00786883" w:rsidRPr="00BB594C">
        <w:rPr>
          <w:rFonts w:cs="Arial"/>
          <w:szCs w:val="22"/>
          <w:lang w:val="es-AR"/>
        </w:rPr>
        <w:t>3</w:t>
      </w:r>
      <w:r w:rsidRPr="00BB594C">
        <w:rPr>
          <w:rFonts w:cs="Arial"/>
          <w:szCs w:val="22"/>
          <w:lang w:val="es-AR"/>
        </w:rPr>
        <w:t xml:space="preserve">.2.3.1.4 Nieve </w:t>
      </w:r>
      <w:proofErr w:type="spellStart"/>
      <w:r w:rsidRPr="00BB594C">
        <w:rPr>
          <w:rFonts w:cs="Arial"/>
          <w:szCs w:val="22"/>
          <w:lang w:val="es-AR"/>
        </w:rPr>
        <w:t>ó</w:t>
      </w:r>
      <w:proofErr w:type="spellEnd"/>
      <w:r w:rsidRPr="00BB594C">
        <w:rPr>
          <w:rFonts w:cs="Arial"/>
          <w:szCs w:val="22"/>
          <w:lang w:val="es-AR"/>
        </w:rPr>
        <w:t xml:space="preserve"> hielo + viento simultaneo</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los cables de guardia y de los conductores de las tres fases, con sobrecarga máxima de nieve o hielo. </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en dirección normal a la línea o a la bisectriz del ángulo de desvío, sobre la estructura y los accesorios.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Viento, en dirección normal a la línea o a la bisectriz del ángulo de desvío,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 (Considerar el diámetro de los cables incrementado con el espesor del manguito de hielo).</w:t>
      </w:r>
    </w:p>
    <w:p w:rsidR="00ED72CE" w:rsidRPr="00ED72CE" w:rsidRDefault="00ED72CE" w:rsidP="00BB594C">
      <w:pPr>
        <w:widowControl/>
        <w:numPr>
          <w:ilvl w:val="0"/>
          <w:numId w:val="9"/>
        </w:numPr>
        <w:tabs>
          <w:tab w:val="clear" w:pos="1545"/>
          <w:tab w:val="num" w:pos="993"/>
        </w:tabs>
        <w:spacing w:after="120"/>
        <w:ind w:left="992" w:hanging="357"/>
        <w:jc w:val="both"/>
        <w:rPr>
          <w:rFonts w:ascii="Arial" w:hAnsi="Arial" w:cs="Arial"/>
          <w:sz w:val="22"/>
          <w:szCs w:val="22"/>
        </w:rPr>
      </w:pPr>
      <w:r w:rsidRPr="00ED72CE">
        <w:rPr>
          <w:rFonts w:ascii="Arial" w:hAnsi="Arial" w:cs="Arial"/>
          <w:sz w:val="22"/>
          <w:szCs w:val="22"/>
        </w:rPr>
        <w:t>Tracción de los cables de guardia y de los conductores de las tres fases.</w:t>
      </w:r>
    </w:p>
    <w:p w:rsidR="00ED72CE" w:rsidRPr="00ED72CE" w:rsidRDefault="00ED72CE"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BB594C" w:rsidRDefault="00786883"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13</w:t>
      </w:r>
      <w:r w:rsidR="00ED72CE" w:rsidRPr="00BB594C">
        <w:rPr>
          <w:rFonts w:cs="Arial"/>
          <w:szCs w:val="22"/>
          <w:lang w:val="es-AR"/>
        </w:rPr>
        <w:t>.2.3.1.5 Viento máximo longitudinal</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Peso propio de la estructura, 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Viento máximo asignado a la estructura, en dirección paralela a la línea o a la bisectriz del ángulo de desvío, sobre la estructura y los accesorios.</w:t>
      </w:r>
    </w:p>
    <w:p w:rsidR="00ED72CE" w:rsidRPr="00ED72CE" w:rsidRDefault="00ED72CE" w:rsidP="00AB6531">
      <w:pPr>
        <w:widowControl/>
        <w:numPr>
          <w:ilvl w:val="0"/>
          <w:numId w:val="9"/>
        </w:numPr>
        <w:tabs>
          <w:tab w:val="clear" w:pos="1545"/>
          <w:tab w:val="num" w:pos="993"/>
        </w:tabs>
        <w:ind w:left="992" w:hanging="357"/>
        <w:jc w:val="both"/>
        <w:rPr>
          <w:rFonts w:ascii="Arial" w:hAnsi="Arial" w:cs="Arial"/>
          <w:sz w:val="22"/>
          <w:szCs w:val="22"/>
        </w:rPr>
      </w:pPr>
      <w:r w:rsidRPr="00ED72CE">
        <w:rPr>
          <w:rFonts w:ascii="Arial" w:hAnsi="Arial" w:cs="Arial"/>
          <w:sz w:val="22"/>
          <w:szCs w:val="22"/>
        </w:rPr>
        <w:t xml:space="preserve">Viento máximo asignado a los cables, en dirección paralela a la línea o a la bisectriz del ángulo de desvío, sobre ambos </w:t>
      </w:r>
      <w:proofErr w:type="spellStart"/>
      <w:r w:rsidRPr="00ED72CE">
        <w:rPr>
          <w:rFonts w:ascii="Arial" w:hAnsi="Arial" w:cs="Arial"/>
          <w:sz w:val="22"/>
          <w:szCs w:val="22"/>
        </w:rPr>
        <w:t>semivanos</w:t>
      </w:r>
      <w:proofErr w:type="spellEnd"/>
      <w:r w:rsidRPr="00ED72CE">
        <w:rPr>
          <w:rFonts w:ascii="Arial" w:hAnsi="Arial" w:cs="Arial"/>
          <w:sz w:val="22"/>
          <w:szCs w:val="22"/>
        </w:rPr>
        <w:t xml:space="preserve"> de viento, de los cables de guardia y de los conductores de las tres fases.</w:t>
      </w:r>
    </w:p>
    <w:p w:rsidR="00ED72CE" w:rsidRPr="00ED72CE" w:rsidRDefault="00ED72CE" w:rsidP="00BB594C">
      <w:pPr>
        <w:widowControl/>
        <w:numPr>
          <w:ilvl w:val="0"/>
          <w:numId w:val="9"/>
        </w:numPr>
        <w:tabs>
          <w:tab w:val="clear" w:pos="1545"/>
          <w:tab w:val="num" w:pos="993"/>
        </w:tabs>
        <w:spacing w:after="120"/>
        <w:ind w:left="992" w:hanging="357"/>
        <w:jc w:val="both"/>
        <w:rPr>
          <w:rFonts w:ascii="Arial" w:hAnsi="Arial" w:cs="Arial"/>
          <w:sz w:val="22"/>
          <w:szCs w:val="22"/>
        </w:rPr>
      </w:pPr>
      <w:r w:rsidRPr="00ED72CE">
        <w:rPr>
          <w:rFonts w:ascii="Arial" w:hAnsi="Arial" w:cs="Arial"/>
          <w:sz w:val="22"/>
          <w:szCs w:val="22"/>
        </w:rPr>
        <w:lastRenderedPageBreak/>
        <w:t>Tracción de los cables de guardia y de los conductores de las tres fases.</w:t>
      </w:r>
    </w:p>
    <w:p w:rsidR="00ED72CE" w:rsidRPr="00ED72CE" w:rsidRDefault="00ED72CE" w:rsidP="00BB594C">
      <w:pPr>
        <w:tabs>
          <w:tab w:val="num" w:pos="1276"/>
        </w:tabs>
        <w:spacing w:before="60" w:after="120"/>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BB594C" w:rsidRDefault="00786883" w:rsidP="00BB594C">
      <w:pPr>
        <w:pStyle w:val="Ttulo3"/>
        <w:numPr>
          <w:ilvl w:val="2"/>
          <w:numId w:val="0"/>
        </w:numPr>
        <w:tabs>
          <w:tab w:val="num" w:pos="1080"/>
        </w:tabs>
        <w:spacing w:after="120"/>
        <w:ind w:left="567" w:hanging="567"/>
        <w:rPr>
          <w:rFonts w:cs="Arial"/>
          <w:szCs w:val="22"/>
          <w:lang w:val="es-AR"/>
        </w:rPr>
      </w:pPr>
      <w:r w:rsidRPr="00BB594C">
        <w:rPr>
          <w:rFonts w:cs="Arial"/>
          <w:szCs w:val="22"/>
          <w:lang w:val="es-AR"/>
        </w:rPr>
        <w:t>13</w:t>
      </w:r>
      <w:r w:rsidR="00ED72CE" w:rsidRPr="00BB594C">
        <w:rPr>
          <w:rFonts w:cs="Arial"/>
          <w:szCs w:val="22"/>
          <w:lang w:val="es-AR"/>
        </w:rPr>
        <w:t>.2.3.1.6 Viento máximo transversal al “vano lado línea” y tiro unilateral correspondiente a ese vano</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propio de la estructura. </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de accesorios, peso de los cables de guardia y de los conductores de las tres fases, del </w:t>
      </w:r>
      <w:proofErr w:type="spellStart"/>
      <w:r w:rsidRPr="00ED72CE">
        <w:rPr>
          <w:rFonts w:ascii="Arial" w:hAnsi="Arial" w:cs="Arial"/>
          <w:sz w:val="22"/>
          <w:szCs w:val="22"/>
        </w:rPr>
        <w:t>semivano</w:t>
      </w:r>
      <w:proofErr w:type="spellEnd"/>
      <w:r w:rsidRPr="00ED72CE">
        <w:rPr>
          <w:rFonts w:ascii="Arial" w:hAnsi="Arial" w:cs="Arial"/>
          <w:sz w:val="22"/>
          <w:szCs w:val="22"/>
        </w:rPr>
        <w:t xml:space="preserve"> de lado línea.</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Viento máximo asignado a la estructura, en dirección normal al vano lado línea, sobre la estructura y los accesorios.</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Viento máximo asignado a los cables, en dirección normal al vano lado línea, sobre el </w:t>
      </w:r>
      <w:proofErr w:type="spellStart"/>
      <w:r w:rsidRPr="00ED72CE">
        <w:rPr>
          <w:rFonts w:ascii="Arial" w:hAnsi="Arial" w:cs="Arial"/>
          <w:sz w:val="22"/>
          <w:szCs w:val="22"/>
        </w:rPr>
        <w:t>semivano</w:t>
      </w:r>
      <w:proofErr w:type="spellEnd"/>
      <w:r w:rsidRPr="00ED72CE">
        <w:rPr>
          <w:rFonts w:ascii="Arial" w:hAnsi="Arial" w:cs="Arial"/>
          <w:sz w:val="22"/>
          <w:szCs w:val="22"/>
        </w:rPr>
        <w:t xml:space="preserve"> del lado línea, de los cables de guardia y de los conductores de las tres fases.</w:t>
      </w:r>
    </w:p>
    <w:p w:rsidR="00ED72CE" w:rsidRPr="00ED72CE" w:rsidRDefault="00ED72CE" w:rsidP="00DB13A0">
      <w:pPr>
        <w:widowControl/>
        <w:numPr>
          <w:ilvl w:val="0"/>
          <w:numId w:val="9"/>
        </w:numPr>
        <w:tabs>
          <w:tab w:val="clear" w:pos="1545"/>
          <w:tab w:val="num" w:pos="993"/>
        </w:tabs>
        <w:spacing w:after="120"/>
        <w:ind w:left="993"/>
        <w:jc w:val="both"/>
        <w:rPr>
          <w:rFonts w:ascii="Arial" w:hAnsi="Arial" w:cs="Arial"/>
          <w:sz w:val="22"/>
          <w:szCs w:val="22"/>
        </w:rPr>
      </w:pPr>
      <w:r w:rsidRPr="00ED72CE">
        <w:rPr>
          <w:rFonts w:ascii="Arial" w:hAnsi="Arial" w:cs="Arial"/>
          <w:sz w:val="22"/>
          <w:szCs w:val="22"/>
        </w:rPr>
        <w:t>Tracción unilateral de los cables de guardia y de los conductores de las tres fases, correspondiente al vano del lado línea, de dirección perpendicular a la cruceta.</w:t>
      </w:r>
    </w:p>
    <w:p w:rsidR="00ED72CE" w:rsidRPr="00ED72CE" w:rsidRDefault="00ED72CE" w:rsidP="00DB13A0">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(El vano del lado línea a considerar es de 650 metros).</w:t>
      </w:r>
    </w:p>
    <w:p w:rsidR="00ED72CE" w:rsidRPr="00ED72CE" w:rsidRDefault="00ED72CE" w:rsidP="00ED72CE">
      <w:pPr>
        <w:tabs>
          <w:tab w:val="num" w:pos="1276"/>
        </w:tabs>
        <w:spacing w:before="60"/>
        <w:jc w:val="both"/>
        <w:rPr>
          <w:rFonts w:ascii="Arial" w:hAnsi="Arial" w:cs="Arial"/>
          <w:sz w:val="22"/>
          <w:szCs w:val="22"/>
          <w:lang w:val="es-AR"/>
        </w:rPr>
      </w:pPr>
      <w:r w:rsidRPr="00ED72CE">
        <w:rPr>
          <w:rFonts w:ascii="Arial" w:hAnsi="Arial" w:cs="Arial"/>
          <w:sz w:val="22"/>
          <w:szCs w:val="22"/>
          <w:lang w:val="es-AR"/>
        </w:rPr>
        <w:t>También se deberá verificar la estructura tomando la carga vertical reducida al 50%.</w:t>
      </w:r>
    </w:p>
    <w:p w:rsidR="00ED72CE" w:rsidRPr="00DB13A0" w:rsidRDefault="00ED72CE" w:rsidP="00DB13A0">
      <w:pPr>
        <w:tabs>
          <w:tab w:val="num" w:pos="1276"/>
        </w:tabs>
        <w:spacing w:before="120" w:after="120"/>
        <w:jc w:val="both"/>
        <w:rPr>
          <w:rFonts w:ascii="Arial" w:hAnsi="Arial" w:cs="Arial"/>
          <w:sz w:val="22"/>
          <w:szCs w:val="22"/>
          <w:lang w:val="es-AR"/>
        </w:rPr>
      </w:pPr>
      <w:r w:rsidRPr="00ED72CE">
        <w:rPr>
          <w:rFonts w:ascii="Arial" w:hAnsi="Arial" w:cs="Arial"/>
          <w:b/>
          <w:sz w:val="22"/>
          <w:szCs w:val="22"/>
          <w:lang w:val="es-AR"/>
        </w:rPr>
        <w:t>NOTA:</w:t>
      </w:r>
      <w:r w:rsidRPr="00ED72CE">
        <w:rPr>
          <w:rFonts w:ascii="Arial" w:hAnsi="Arial" w:cs="Arial"/>
          <w:sz w:val="22"/>
          <w:szCs w:val="22"/>
          <w:lang w:val="es-AR"/>
        </w:rPr>
        <w:t xml:space="preserve"> Las estructuras terminales </w:t>
      </w:r>
      <w:proofErr w:type="spellStart"/>
      <w:r w:rsidRPr="00ED72CE">
        <w:rPr>
          <w:rFonts w:ascii="Arial" w:hAnsi="Arial" w:cs="Arial"/>
          <w:sz w:val="22"/>
          <w:szCs w:val="22"/>
          <w:lang w:val="es-AR"/>
        </w:rPr>
        <w:t>autosoportadas</w:t>
      </w:r>
      <w:proofErr w:type="spellEnd"/>
      <w:r w:rsidRPr="00ED72CE">
        <w:rPr>
          <w:rFonts w:ascii="Arial" w:hAnsi="Arial" w:cs="Arial"/>
          <w:sz w:val="22"/>
          <w:szCs w:val="22"/>
          <w:lang w:val="es-AR"/>
        </w:rPr>
        <w:t xml:space="preserve"> se deberán verificar integralmente, en todos sus elementos, para soportar las cargas que surjan de su eventual montaje en alineación (0°) con la línea, es decir, con su cruceta dispuesta en forma perpendicular a la dirección que trae la línea; esta condición de montaje es la preferida para este tipo de estructura siempre que ello no presente algún tipo de inconveniente.</w:t>
      </w:r>
    </w:p>
    <w:p w:rsidR="00ED72CE" w:rsidRPr="00DB13A0" w:rsidRDefault="00786883" w:rsidP="00DB13A0">
      <w:pPr>
        <w:pStyle w:val="Ttulo3"/>
        <w:numPr>
          <w:ilvl w:val="2"/>
          <w:numId w:val="0"/>
        </w:numPr>
        <w:tabs>
          <w:tab w:val="num" w:pos="1080"/>
        </w:tabs>
        <w:spacing w:after="120"/>
        <w:ind w:left="567" w:hanging="567"/>
        <w:rPr>
          <w:rFonts w:cs="Arial"/>
          <w:szCs w:val="22"/>
          <w:lang w:val="es-AR"/>
        </w:rPr>
      </w:pPr>
      <w:bookmarkStart w:id="222" w:name="_Toc108528992"/>
      <w:bookmarkStart w:id="223" w:name="_Hlt532681151"/>
      <w:r w:rsidRPr="00DB13A0">
        <w:rPr>
          <w:rFonts w:cs="Arial"/>
          <w:szCs w:val="22"/>
          <w:lang w:val="es-AR"/>
        </w:rPr>
        <w:t>13</w:t>
      </w:r>
      <w:r w:rsidR="00ED72CE" w:rsidRPr="00DB13A0">
        <w:rPr>
          <w:rFonts w:cs="Arial"/>
          <w:szCs w:val="22"/>
          <w:lang w:val="es-AR"/>
        </w:rPr>
        <w:t>.2.3.2 Hipótesis de seguridad personal</w:t>
      </w:r>
      <w:bookmarkEnd w:id="222"/>
    </w:p>
    <w:p w:rsidR="00ED72CE" w:rsidRPr="00DB13A0" w:rsidRDefault="00786883" w:rsidP="00DB13A0">
      <w:pPr>
        <w:pStyle w:val="Ttulo3"/>
        <w:numPr>
          <w:ilvl w:val="2"/>
          <w:numId w:val="0"/>
        </w:numPr>
        <w:tabs>
          <w:tab w:val="num" w:pos="1080"/>
        </w:tabs>
        <w:spacing w:after="120"/>
        <w:ind w:left="567" w:hanging="567"/>
        <w:rPr>
          <w:rFonts w:cs="Arial"/>
          <w:szCs w:val="22"/>
          <w:lang w:val="es-AR"/>
        </w:rPr>
      </w:pPr>
      <w:r w:rsidRPr="00DB13A0">
        <w:rPr>
          <w:rFonts w:cs="Arial"/>
          <w:szCs w:val="22"/>
          <w:lang w:val="es-AR"/>
        </w:rPr>
        <w:t>13</w:t>
      </w:r>
      <w:r w:rsidR="00ED72CE" w:rsidRPr="00DB13A0">
        <w:rPr>
          <w:rFonts w:cs="Arial"/>
          <w:szCs w:val="22"/>
          <w:lang w:val="es-AR"/>
        </w:rPr>
        <w:t xml:space="preserve">.2.3.2.1 Cargas de construcción y mantenimiento </w:t>
      </w:r>
      <w:bookmarkEnd w:id="223"/>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propio de la estructura. </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 Los pesos de los cables de guardia y conductores se consideran incrementados por un factor de 2 en cada uno de los puntos de sujeción y por un factor de 1,5 y alternativamente nulo en los demás puntos de sujeción.</w:t>
      </w:r>
    </w:p>
    <w:p w:rsidR="00ED72CE" w:rsidRPr="00ED72CE" w:rsidRDefault="00ED72CE" w:rsidP="00DB13A0">
      <w:pPr>
        <w:widowControl/>
        <w:numPr>
          <w:ilvl w:val="0"/>
          <w:numId w:val="9"/>
        </w:numPr>
        <w:tabs>
          <w:tab w:val="clear" w:pos="1545"/>
          <w:tab w:val="num" w:pos="993"/>
        </w:tabs>
        <w:spacing w:after="120"/>
        <w:ind w:left="993"/>
        <w:jc w:val="both"/>
        <w:rPr>
          <w:rFonts w:ascii="Arial" w:hAnsi="Arial" w:cs="Arial"/>
          <w:sz w:val="22"/>
          <w:szCs w:val="22"/>
        </w:rPr>
      </w:pPr>
      <w:r w:rsidRPr="00ED72CE">
        <w:rPr>
          <w:rFonts w:ascii="Arial" w:hAnsi="Arial" w:cs="Arial"/>
          <w:sz w:val="22"/>
          <w:szCs w:val="22"/>
        </w:rPr>
        <w:t>Conjuntamente con las cargas verticales del párrafo anterior se deberá tener en cuenta la tracción unilateral de los cables de guardia y de los conductores de las tres fases; estos valores se considerarán incrementados por un factor de 2 en cada uno de los puntos de sujeción y por un factor de 1,5 y alternativamente nulo en los demás puntos de sujeción, en forma coincidente a lo hecho para las cargas verticales, de manera de producir las solicitaciones más desfavorables para el cálculo de la estructura.</w:t>
      </w:r>
    </w:p>
    <w:p w:rsidR="00ED72CE" w:rsidRPr="00ED72CE" w:rsidRDefault="00ED72CE" w:rsidP="00DB13A0">
      <w:pPr>
        <w:tabs>
          <w:tab w:val="num" w:pos="1276"/>
        </w:tabs>
        <w:spacing w:before="60" w:after="120"/>
        <w:jc w:val="both"/>
        <w:rPr>
          <w:rFonts w:ascii="Arial" w:hAnsi="Arial" w:cs="Arial"/>
          <w:sz w:val="22"/>
          <w:szCs w:val="22"/>
          <w:lang w:val="es-AR"/>
        </w:rPr>
      </w:pPr>
      <w:r w:rsidRPr="00ED72CE">
        <w:rPr>
          <w:rFonts w:ascii="Arial" w:hAnsi="Arial" w:cs="Arial"/>
          <w:sz w:val="22"/>
          <w:szCs w:val="22"/>
          <w:lang w:val="es-AR"/>
        </w:rPr>
        <w:t>Las tracciones unilaterales surgen de cargas sobre los cables a cero grado centígrado, sin viento, y deben considerarse actuando en forma perpendicular a la cruceta.</w:t>
      </w:r>
    </w:p>
    <w:p w:rsidR="00ED72CE" w:rsidRPr="00ED72CE" w:rsidRDefault="00ED72CE" w:rsidP="00DB13A0">
      <w:pPr>
        <w:tabs>
          <w:tab w:val="num" w:pos="1276"/>
        </w:tabs>
        <w:spacing w:before="60" w:after="120"/>
        <w:rPr>
          <w:rFonts w:ascii="Arial" w:hAnsi="Arial" w:cs="Arial"/>
          <w:sz w:val="22"/>
          <w:szCs w:val="22"/>
          <w:lang w:val="es-AR"/>
        </w:rPr>
      </w:pPr>
      <w:r w:rsidRPr="00ED72CE">
        <w:rPr>
          <w:rFonts w:ascii="Arial" w:hAnsi="Arial" w:cs="Arial"/>
          <w:sz w:val="22"/>
          <w:szCs w:val="22"/>
          <w:lang w:val="es-AR"/>
        </w:rPr>
        <w:t>No se deberá contemplar carga nula en los cables de guardia si se considera carga en las fases.</w:t>
      </w:r>
    </w:p>
    <w:p w:rsidR="00ED72CE" w:rsidRPr="00DB13A0" w:rsidRDefault="00786883" w:rsidP="00DB13A0">
      <w:pPr>
        <w:pStyle w:val="Ttulo3"/>
        <w:numPr>
          <w:ilvl w:val="2"/>
          <w:numId w:val="0"/>
        </w:numPr>
        <w:tabs>
          <w:tab w:val="num" w:pos="1080"/>
        </w:tabs>
        <w:spacing w:after="120"/>
        <w:ind w:left="567" w:hanging="567"/>
        <w:rPr>
          <w:rFonts w:cs="Arial"/>
          <w:szCs w:val="22"/>
          <w:lang w:val="es-AR"/>
        </w:rPr>
      </w:pPr>
      <w:bookmarkStart w:id="224" w:name="_Toc108528993"/>
      <w:r w:rsidRPr="00DB13A0">
        <w:rPr>
          <w:rFonts w:cs="Arial"/>
          <w:szCs w:val="22"/>
          <w:lang w:val="es-AR"/>
        </w:rPr>
        <w:t>13</w:t>
      </w:r>
      <w:r w:rsidR="00ED72CE" w:rsidRPr="00DB13A0">
        <w:rPr>
          <w:rFonts w:cs="Arial"/>
          <w:szCs w:val="22"/>
          <w:lang w:val="es-AR"/>
        </w:rPr>
        <w:t xml:space="preserve">.2.3.3 Hipótesis de seguridad estructural </w:t>
      </w:r>
      <w:proofErr w:type="spellStart"/>
      <w:r w:rsidR="00ED72CE" w:rsidRPr="00DB13A0">
        <w:rPr>
          <w:rFonts w:cs="Arial"/>
          <w:szCs w:val="22"/>
          <w:lang w:val="es-AR"/>
        </w:rPr>
        <w:t>ó</w:t>
      </w:r>
      <w:proofErr w:type="spellEnd"/>
      <w:r w:rsidR="00ED72CE" w:rsidRPr="00DB13A0">
        <w:rPr>
          <w:rFonts w:cs="Arial"/>
          <w:szCs w:val="22"/>
          <w:lang w:val="es-AR"/>
        </w:rPr>
        <w:t xml:space="preserve"> de contención de fallas</w:t>
      </w:r>
      <w:bookmarkEnd w:id="224"/>
    </w:p>
    <w:p w:rsid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Peso propio de la estructura. </w:t>
      </w:r>
    </w:p>
    <w:p w:rsidR="0066445F" w:rsidRPr="00ED72CE" w:rsidRDefault="0066445F" w:rsidP="00AB6531">
      <w:pPr>
        <w:widowControl/>
        <w:numPr>
          <w:ilvl w:val="0"/>
          <w:numId w:val="9"/>
        </w:numPr>
        <w:tabs>
          <w:tab w:val="clear" w:pos="1545"/>
          <w:tab w:val="num" w:pos="993"/>
        </w:tabs>
        <w:ind w:left="993"/>
        <w:jc w:val="both"/>
        <w:rPr>
          <w:rFonts w:ascii="Arial" w:hAnsi="Arial" w:cs="Arial"/>
          <w:sz w:val="22"/>
          <w:szCs w:val="22"/>
        </w:rPr>
      </w:pP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lastRenderedPageBreak/>
        <w:t xml:space="preserve">Peso de accesorios, peso de ambos </w:t>
      </w:r>
      <w:proofErr w:type="spellStart"/>
      <w:r w:rsidRPr="00ED72CE">
        <w:rPr>
          <w:rFonts w:ascii="Arial" w:hAnsi="Arial" w:cs="Arial"/>
          <w:sz w:val="22"/>
          <w:szCs w:val="22"/>
        </w:rPr>
        <w:t>semivanos</w:t>
      </w:r>
      <w:proofErr w:type="spellEnd"/>
      <w:r w:rsidRPr="00ED72CE">
        <w:rPr>
          <w:rFonts w:ascii="Arial" w:hAnsi="Arial" w:cs="Arial"/>
          <w:sz w:val="22"/>
          <w:szCs w:val="22"/>
        </w:rPr>
        <w:t>, de los cables de guardia y de los conductores de las tres fases.</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Tracción unilateral de valor equivalente al tiro de los conductores (a temperatura media anual, sin viento), aumentado en un 20 %; esa tracción aplicada longitudinalmente en todas las fases del lado de la estructura correspondiente al </w:t>
      </w:r>
      <w:proofErr w:type="spellStart"/>
      <w:r w:rsidRPr="00ED72CE">
        <w:rPr>
          <w:rFonts w:ascii="Arial" w:hAnsi="Arial" w:cs="Arial"/>
          <w:sz w:val="22"/>
          <w:szCs w:val="22"/>
        </w:rPr>
        <w:t>semivano</w:t>
      </w:r>
      <w:proofErr w:type="spellEnd"/>
      <w:r w:rsidRPr="00ED72CE">
        <w:rPr>
          <w:rFonts w:ascii="Arial" w:hAnsi="Arial" w:cs="Arial"/>
          <w:sz w:val="22"/>
          <w:szCs w:val="22"/>
        </w:rPr>
        <w:t xml:space="preserve"> lado línea.</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En todas las fases del otro lado de la estructura, se aplicará tracción unilateral de valor equivalente al tiro de los conductores (a temperatura media anual, sin viento).</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Tiro longitudinal de los cables de guardia incrementado en 3 000 kg. para el dimensionamiento de los cuernos.</w:t>
      </w:r>
    </w:p>
    <w:p w:rsidR="00ED72CE" w:rsidRPr="00ED72CE" w:rsidRDefault="00ED72CE" w:rsidP="00AB6531">
      <w:pPr>
        <w:widowControl/>
        <w:numPr>
          <w:ilvl w:val="0"/>
          <w:numId w:val="9"/>
        </w:numPr>
        <w:tabs>
          <w:tab w:val="clear" w:pos="1545"/>
          <w:tab w:val="num" w:pos="993"/>
        </w:tabs>
        <w:ind w:left="993"/>
        <w:jc w:val="both"/>
        <w:rPr>
          <w:rFonts w:ascii="Arial" w:hAnsi="Arial" w:cs="Arial"/>
          <w:sz w:val="22"/>
          <w:szCs w:val="22"/>
        </w:rPr>
      </w:pPr>
      <w:r w:rsidRPr="00ED72CE">
        <w:rPr>
          <w:rFonts w:ascii="Arial" w:hAnsi="Arial" w:cs="Arial"/>
          <w:sz w:val="22"/>
          <w:szCs w:val="22"/>
        </w:rPr>
        <w:t xml:space="preserve">Cargas transversales que se producen debidas a las </w:t>
      </w:r>
      <w:proofErr w:type="spellStart"/>
      <w:r w:rsidRPr="00ED72CE">
        <w:rPr>
          <w:rFonts w:ascii="Arial" w:hAnsi="Arial" w:cs="Arial"/>
          <w:sz w:val="22"/>
          <w:szCs w:val="22"/>
        </w:rPr>
        <w:t>tracciones</w:t>
      </w:r>
      <w:proofErr w:type="spellEnd"/>
      <w:r w:rsidRPr="00ED72CE">
        <w:rPr>
          <w:rFonts w:ascii="Arial" w:hAnsi="Arial" w:cs="Arial"/>
          <w:sz w:val="22"/>
          <w:szCs w:val="22"/>
        </w:rPr>
        <w:t xml:space="preserve"> y tiros precedentemente indicados.</w:t>
      </w:r>
    </w:p>
    <w:p w:rsidR="00ED72CE" w:rsidRPr="00ED72CE" w:rsidRDefault="00ED72CE" w:rsidP="00ED72CE">
      <w:pPr>
        <w:tabs>
          <w:tab w:val="num" w:pos="1276"/>
        </w:tabs>
        <w:spacing w:before="60"/>
        <w:rPr>
          <w:rFonts w:ascii="Arial" w:hAnsi="Arial" w:cs="Arial"/>
          <w:sz w:val="22"/>
          <w:szCs w:val="22"/>
          <w:lang w:val="es-AR"/>
        </w:rPr>
      </w:pPr>
      <w:r w:rsidRPr="00ED72CE">
        <w:rPr>
          <w:rFonts w:ascii="Arial" w:hAnsi="Arial" w:cs="Arial"/>
          <w:sz w:val="22"/>
          <w:szCs w:val="22"/>
          <w:lang w:val="es-AR"/>
        </w:rPr>
        <w:t xml:space="preserve">El resto de la estructura se verificará con cargas superiores en un 15% a las que </w:t>
      </w:r>
      <w:r w:rsidRPr="00ED72CE">
        <w:rPr>
          <w:rFonts w:ascii="Arial" w:hAnsi="Arial" w:cs="Arial"/>
          <w:sz w:val="22"/>
          <w:szCs w:val="22"/>
          <w:u w:val="single"/>
          <w:lang w:val="es-AR"/>
        </w:rPr>
        <w:t>efectivamente</w:t>
      </w:r>
      <w:r w:rsidRPr="00ED72CE">
        <w:rPr>
          <w:rFonts w:ascii="Arial" w:hAnsi="Arial" w:cs="Arial"/>
          <w:sz w:val="22"/>
          <w:szCs w:val="22"/>
          <w:lang w:val="es-AR"/>
        </w:rPr>
        <w:t xml:space="preserve"> resultan del dimensionamiento de los cuernos.</w:t>
      </w:r>
    </w:p>
    <w:p w:rsidR="00ED72CE" w:rsidRDefault="00ED72CE" w:rsidP="00DB13A0">
      <w:pPr>
        <w:tabs>
          <w:tab w:val="num" w:pos="1276"/>
        </w:tabs>
        <w:spacing w:before="60" w:after="120"/>
        <w:rPr>
          <w:rFonts w:ascii="Arial" w:hAnsi="Arial" w:cs="Arial"/>
          <w:sz w:val="22"/>
          <w:szCs w:val="22"/>
          <w:lang w:val="es-AR"/>
        </w:rPr>
      </w:pPr>
      <w:r w:rsidRPr="00ED72CE">
        <w:rPr>
          <w:rFonts w:ascii="Arial" w:hAnsi="Arial" w:cs="Arial"/>
          <w:sz w:val="22"/>
          <w:szCs w:val="22"/>
          <w:lang w:val="es-AR"/>
        </w:rPr>
        <w:t>Las tracciones de los cables de guardia y de los conductores deben considerarse actuando en forma perpendicular a la cruceta.</w:t>
      </w:r>
    </w:p>
    <w:p w:rsidR="00ED72CE" w:rsidRPr="00ED72CE" w:rsidRDefault="00ED72CE" w:rsidP="00DB13A0">
      <w:pPr>
        <w:pStyle w:val="Ttulo2"/>
        <w:spacing w:after="120"/>
        <w:ind w:left="0"/>
        <w:rPr>
          <w:rFonts w:cs="Arial"/>
          <w:smallCaps/>
          <w:lang w:val="es-AR"/>
        </w:rPr>
      </w:pPr>
      <w:bookmarkStart w:id="225" w:name="_Hlt532681459"/>
      <w:bookmarkStart w:id="226" w:name="_Toc108528994"/>
      <w:r w:rsidRPr="00ED72CE">
        <w:rPr>
          <w:rFonts w:cs="Arial"/>
          <w:lang w:val="es-ES"/>
        </w:rPr>
        <w:t>1</w:t>
      </w:r>
      <w:r w:rsidR="00786883">
        <w:rPr>
          <w:rFonts w:cs="Arial"/>
          <w:lang w:val="es-ES"/>
        </w:rPr>
        <w:t>3</w:t>
      </w:r>
      <w:r w:rsidRPr="00ED72CE">
        <w:rPr>
          <w:rFonts w:cs="Arial"/>
          <w:lang w:val="es-ES"/>
        </w:rPr>
        <w:t>.3 C</w:t>
      </w:r>
      <w:bookmarkEnd w:id="225"/>
      <w:bookmarkEnd w:id="226"/>
      <w:r w:rsidRPr="00ED72CE">
        <w:rPr>
          <w:rFonts w:cs="Arial"/>
          <w:lang w:val="es-ES"/>
        </w:rPr>
        <w:t>ARACTERISTICAS AMBIENTALES</w:t>
      </w:r>
    </w:p>
    <w:p w:rsidR="00ED72CE" w:rsidRPr="00DB13A0" w:rsidRDefault="00ED72CE" w:rsidP="00DB13A0">
      <w:pPr>
        <w:spacing w:after="120"/>
        <w:jc w:val="both"/>
        <w:rPr>
          <w:rFonts w:ascii="Arial" w:hAnsi="Arial" w:cs="Arial"/>
          <w:sz w:val="22"/>
          <w:szCs w:val="22"/>
          <w:lang w:val="es-AR"/>
        </w:rPr>
      </w:pPr>
      <w:r w:rsidRPr="00DB13A0">
        <w:rPr>
          <w:rFonts w:ascii="Arial" w:hAnsi="Arial" w:cs="Arial"/>
          <w:sz w:val="22"/>
          <w:szCs w:val="22"/>
          <w:lang w:val="es-AR"/>
        </w:rPr>
        <w:t>Resultan de aplicación las características ambientales descriptas en el Anexo VIII - Sección VIII</w:t>
      </w:r>
      <w:r w:rsidR="00DB13A0">
        <w:rPr>
          <w:rFonts w:ascii="Arial" w:hAnsi="Arial" w:cs="Arial"/>
          <w:sz w:val="22"/>
          <w:szCs w:val="22"/>
          <w:lang w:val="es-AR"/>
        </w:rPr>
        <w:t xml:space="preserve"> 2</w:t>
      </w:r>
      <w:r w:rsidRPr="00DB13A0">
        <w:rPr>
          <w:rFonts w:ascii="Arial" w:hAnsi="Arial" w:cs="Arial"/>
          <w:sz w:val="22"/>
          <w:szCs w:val="22"/>
          <w:lang w:val="es-AR"/>
        </w:rPr>
        <w:t xml:space="preserve">a </w:t>
      </w:r>
      <w:r w:rsidR="00DB13A0">
        <w:rPr>
          <w:rFonts w:ascii="Arial" w:hAnsi="Arial" w:cs="Arial"/>
          <w:sz w:val="22"/>
          <w:szCs w:val="22"/>
          <w:lang w:val="es-AR"/>
        </w:rPr>
        <w:t>“</w:t>
      </w:r>
      <w:r w:rsidRPr="00DB13A0">
        <w:rPr>
          <w:rFonts w:ascii="Arial" w:hAnsi="Arial" w:cs="Arial"/>
          <w:sz w:val="22"/>
          <w:szCs w:val="22"/>
          <w:lang w:val="es-AR"/>
        </w:rPr>
        <w:t>Descripción General</w:t>
      </w:r>
      <w:r w:rsidR="00DB13A0">
        <w:rPr>
          <w:rFonts w:ascii="Arial" w:hAnsi="Arial" w:cs="Arial"/>
          <w:sz w:val="22"/>
          <w:szCs w:val="22"/>
          <w:lang w:val="es-AR"/>
        </w:rPr>
        <w:t>”</w:t>
      </w:r>
      <w:r w:rsidRPr="00DB13A0">
        <w:rPr>
          <w:rFonts w:ascii="Arial" w:hAnsi="Arial" w:cs="Arial"/>
          <w:sz w:val="22"/>
          <w:szCs w:val="22"/>
          <w:lang w:val="es-AR"/>
        </w:rPr>
        <w:t xml:space="preserve"> y los estados de cálculo que se desprenden de esto</w:t>
      </w:r>
      <w:r w:rsidR="00423E28" w:rsidRPr="00DB13A0">
        <w:rPr>
          <w:rFonts w:ascii="Arial" w:hAnsi="Arial" w:cs="Arial"/>
          <w:sz w:val="22"/>
          <w:szCs w:val="22"/>
          <w:lang w:val="es-AR"/>
        </w:rPr>
        <w:t>.</w:t>
      </w:r>
    </w:p>
    <w:p w:rsidR="00ED72CE" w:rsidRPr="00ED72CE" w:rsidRDefault="00ED72CE" w:rsidP="00DB13A0">
      <w:pPr>
        <w:pStyle w:val="Ttulo2"/>
        <w:spacing w:after="120"/>
        <w:ind w:left="0"/>
        <w:rPr>
          <w:rFonts w:cs="Arial"/>
          <w:smallCaps/>
          <w:lang w:val="es-AR"/>
        </w:rPr>
      </w:pPr>
      <w:bookmarkStart w:id="227" w:name="_Hlt532681608"/>
      <w:bookmarkStart w:id="228" w:name="_Toc108528995"/>
      <w:r w:rsidRPr="00ED72CE">
        <w:rPr>
          <w:rFonts w:cs="Arial"/>
          <w:lang w:val="es-ES"/>
        </w:rPr>
        <w:t>1</w:t>
      </w:r>
      <w:r w:rsidR="00786883">
        <w:rPr>
          <w:rFonts w:cs="Arial"/>
          <w:lang w:val="es-ES"/>
        </w:rPr>
        <w:t>3</w:t>
      </w:r>
      <w:r w:rsidRPr="00ED72CE">
        <w:rPr>
          <w:rFonts w:cs="Arial"/>
          <w:lang w:val="es-ES"/>
        </w:rPr>
        <w:t>.4 CONSIDERACIONES SOBRE ESFUERZOS EN LAS ESTRUCTURAS</w:t>
      </w:r>
      <w:bookmarkEnd w:id="227"/>
      <w:bookmarkEnd w:id="228"/>
    </w:p>
    <w:p w:rsidR="00ED72CE" w:rsidRPr="00ED72CE" w:rsidRDefault="00ED72CE" w:rsidP="00ED72CE">
      <w:pPr>
        <w:tabs>
          <w:tab w:val="num" w:pos="1276"/>
        </w:tabs>
        <w:spacing w:before="60"/>
        <w:rPr>
          <w:rFonts w:ascii="Arial" w:hAnsi="Arial" w:cs="Arial"/>
          <w:sz w:val="22"/>
          <w:szCs w:val="22"/>
          <w:lang w:val="es-AR"/>
        </w:rPr>
      </w:pPr>
      <w:r w:rsidRPr="00ED72CE">
        <w:rPr>
          <w:rFonts w:ascii="Arial" w:hAnsi="Arial" w:cs="Arial"/>
          <w:sz w:val="22"/>
          <w:szCs w:val="22"/>
          <w:lang w:val="es-AR"/>
        </w:rPr>
        <w:t xml:space="preserve">1.- </w:t>
      </w:r>
      <w:r w:rsidRPr="00ED72CE">
        <w:rPr>
          <w:rFonts w:ascii="Arial" w:hAnsi="Arial" w:cs="Arial"/>
          <w:sz w:val="22"/>
          <w:szCs w:val="22"/>
          <w:u w:val="single"/>
          <w:lang w:val="es-AR"/>
        </w:rPr>
        <w:t>Dimensionamiento eléctrico de las estructuras:</w:t>
      </w:r>
    </w:p>
    <w:p w:rsidR="00ED72CE" w:rsidRPr="00ED72CE" w:rsidRDefault="00ED72CE" w:rsidP="00AB6531">
      <w:pPr>
        <w:widowControl/>
        <w:numPr>
          <w:ilvl w:val="0"/>
          <w:numId w:val="9"/>
        </w:numPr>
        <w:tabs>
          <w:tab w:val="clear" w:pos="1545"/>
          <w:tab w:val="num" w:pos="993"/>
        </w:tabs>
        <w:spacing w:before="120" w:after="120"/>
        <w:ind w:left="993"/>
        <w:jc w:val="both"/>
        <w:rPr>
          <w:rFonts w:ascii="Arial" w:hAnsi="Arial" w:cs="Arial"/>
          <w:sz w:val="22"/>
          <w:szCs w:val="22"/>
        </w:rPr>
      </w:pPr>
      <w:r w:rsidRPr="00ED72CE">
        <w:rPr>
          <w:rFonts w:ascii="Arial" w:hAnsi="Arial" w:cs="Arial"/>
          <w:sz w:val="22"/>
          <w:szCs w:val="22"/>
        </w:rPr>
        <w:t>Las distancias eléctricas indicadas en los planos son mínimas y deben medirse desde la superficie externa de la estructura (no desde ejes de piezas hasta el punto más próximo energizado (o círculos energizados).</w:t>
      </w:r>
    </w:p>
    <w:p w:rsidR="00ED72CE" w:rsidRPr="00ED72CE" w:rsidRDefault="00ED72CE" w:rsidP="00AB6531">
      <w:pPr>
        <w:widowControl/>
        <w:numPr>
          <w:ilvl w:val="0"/>
          <w:numId w:val="9"/>
        </w:numPr>
        <w:tabs>
          <w:tab w:val="clear" w:pos="1545"/>
          <w:tab w:val="num" w:pos="993"/>
        </w:tabs>
        <w:spacing w:before="120" w:after="120"/>
        <w:ind w:left="993"/>
        <w:jc w:val="both"/>
        <w:rPr>
          <w:rFonts w:ascii="Arial" w:hAnsi="Arial" w:cs="Arial"/>
          <w:sz w:val="22"/>
          <w:szCs w:val="22"/>
        </w:rPr>
      </w:pPr>
      <w:r w:rsidRPr="00ED72CE">
        <w:rPr>
          <w:rFonts w:ascii="Arial" w:hAnsi="Arial" w:cs="Arial"/>
          <w:sz w:val="22"/>
          <w:szCs w:val="22"/>
        </w:rPr>
        <w:t>El ángulo de inclinación de las cadenas resultante para la verificación a frecuencia industrial no será inferior a 50 grados.</w:t>
      </w:r>
    </w:p>
    <w:p w:rsidR="00ED72CE" w:rsidRPr="00ED72CE" w:rsidRDefault="00ED72CE" w:rsidP="00AB6531">
      <w:pPr>
        <w:widowControl/>
        <w:numPr>
          <w:ilvl w:val="0"/>
          <w:numId w:val="9"/>
        </w:numPr>
        <w:tabs>
          <w:tab w:val="clear" w:pos="1545"/>
          <w:tab w:val="num" w:pos="993"/>
        </w:tabs>
        <w:spacing w:before="120" w:after="120"/>
        <w:ind w:left="993"/>
        <w:jc w:val="both"/>
        <w:rPr>
          <w:rFonts w:ascii="Arial" w:hAnsi="Arial" w:cs="Arial"/>
          <w:sz w:val="22"/>
          <w:szCs w:val="22"/>
        </w:rPr>
      </w:pPr>
      <w:r w:rsidRPr="00ED72CE">
        <w:rPr>
          <w:rFonts w:ascii="Arial" w:hAnsi="Arial" w:cs="Arial"/>
          <w:sz w:val="22"/>
          <w:szCs w:val="22"/>
        </w:rPr>
        <w:t>Los ángulos de declinación de las cadenas de aisladores deben calcularse, para el caso de torres que deben absorber ángulos, teniendo en cuenta la componente de los tiros de los cables a la velocidad del viento que corresponda, la acción del viento sobre las cadenas de aisladores y el peso de estas últimas.”</w:t>
      </w:r>
    </w:p>
    <w:p w:rsidR="00ED72CE" w:rsidRPr="00ED72CE" w:rsidRDefault="00ED72CE" w:rsidP="00AB6531">
      <w:pPr>
        <w:widowControl/>
        <w:numPr>
          <w:ilvl w:val="0"/>
          <w:numId w:val="9"/>
        </w:numPr>
        <w:tabs>
          <w:tab w:val="clear" w:pos="1545"/>
          <w:tab w:val="num" w:pos="993"/>
        </w:tabs>
        <w:spacing w:before="120" w:after="120"/>
        <w:ind w:left="993"/>
        <w:jc w:val="both"/>
        <w:rPr>
          <w:rFonts w:ascii="Arial" w:hAnsi="Arial" w:cs="Arial"/>
          <w:sz w:val="22"/>
          <w:szCs w:val="22"/>
        </w:rPr>
      </w:pPr>
      <w:r w:rsidRPr="00ED72CE">
        <w:rPr>
          <w:rFonts w:ascii="Arial" w:hAnsi="Arial" w:cs="Arial"/>
          <w:sz w:val="22"/>
          <w:szCs w:val="22"/>
        </w:rPr>
        <w:t>Distancia mínima a masa bajo frecuencia industrial:</w:t>
      </w:r>
    </w:p>
    <w:p w:rsidR="00ED72CE" w:rsidRPr="00ED72CE" w:rsidRDefault="00ED72CE" w:rsidP="00ED72CE">
      <w:pPr>
        <w:tabs>
          <w:tab w:val="right" w:pos="7938"/>
        </w:tabs>
        <w:ind w:left="993"/>
        <w:rPr>
          <w:rFonts w:ascii="Arial" w:hAnsi="Arial" w:cs="Arial"/>
          <w:sz w:val="22"/>
          <w:szCs w:val="22"/>
          <w:lang w:val="es-AR"/>
        </w:rPr>
      </w:pPr>
      <w:r w:rsidRPr="00ED72CE">
        <w:rPr>
          <w:rFonts w:ascii="Arial" w:hAnsi="Arial" w:cs="Arial"/>
          <w:sz w:val="22"/>
          <w:szCs w:val="22"/>
          <w:lang w:val="es-AR"/>
        </w:rPr>
        <w:t>Viento:</w:t>
      </w:r>
      <w:r w:rsidRPr="00ED72CE">
        <w:rPr>
          <w:rFonts w:ascii="Arial" w:hAnsi="Arial" w:cs="Arial"/>
          <w:sz w:val="22"/>
          <w:szCs w:val="22"/>
          <w:lang w:val="es-AR"/>
        </w:rPr>
        <w:tab/>
        <w:t>180 km/h</w:t>
      </w:r>
    </w:p>
    <w:p w:rsidR="00ED72CE" w:rsidRPr="00ED72CE" w:rsidRDefault="00ED72CE" w:rsidP="00ED72CE">
      <w:pPr>
        <w:tabs>
          <w:tab w:val="right" w:pos="7938"/>
        </w:tabs>
        <w:ind w:left="993"/>
        <w:rPr>
          <w:rFonts w:ascii="Arial" w:hAnsi="Arial" w:cs="Arial"/>
          <w:sz w:val="22"/>
          <w:szCs w:val="22"/>
          <w:lang w:val="es-AR"/>
        </w:rPr>
      </w:pPr>
      <w:r w:rsidRPr="00ED72CE">
        <w:rPr>
          <w:rFonts w:ascii="Arial" w:hAnsi="Arial" w:cs="Arial"/>
          <w:sz w:val="22"/>
          <w:szCs w:val="22"/>
          <w:lang w:val="es-AR"/>
        </w:rPr>
        <w:t>Relación vano de viento/vano gravante:</w:t>
      </w:r>
      <w:r w:rsidRPr="00ED72CE">
        <w:rPr>
          <w:rFonts w:ascii="Arial" w:hAnsi="Arial" w:cs="Arial"/>
          <w:sz w:val="22"/>
          <w:szCs w:val="22"/>
          <w:lang w:val="es-AR"/>
        </w:rPr>
        <w:tab/>
        <w:t>mínima utilizada</w:t>
      </w:r>
    </w:p>
    <w:p w:rsidR="00ED72CE" w:rsidRPr="00ED72CE" w:rsidRDefault="00ED72CE" w:rsidP="00ED72CE">
      <w:pPr>
        <w:tabs>
          <w:tab w:val="right" w:pos="7938"/>
        </w:tabs>
        <w:ind w:left="993"/>
        <w:rPr>
          <w:rFonts w:ascii="Arial" w:hAnsi="Arial" w:cs="Arial"/>
          <w:sz w:val="22"/>
          <w:szCs w:val="22"/>
          <w:lang w:val="es-AR"/>
        </w:rPr>
      </w:pPr>
      <w:r w:rsidRPr="00ED72CE">
        <w:rPr>
          <w:rFonts w:ascii="Arial" w:hAnsi="Arial" w:cs="Arial"/>
          <w:sz w:val="22"/>
          <w:szCs w:val="22"/>
          <w:lang w:val="es-AR"/>
        </w:rPr>
        <w:t>Distancia mínima a masa:</w:t>
      </w:r>
      <w:r w:rsidRPr="00ED72CE">
        <w:rPr>
          <w:rFonts w:ascii="Arial" w:hAnsi="Arial" w:cs="Arial"/>
          <w:sz w:val="22"/>
          <w:szCs w:val="22"/>
          <w:lang w:val="es-AR"/>
        </w:rPr>
        <w:tab/>
        <w:t>1,20 m</w:t>
      </w:r>
    </w:p>
    <w:p w:rsidR="00ED72CE" w:rsidRPr="00ED72CE" w:rsidRDefault="00ED72CE" w:rsidP="00ED72CE">
      <w:pPr>
        <w:tabs>
          <w:tab w:val="num" w:pos="1276"/>
        </w:tabs>
        <w:spacing w:before="120"/>
        <w:rPr>
          <w:rFonts w:ascii="Arial" w:hAnsi="Arial" w:cs="Arial"/>
          <w:sz w:val="22"/>
          <w:szCs w:val="22"/>
          <w:lang w:val="es-AR"/>
        </w:rPr>
      </w:pPr>
      <w:r w:rsidRPr="00ED72CE">
        <w:rPr>
          <w:rFonts w:ascii="Arial" w:hAnsi="Arial" w:cs="Arial"/>
          <w:sz w:val="22"/>
          <w:szCs w:val="22"/>
          <w:lang w:val="es-AR"/>
        </w:rPr>
        <w:t xml:space="preserve">2.- </w:t>
      </w:r>
      <w:r w:rsidRPr="00ED72CE">
        <w:rPr>
          <w:rFonts w:ascii="Arial" w:hAnsi="Arial" w:cs="Arial"/>
          <w:sz w:val="22"/>
          <w:szCs w:val="22"/>
          <w:u w:val="single"/>
          <w:lang w:val="es-AR"/>
        </w:rPr>
        <w:t>Acción del viento sobre las cadenas de a</w:t>
      </w:r>
      <w:r w:rsidR="00786883">
        <w:rPr>
          <w:rFonts w:ascii="Arial" w:hAnsi="Arial" w:cs="Arial"/>
          <w:sz w:val="22"/>
          <w:szCs w:val="22"/>
          <w:u w:val="single"/>
          <w:lang w:val="es-AR"/>
        </w:rPr>
        <w:t>isladores</w:t>
      </w:r>
      <w:r w:rsidRPr="00ED72CE">
        <w:rPr>
          <w:rFonts w:ascii="Arial" w:hAnsi="Arial" w:cs="Arial"/>
          <w:sz w:val="22"/>
          <w:szCs w:val="22"/>
          <w:u w:val="single"/>
          <w:lang w:val="es-AR"/>
        </w:rPr>
        <w:t>:</w:t>
      </w:r>
    </w:p>
    <w:p w:rsidR="00ED72CE" w:rsidRPr="00ED72CE" w:rsidRDefault="00ED72CE" w:rsidP="00ED72CE">
      <w:pPr>
        <w:tabs>
          <w:tab w:val="num" w:pos="1276"/>
        </w:tabs>
        <w:spacing w:before="60"/>
        <w:jc w:val="both"/>
        <w:rPr>
          <w:rFonts w:ascii="Arial" w:hAnsi="Arial" w:cs="Arial"/>
          <w:sz w:val="22"/>
          <w:szCs w:val="22"/>
          <w:lang w:val="es-AR"/>
        </w:rPr>
      </w:pPr>
      <w:r w:rsidRPr="00ED72CE">
        <w:rPr>
          <w:rFonts w:ascii="Arial" w:hAnsi="Arial" w:cs="Arial"/>
          <w:sz w:val="22"/>
          <w:szCs w:val="22"/>
          <w:lang w:val="es-AR"/>
        </w:rPr>
        <w:t xml:space="preserve">Un factor K = 1,2 será aplicado para el cálculo de la presión dinámica del viento sobre las cadenas de aisladores usando para ese cálculo la </w:t>
      </w:r>
      <w:r w:rsidR="00786883" w:rsidRPr="00ED72CE">
        <w:rPr>
          <w:rFonts w:ascii="Arial" w:hAnsi="Arial" w:cs="Arial"/>
          <w:sz w:val="22"/>
          <w:szCs w:val="22"/>
          <w:lang w:val="es-AR"/>
        </w:rPr>
        <w:t>fórmula</w:t>
      </w:r>
      <w:r w:rsidRPr="00ED72CE">
        <w:rPr>
          <w:rFonts w:ascii="Arial" w:hAnsi="Arial" w:cs="Arial"/>
          <w:sz w:val="22"/>
          <w:szCs w:val="22"/>
          <w:lang w:val="es-AR"/>
        </w:rPr>
        <w:t xml:space="preserve"> adoptada para los cables:</w:t>
      </w:r>
    </w:p>
    <w:p w:rsidR="00ED72CE" w:rsidRPr="00ED72CE" w:rsidRDefault="00ED72CE" w:rsidP="00ED72CE">
      <w:pPr>
        <w:tabs>
          <w:tab w:val="num" w:pos="1276"/>
        </w:tabs>
        <w:spacing w:before="60"/>
        <w:rPr>
          <w:rFonts w:ascii="Arial" w:hAnsi="Arial" w:cs="Arial"/>
          <w:sz w:val="22"/>
          <w:szCs w:val="22"/>
          <w:lang w:val="es-AR"/>
        </w:rPr>
      </w:pPr>
      <w:r w:rsidRPr="00ED72CE">
        <w:rPr>
          <w:rFonts w:ascii="Arial" w:hAnsi="Arial" w:cs="Arial"/>
          <w:sz w:val="22"/>
          <w:szCs w:val="22"/>
          <w:lang w:val="es-AR"/>
        </w:rPr>
        <w:t>Es decir:</w:t>
      </w:r>
    </w:p>
    <w:p w:rsidR="00ED72CE" w:rsidRPr="00ED72CE" w:rsidRDefault="00ED72CE" w:rsidP="00ED72CE">
      <w:pPr>
        <w:pBdr>
          <w:between w:val="single" w:sz="6" w:space="1" w:color="auto"/>
        </w:pBdr>
        <w:ind w:left="284"/>
        <w:rPr>
          <w:rFonts w:ascii="Arial" w:hAnsi="Arial" w:cs="Arial"/>
          <w:sz w:val="22"/>
          <w:szCs w:val="22"/>
          <w:lang w:val="es-AR"/>
        </w:rPr>
      </w:pPr>
      <w:proofErr w:type="spellStart"/>
      <w:proofErr w:type="gramStart"/>
      <w:r w:rsidRPr="00ED72CE">
        <w:rPr>
          <w:rFonts w:ascii="Arial" w:hAnsi="Arial" w:cs="Arial"/>
          <w:sz w:val="22"/>
          <w:szCs w:val="22"/>
          <w:lang w:val="es-AR"/>
        </w:rPr>
        <w:t>p</w:t>
      </w:r>
      <w:r w:rsidRPr="00ED72CE">
        <w:rPr>
          <w:rFonts w:ascii="Arial" w:hAnsi="Arial" w:cs="Arial"/>
          <w:sz w:val="22"/>
          <w:szCs w:val="22"/>
          <w:vertAlign w:val="subscript"/>
          <w:lang w:val="es-AR"/>
        </w:rPr>
        <w:t>v</w:t>
      </w:r>
      <w:proofErr w:type="spellEnd"/>
      <w:proofErr w:type="gramEnd"/>
      <w:r w:rsidRPr="00ED72CE">
        <w:rPr>
          <w:rFonts w:ascii="Arial" w:hAnsi="Arial" w:cs="Arial"/>
          <w:sz w:val="22"/>
          <w:szCs w:val="22"/>
          <w:lang w:val="es-AR"/>
        </w:rPr>
        <w:t xml:space="preserve"> ( Kg/mm</w:t>
      </w:r>
      <w:r w:rsidRPr="00ED72CE">
        <w:rPr>
          <w:rFonts w:ascii="Arial" w:hAnsi="Arial" w:cs="Arial"/>
          <w:sz w:val="22"/>
          <w:szCs w:val="22"/>
          <w:vertAlign w:val="superscript"/>
          <w:lang w:val="es-AR"/>
        </w:rPr>
        <w:t>2</w:t>
      </w:r>
      <w:r w:rsidRPr="00ED72CE">
        <w:rPr>
          <w:rFonts w:ascii="Arial" w:hAnsi="Arial" w:cs="Arial"/>
          <w:sz w:val="22"/>
          <w:szCs w:val="22"/>
          <w:lang w:val="es-AR"/>
        </w:rPr>
        <w:t xml:space="preserve"> ) = K </w:t>
      </w:r>
      <w:r w:rsidRPr="00ED72CE">
        <w:rPr>
          <w:rFonts w:ascii="Arial" w:hAnsi="Arial" w:cs="Arial"/>
          <w:sz w:val="22"/>
          <w:szCs w:val="22"/>
        </w:rPr>
        <w:sym w:font="Symbol" w:char="F02A"/>
      </w:r>
      <w:r w:rsidRPr="00ED72CE">
        <w:rPr>
          <w:rFonts w:ascii="Arial" w:hAnsi="Arial" w:cs="Arial"/>
          <w:sz w:val="22"/>
          <w:szCs w:val="22"/>
          <w:lang w:val="es-AR"/>
        </w:rPr>
        <w:t xml:space="preserve"> V</w:t>
      </w:r>
      <w:r w:rsidRPr="00ED72CE">
        <w:rPr>
          <w:rFonts w:ascii="Arial" w:hAnsi="Arial" w:cs="Arial"/>
          <w:sz w:val="22"/>
          <w:szCs w:val="22"/>
          <w:vertAlign w:val="superscript"/>
          <w:lang w:val="es-AR"/>
        </w:rPr>
        <w:t>2</w:t>
      </w:r>
      <w:r w:rsidRPr="00ED72CE">
        <w:rPr>
          <w:rFonts w:ascii="Arial" w:hAnsi="Arial" w:cs="Arial"/>
          <w:sz w:val="22"/>
          <w:szCs w:val="22"/>
          <w:lang w:val="es-AR"/>
        </w:rPr>
        <w:t xml:space="preserve"> </w:t>
      </w:r>
      <w:r w:rsidRPr="00ED72CE">
        <w:rPr>
          <w:rFonts w:ascii="Arial" w:hAnsi="Arial" w:cs="Arial"/>
          <w:sz w:val="22"/>
          <w:szCs w:val="22"/>
        </w:rPr>
        <w:sym w:font="Symbol" w:char="F02A"/>
      </w:r>
      <w:r w:rsidRPr="00ED72CE">
        <w:rPr>
          <w:rFonts w:ascii="Arial" w:hAnsi="Arial" w:cs="Arial"/>
          <w:sz w:val="22"/>
          <w:szCs w:val="22"/>
          <w:lang w:val="es-AR"/>
        </w:rPr>
        <w:t xml:space="preserve"> sen</w:t>
      </w:r>
      <w:r w:rsidRPr="00ED72CE">
        <w:rPr>
          <w:rFonts w:ascii="Arial" w:hAnsi="Arial" w:cs="Arial"/>
          <w:sz w:val="22"/>
          <w:szCs w:val="22"/>
          <w:vertAlign w:val="superscript"/>
          <w:lang w:val="es-AR"/>
        </w:rPr>
        <w:t>2</w:t>
      </w:r>
      <w:r w:rsidRPr="00ED72CE">
        <w:rPr>
          <w:rFonts w:ascii="Arial" w:hAnsi="Arial" w:cs="Arial"/>
          <w:sz w:val="22"/>
          <w:szCs w:val="22"/>
          <w:lang w:val="es-AR"/>
        </w:rPr>
        <w:t xml:space="preserve"> </w:t>
      </w:r>
      <w:r w:rsidRPr="00ED72CE">
        <w:rPr>
          <w:rFonts w:ascii="Arial" w:hAnsi="Arial" w:cs="Arial"/>
          <w:sz w:val="22"/>
          <w:szCs w:val="22"/>
        </w:rPr>
        <w:sym w:font="Symbol" w:char="F061"/>
      </w:r>
      <w:r w:rsidRPr="00ED72CE">
        <w:rPr>
          <w:rFonts w:ascii="Arial" w:hAnsi="Arial" w:cs="Arial"/>
          <w:sz w:val="22"/>
          <w:szCs w:val="22"/>
          <w:lang w:val="es-AR"/>
        </w:rPr>
        <w:t xml:space="preserve"> / 16</w:t>
      </w:r>
    </w:p>
    <w:p w:rsidR="00ED72CE" w:rsidRPr="00ED72CE" w:rsidRDefault="00ED72CE" w:rsidP="00ED72CE">
      <w:pPr>
        <w:tabs>
          <w:tab w:val="num" w:pos="1276"/>
        </w:tabs>
        <w:spacing w:before="60"/>
        <w:rPr>
          <w:rFonts w:ascii="Arial" w:hAnsi="Arial" w:cs="Arial"/>
          <w:sz w:val="22"/>
          <w:szCs w:val="22"/>
        </w:rPr>
      </w:pPr>
      <w:proofErr w:type="gramStart"/>
      <w:r w:rsidRPr="00ED72CE">
        <w:rPr>
          <w:rFonts w:ascii="Arial" w:hAnsi="Arial" w:cs="Arial"/>
          <w:sz w:val="22"/>
          <w:szCs w:val="22"/>
        </w:rPr>
        <w:t>siendo</w:t>
      </w:r>
      <w:proofErr w:type="gramEnd"/>
      <w:r w:rsidRPr="00ED72CE">
        <w:rPr>
          <w:rFonts w:ascii="Arial" w:hAnsi="Arial" w:cs="Arial"/>
          <w:sz w:val="22"/>
          <w:szCs w:val="22"/>
        </w:rPr>
        <w:t xml:space="preserve"> :</w:t>
      </w:r>
    </w:p>
    <w:p w:rsidR="00ED72CE" w:rsidRPr="00ED72CE" w:rsidRDefault="00ED72CE" w:rsidP="00AB6531">
      <w:pPr>
        <w:widowControl/>
        <w:numPr>
          <w:ilvl w:val="0"/>
          <w:numId w:val="8"/>
        </w:numPr>
        <w:tabs>
          <w:tab w:val="num" w:pos="1276"/>
        </w:tabs>
        <w:spacing w:before="120" w:after="120"/>
        <w:ind w:left="851" w:firstLine="0"/>
        <w:jc w:val="both"/>
        <w:rPr>
          <w:rFonts w:ascii="Arial" w:hAnsi="Arial" w:cs="Arial"/>
          <w:sz w:val="22"/>
          <w:szCs w:val="22"/>
        </w:rPr>
      </w:pPr>
      <w:r w:rsidRPr="00ED72CE">
        <w:rPr>
          <w:rFonts w:ascii="Arial" w:hAnsi="Arial" w:cs="Arial"/>
          <w:sz w:val="22"/>
          <w:szCs w:val="22"/>
        </w:rPr>
        <w:t>K = 1,2</w:t>
      </w:r>
    </w:p>
    <w:p w:rsidR="00ED72CE" w:rsidRPr="00ED72CE" w:rsidRDefault="00ED72CE" w:rsidP="00AB6531">
      <w:pPr>
        <w:widowControl/>
        <w:numPr>
          <w:ilvl w:val="0"/>
          <w:numId w:val="8"/>
        </w:numPr>
        <w:tabs>
          <w:tab w:val="num" w:pos="1276"/>
        </w:tabs>
        <w:spacing w:before="120" w:after="120"/>
        <w:ind w:left="851" w:firstLine="0"/>
        <w:jc w:val="both"/>
        <w:rPr>
          <w:rFonts w:ascii="Arial" w:hAnsi="Arial" w:cs="Arial"/>
          <w:sz w:val="22"/>
          <w:szCs w:val="22"/>
          <w:lang w:val="es-AR"/>
        </w:rPr>
      </w:pPr>
      <w:r w:rsidRPr="00ED72CE">
        <w:rPr>
          <w:rFonts w:ascii="Arial" w:hAnsi="Arial" w:cs="Arial"/>
          <w:sz w:val="22"/>
          <w:szCs w:val="22"/>
          <w:lang w:val="es-AR"/>
        </w:rPr>
        <w:t>V : velocidad del viento en m/s</w:t>
      </w:r>
    </w:p>
    <w:p w:rsidR="00ED72CE" w:rsidRPr="00ED72CE" w:rsidRDefault="00786883" w:rsidP="00AB6531">
      <w:pPr>
        <w:widowControl/>
        <w:numPr>
          <w:ilvl w:val="0"/>
          <w:numId w:val="8"/>
        </w:numPr>
        <w:tabs>
          <w:tab w:val="num" w:pos="1276"/>
        </w:tabs>
        <w:spacing w:before="120" w:after="120"/>
        <w:ind w:left="851" w:firstLine="0"/>
        <w:jc w:val="both"/>
        <w:rPr>
          <w:rFonts w:ascii="Arial" w:hAnsi="Arial" w:cs="Arial"/>
          <w:sz w:val="22"/>
          <w:szCs w:val="22"/>
        </w:rPr>
      </w:pPr>
      <w:r w:rsidRPr="00786883">
        <w:rPr>
          <w:rFonts w:ascii="Arial" w:hAnsi="Arial" w:cs="Arial"/>
          <w:sz w:val="22"/>
          <w:szCs w:val="22"/>
        </w:rPr>
        <w:lastRenderedPageBreak/>
        <w:sym w:font="Symbol" w:char="F061"/>
      </w:r>
      <w:r w:rsidR="00ED72CE" w:rsidRPr="00ED72CE">
        <w:rPr>
          <w:rFonts w:ascii="Arial" w:hAnsi="Arial" w:cs="Arial"/>
          <w:sz w:val="22"/>
          <w:szCs w:val="22"/>
        </w:rPr>
        <w:t>: ángulo de incidencia del viento</w:t>
      </w:r>
    </w:p>
    <w:p w:rsidR="00ED72CE" w:rsidRPr="00ED72CE" w:rsidRDefault="00ED72CE" w:rsidP="00ED72CE">
      <w:pPr>
        <w:tabs>
          <w:tab w:val="num" w:pos="1276"/>
        </w:tabs>
        <w:spacing w:before="60"/>
        <w:jc w:val="both"/>
        <w:rPr>
          <w:rFonts w:ascii="Arial" w:hAnsi="Arial" w:cs="Arial"/>
          <w:sz w:val="22"/>
          <w:szCs w:val="22"/>
          <w:lang w:val="es-AR"/>
        </w:rPr>
      </w:pPr>
      <w:r w:rsidRPr="00ED72CE">
        <w:rPr>
          <w:rFonts w:ascii="Arial" w:hAnsi="Arial" w:cs="Arial"/>
          <w:sz w:val="22"/>
          <w:szCs w:val="22"/>
          <w:lang w:val="es-AR"/>
        </w:rPr>
        <w:t xml:space="preserve">Las velocidades de viento sobre la estructura serán corregidas en función de la altura, a excepción del viento turbulento, cuya velocidad será considerada constante para toda la estructura. Las temperaturas asociadas a ambos estados de viento </w:t>
      </w:r>
      <w:proofErr w:type="gramStart"/>
      <w:r w:rsidRPr="00ED72CE">
        <w:rPr>
          <w:rFonts w:ascii="Arial" w:hAnsi="Arial" w:cs="Arial"/>
          <w:sz w:val="22"/>
          <w:szCs w:val="22"/>
          <w:lang w:val="es-AR"/>
        </w:rPr>
        <w:t>es</w:t>
      </w:r>
      <w:proofErr w:type="gramEnd"/>
      <w:r w:rsidRPr="00ED72CE">
        <w:rPr>
          <w:rFonts w:ascii="Arial" w:hAnsi="Arial" w:cs="Arial"/>
          <w:sz w:val="22"/>
          <w:szCs w:val="22"/>
          <w:lang w:val="es-AR"/>
        </w:rPr>
        <w:t xml:space="preserve"> de 16 °C.</w:t>
      </w:r>
    </w:p>
    <w:p w:rsidR="00ED72CE" w:rsidRPr="00ED72CE" w:rsidRDefault="00ED72CE" w:rsidP="00ED72CE">
      <w:pPr>
        <w:tabs>
          <w:tab w:val="num" w:pos="1276"/>
        </w:tabs>
        <w:spacing w:before="120"/>
        <w:rPr>
          <w:rFonts w:ascii="Arial" w:hAnsi="Arial" w:cs="Arial"/>
          <w:sz w:val="22"/>
          <w:szCs w:val="22"/>
          <w:lang w:val="es-AR"/>
        </w:rPr>
      </w:pPr>
      <w:r w:rsidRPr="00ED72CE">
        <w:rPr>
          <w:rFonts w:ascii="Arial" w:hAnsi="Arial" w:cs="Arial"/>
          <w:sz w:val="22"/>
          <w:szCs w:val="22"/>
          <w:lang w:val="es-AR"/>
        </w:rPr>
        <w:t xml:space="preserve">3.- </w:t>
      </w:r>
      <w:r w:rsidRPr="00ED72CE">
        <w:rPr>
          <w:rFonts w:ascii="Arial" w:hAnsi="Arial" w:cs="Arial"/>
          <w:sz w:val="22"/>
          <w:szCs w:val="22"/>
          <w:u w:val="single"/>
          <w:lang w:val="es-AR"/>
        </w:rPr>
        <w:t>Acción del viento sobre estructuras</w:t>
      </w:r>
    </w:p>
    <w:p w:rsidR="00ED72CE" w:rsidRPr="00ED72CE" w:rsidRDefault="00ED72CE" w:rsidP="00ED72CE">
      <w:pPr>
        <w:rPr>
          <w:rFonts w:ascii="Arial" w:hAnsi="Arial" w:cs="Arial"/>
          <w:sz w:val="22"/>
          <w:szCs w:val="22"/>
          <w:lang w:val="es-AR"/>
        </w:rPr>
      </w:pPr>
      <w:r w:rsidRPr="00ED72CE">
        <w:rPr>
          <w:rFonts w:ascii="Arial" w:hAnsi="Arial" w:cs="Arial"/>
          <w:sz w:val="22"/>
          <w:szCs w:val="22"/>
          <w:lang w:val="es-AR"/>
        </w:rPr>
        <w:t xml:space="preserve">Velocidad viento V = </w:t>
      </w:r>
      <w:proofErr w:type="gramStart"/>
      <w:r w:rsidRPr="00ED72CE">
        <w:rPr>
          <w:rFonts w:ascii="Arial" w:hAnsi="Arial" w:cs="Arial"/>
          <w:sz w:val="22"/>
          <w:szCs w:val="22"/>
          <w:lang w:val="es-AR"/>
        </w:rPr>
        <w:t>V</w:t>
      </w:r>
      <w:r w:rsidRPr="00ED72CE">
        <w:rPr>
          <w:rFonts w:ascii="Arial" w:hAnsi="Arial" w:cs="Arial"/>
          <w:sz w:val="22"/>
          <w:szCs w:val="22"/>
          <w:vertAlign w:val="subscript"/>
          <w:lang w:val="es-AR"/>
        </w:rPr>
        <w:t>(</w:t>
      </w:r>
      <w:proofErr w:type="gramEnd"/>
      <w:r w:rsidRPr="00ED72CE">
        <w:rPr>
          <w:rFonts w:ascii="Arial" w:hAnsi="Arial" w:cs="Arial"/>
          <w:sz w:val="22"/>
          <w:szCs w:val="22"/>
          <w:vertAlign w:val="subscript"/>
          <w:lang w:val="es-AR"/>
        </w:rPr>
        <w:t>Z)</w:t>
      </w:r>
      <w:r w:rsidRPr="00ED72CE">
        <w:rPr>
          <w:rFonts w:ascii="Arial" w:hAnsi="Arial" w:cs="Arial"/>
          <w:sz w:val="22"/>
          <w:szCs w:val="22"/>
          <w:lang w:val="es-AR"/>
        </w:rPr>
        <w:t xml:space="preserve"> = k . V</w:t>
      </w:r>
      <w:r w:rsidRPr="00ED72CE">
        <w:rPr>
          <w:rFonts w:ascii="Arial" w:hAnsi="Arial" w:cs="Arial"/>
          <w:sz w:val="22"/>
          <w:szCs w:val="22"/>
          <w:vertAlign w:val="subscript"/>
          <w:lang w:val="es-AR"/>
        </w:rPr>
        <w:t>0</w:t>
      </w:r>
      <w:r w:rsidRPr="00ED72CE">
        <w:rPr>
          <w:rFonts w:ascii="Arial" w:hAnsi="Arial" w:cs="Arial"/>
          <w:sz w:val="22"/>
          <w:szCs w:val="22"/>
          <w:lang w:val="es-AR"/>
        </w:rPr>
        <w:t xml:space="preserve"> (m/</w:t>
      </w:r>
      <w:proofErr w:type="spellStart"/>
      <w:r w:rsidRPr="00ED72CE">
        <w:rPr>
          <w:rFonts w:ascii="Arial" w:hAnsi="Arial" w:cs="Arial"/>
          <w:sz w:val="22"/>
          <w:szCs w:val="22"/>
          <w:lang w:val="es-AR"/>
        </w:rPr>
        <w:t>seg</w:t>
      </w:r>
      <w:proofErr w:type="spellEnd"/>
      <w:r w:rsidRPr="00ED72CE">
        <w:rPr>
          <w:rFonts w:ascii="Arial" w:hAnsi="Arial" w:cs="Arial"/>
          <w:sz w:val="22"/>
          <w:szCs w:val="22"/>
          <w:lang w:val="es-AR"/>
        </w:rPr>
        <w:t>).</w:t>
      </w:r>
    </w:p>
    <w:p w:rsidR="00ED72CE" w:rsidRPr="00ED72CE" w:rsidRDefault="00ED72CE" w:rsidP="00ED72CE">
      <w:pPr>
        <w:rPr>
          <w:rFonts w:ascii="Arial" w:hAnsi="Arial" w:cs="Arial"/>
          <w:sz w:val="22"/>
          <w:szCs w:val="22"/>
          <w:lang w:val="es-AR"/>
        </w:rPr>
      </w:pPr>
      <w:r w:rsidRPr="00ED72CE">
        <w:rPr>
          <w:rFonts w:ascii="Arial" w:hAnsi="Arial" w:cs="Arial"/>
          <w:sz w:val="22"/>
          <w:szCs w:val="22"/>
          <w:lang w:val="es-AR"/>
        </w:rPr>
        <w:t xml:space="preserve">Presión básica de viento </w:t>
      </w:r>
      <w:proofErr w:type="spellStart"/>
      <w:r w:rsidRPr="00ED72CE">
        <w:rPr>
          <w:rFonts w:ascii="Arial" w:hAnsi="Arial" w:cs="Arial"/>
          <w:sz w:val="22"/>
          <w:szCs w:val="22"/>
          <w:lang w:val="es-AR"/>
        </w:rPr>
        <w:t>q</w:t>
      </w:r>
      <w:r w:rsidRPr="00ED72CE">
        <w:rPr>
          <w:rFonts w:ascii="Arial" w:hAnsi="Arial" w:cs="Arial"/>
          <w:sz w:val="22"/>
          <w:szCs w:val="22"/>
          <w:vertAlign w:val="subscript"/>
          <w:lang w:val="es-AR"/>
        </w:rPr>
        <w:t>W</w:t>
      </w:r>
      <w:proofErr w:type="spellEnd"/>
      <w:r w:rsidRPr="00ED72CE">
        <w:rPr>
          <w:rFonts w:ascii="Arial" w:hAnsi="Arial" w:cs="Arial"/>
          <w:sz w:val="22"/>
          <w:szCs w:val="22"/>
          <w:lang w:val="es-AR"/>
        </w:rPr>
        <w:t xml:space="preserve"> = </w:t>
      </w:r>
      <w:r w:rsidRPr="00ED72CE">
        <w:rPr>
          <w:rFonts w:ascii="Arial" w:hAnsi="Arial" w:cs="Arial"/>
          <w:position w:val="-24"/>
          <w:sz w:val="22"/>
          <w:szCs w:val="22"/>
        </w:rPr>
        <w:object w:dxaOrig="400" w:dyaOrig="660">
          <v:shape id="_x0000_i1043" type="#_x0000_t75" style="width:20.25pt;height:33pt" o:ole="" fillcolor="window">
            <v:imagedata r:id="rId39" o:title=""/>
          </v:shape>
          <o:OLEObject Type="Embed" ProgID="Equation.3" ShapeID="_x0000_i1043" DrawAspect="Content" ObjectID="_1598272608" r:id="rId40"/>
        </w:object>
      </w:r>
      <w:r w:rsidRPr="00ED72CE">
        <w:rPr>
          <w:rFonts w:ascii="Arial" w:hAnsi="Arial" w:cs="Arial"/>
          <w:sz w:val="22"/>
          <w:szCs w:val="22"/>
          <w:lang w:val="es-AR"/>
        </w:rPr>
        <w:t>(</w:t>
      </w:r>
      <w:proofErr w:type="spellStart"/>
      <w:r w:rsidRPr="00ED72CE">
        <w:rPr>
          <w:rFonts w:ascii="Arial" w:hAnsi="Arial" w:cs="Arial"/>
          <w:sz w:val="22"/>
          <w:szCs w:val="22"/>
          <w:lang w:val="es-AR"/>
        </w:rPr>
        <w:t>kgf</w:t>
      </w:r>
      <w:proofErr w:type="spellEnd"/>
      <w:r w:rsidRPr="00ED72CE">
        <w:rPr>
          <w:rFonts w:ascii="Arial" w:hAnsi="Arial" w:cs="Arial"/>
          <w:sz w:val="22"/>
          <w:szCs w:val="22"/>
          <w:lang w:val="es-AR"/>
        </w:rPr>
        <w:t>/m</w:t>
      </w:r>
      <w:r w:rsidRPr="00ED72CE">
        <w:rPr>
          <w:rFonts w:ascii="Arial" w:hAnsi="Arial" w:cs="Arial"/>
          <w:sz w:val="22"/>
          <w:szCs w:val="22"/>
          <w:vertAlign w:val="superscript"/>
          <w:lang w:val="es-AR"/>
        </w:rPr>
        <w:t>2</w:t>
      </w:r>
      <w:r w:rsidRPr="00ED72CE">
        <w:rPr>
          <w:rFonts w:ascii="Arial" w:hAnsi="Arial" w:cs="Arial"/>
          <w:sz w:val="22"/>
          <w:szCs w:val="22"/>
          <w:lang w:val="es-AR"/>
        </w:rPr>
        <w:t>)</w:t>
      </w:r>
    </w:p>
    <w:p w:rsidR="00ED72CE" w:rsidRPr="00ED72CE" w:rsidRDefault="00ED72CE" w:rsidP="00ED72CE">
      <w:pPr>
        <w:rPr>
          <w:rFonts w:ascii="Arial" w:hAnsi="Arial" w:cs="Arial"/>
          <w:sz w:val="22"/>
          <w:szCs w:val="22"/>
          <w:lang w:val="es-AR"/>
        </w:rPr>
      </w:pPr>
      <w:r w:rsidRPr="00ED72CE">
        <w:rPr>
          <w:rFonts w:ascii="Arial" w:hAnsi="Arial" w:cs="Arial"/>
          <w:sz w:val="22"/>
          <w:szCs w:val="22"/>
          <w:lang w:val="es-AR"/>
        </w:rPr>
        <w:t>F</w:t>
      </w:r>
      <w:r w:rsidRPr="00ED72CE">
        <w:rPr>
          <w:rFonts w:ascii="Arial" w:hAnsi="Arial" w:cs="Arial"/>
          <w:sz w:val="22"/>
          <w:szCs w:val="22"/>
          <w:vertAlign w:val="subscript"/>
        </w:rPr>
        <w:sym w:font="Symbol" w:char="F071"/>
      </w:r>
      <w:r w:rsidRPr="00ED72CE">
        <w:rPr>
          <w:rFonts w:ascii="Arial" w:hAnsi="Arial" w:cs="Arial"/>
          <w:sz w:val="22"/>
          <w:szCs w:val="22"/>
          <w:lang w:val="es-AR"/>
        </w:rPr>
        <w:t>:</w:t>
      </w:r>
      <w:r w:rsidRPr="00ED72CE">
        <w:rPr>
          <w:rFonts w:ascii="Arial" w:hAnsi="Arial" w:cs="Arial"/>
          <w:sz w:val="22"/>
          <w:szCs w:val="22"/>
          <w:lang w:val="es-AR"/>
        </w:rPr>
        <w:tab/>
        <w:t>Carga de viento sobre la estructura, en la dirección que forma un</w:t>
      </w:r>
      <w:r w:rsidRPr="00324C07">
        <w:rPr>
          <w:sz w:val="22"/>
          <w:szCs w:val="22"/>
          <w:lang w:val="es-AR"/>
        </w:rPr>
        <w:t xml:space="preserve"> </w:t>
      </w:r>
      <w:r w:rsidRPr="00ED72CE">
        <w:rPr>
          <w:rFonts w:ascii="Arial" w:hAnsi="Arial" w:cs="Arial"/>
          <w:sz w:val="22"/>
          <w:szCs w:val="22"/>
          <w:lang w:val="es-AR"/>
        </w:rPr>
        <w:t xml:space="preserve">ángulo </w:t>
      </w:r>
      <w:r w:rsidRPr="00ED72CE">
        <w:rPr>
          <w:rFonts w:ascii="Arial" w:hAnsi="Arial" w:cs="Arial"/>
          <w:sz w:val="22"/>
          <w:szCs w:val="22"/>
        </w:rPr>
        <w:sym w:font="Symbol" w:char="F071"/>
      </w:r>
      <w:r w:rsidRPr="00ED72CE">
        <w:rPr>
          <w:rFonts w:ascii="Arial" w:hAnsi="Arial" w:cs="Arial"/>
          <w:sz w:val="22"/>
          <w:szCs w:val="22"/>
          <w:lang w:val="es-AR"/>
        </w:rPr>
        <w:t xml:space="preserve"> con la traza de la LAT.</w:t>
      </w:r>
    </w:p>
    <w:p w:rsidR="00ED72CE" w:rsidRPr="00ED72CE" w:rsidRDefault="00ED72CE" w:rsidP="00ED72CE">
      <w:pPr>
        <w:rPr>
          <w:rFonts w:ascii="Arial" w:hAnsi="Arial" w:cs="Arial"/>
          <w:sz w:val="22"/>
          <w:szCs w:val="22"/>
          <w:lang w:val="es-AR"/>
        </w:rPr>
      </w:pPr>
      <w:r w:rsidRPr="00ED72CE">
        <w:rPr>
          <w:rFonts w:ascii="Arial" w:hAnsi="Arial" w:cs="Arial"/>
          <w:sz w:val="22"/>
          <w:szCs w:val="22"/>
          <w:lang w:val="es-AR"/>
        </w:rPr>
        <w:t>F</w:t>
      </w:r>
      <w:r w:rsidRPr="00ED72CE">
        <w:rPr>
          <w:rFonts w:ascii="Arial" w:hAnsi="Arial" w:cs="Arial"/>
          <w:sz w:val="22"/>
          <w:szCs w:val="22"/>
          <w:vertAlign w:val="subscript"/>
        </w:rPr>
        <w:sym w:font="Symbol" w:char="F071"/>
      </w:r>
      <w:r w:rsidRPr="00ED72CE">
        <w:rPr>
          <w:rFonts w:ascii="Arial" w:hAnsi="Arial" w:cs="Arial"/>
          <w:sz w:val="22"/>
          <w:szCs w:val="22"/>
          <w:lang w:val="es-AR"/>
        </w:rPr>
        <w:t xml:space="preserve"> = </w:t>
      </w:r>
      <w:proofErr w:type="spellStart"/>
      <w:proofErr w:type="gramStart"/>
      <w:r w:rsidRPr="00ED72CE">
        <w:rPr>
          <w:rFonts w:ascii="Arial" w:hAnsi="Arial" w:cs="Arial"/>
          <w:sz w:val="22"/>
          <w:szCs w:val="22"/>
          <w:lang w:val="es-AR"/>
        </w:rPr>
        <w:t>q</w:t>
      </w:r>
      <w:r w:rsidRPr="00ED72CE">
        <w:rPr>
          <w:rFonts w:ascii="Arial" w:hAnsi="Arial" w:cs="Arial"/>
          <w:sz w:val="22"/>
          <w:szCs w:val="22"/>
          <w:vertAlign w:val="subscript"/>
          <w:lang w:val="es-AR"/>
        </w:rPr>
        <w:t>W</w:t>
      </w:r>
      <w:proofErr w:type="spellEnd"/>
      <w:r w:rsidRPr="00ED72CE">
        <w:rPr>
          <w:rFonts w:ascii="Arial" w:hAnsi="Arial" w:cs="Arial"/>
          <w:sz w:val="22"/>
          <w:szCs w:val="22"/>
          <w:lang w:val="es-AR"/>
        </w:rPr>
        <w:t xml:space="preserve"> .</w:t>
      </w:r>
      <w:proofErr w:type="gramEnd"/>
      <w:r w:rsidRPr="00ED72CE">
        <w:rPr>
          <w:rFonts w:ascii="Arial" w:hAnsi="Arial" w:cs="Arial"/>
          <w:sz w:val="22"/>
          <w:szCs w:val="22"/>
          <w:lang w:val="es-AR"/>
        </w:rPr>
        <w:t xml:space="preserve"> </w:t>
      </w:r>
      <w:proofErr w:type="spellStart"/>
      <w:r w:rsidRPr="00ED72CE">
        <w:rPr>
          <w:rFonts w:ascii="Arial" w:hAnsi="Arial" w:cs="Arial"/>
          <w:sz w:val="22"/>
          <w:szCs w:val="22"/>
          <w:lang w:val="es-AR"/>
        </w:rPr>
        <w:t>A</w:t>
      </w:r>
      <w:r w:rsidRPr="00ED72CE">
        <w:rPr>
          <w:rFonts w:ascii="Arial" w:hAnsi="Arial" w:cs="Arial"/>
          <w:sz w:val="22"/>
          <w:szCs w:val="22"/>
          <w:vertAlign w:val="subscript"/>
          <w:lang w:val="es-AR"/>
        </w:rPr>
        <w:t>e</w:t>
      </w:r>
      <w:proofErr w:type="spellEnd"/>
      <w:r w:rsidRPr="00ED72CE">
        <w:rPr>
          <w:rFonts w:ascii="Arial" w:hAnsi="Arial" w:cs="Arial"/>
          <w:sz w:val="22"/>
          <w:szCs w:val="22"/>
          <w:vertAlign w:val="subscript"/>
        </w:rPr>
        <w:sym w:font="Symbol" w:char="F071"/>
      </w:r>
      <w:r w:rsidRPr="00ED72CE">
        <w:rPr>
          <w:rFonts w:ascii="Arial" w:hAnsi="Arial" w:cs="Arial"/>
          <w:sz w:val="22"/>
          <w:szCs w:val="22"/>
          <w:lang w:val="es-AR"/>
        </w:rPr>
        <w:t xml:space="preserve"> . L (</w:t>
      </w:r>
      <w:proofErr w:type="spellStart"/>
      <w:r w:rsidRPr="00ED72CE">
        <w:rPr>
          <w:rFonts w:ascii="Arial" w:hAnsi="Arial" w:cs="Arial"/>
          <w:sz w:val="22"/>
          <w:szCs w:val="22"/>
          <w:lang w:val="es-AR"/>
        </w:rPr>
        <w:t>kgf</w:t>
      </w:r>
      <w:proofErr w:type="spellEnd"/>
      <w:r w:rsidRPr="00ED72CE">
        <w:rPr>
          <w:rFonts w:ascii="Arial" w:hAnsi="Arial" w:cs="Arial"/>
          <w:sz w:val="22"/>
          <w:szCs w:val="22"/>
          <w:lang w:val="es-AR"/>
        </w:rPr>
        <w:t>)</w:t>
      </w:r>
    </w:p>
    <w:p w:rsidR="00ED72CE" w:rsidRPr="00ED72CE" w:rsidRDefault="00ED72CE" w:rsidP="00ED72CE">
      <w:pPr>
        <w:rPr>
          <w:rFonts w:ascii="Arial" w:hAnsi="Arial" w:cs="Arial"/>
          <w:sz w:val="22"/>
          <w:szCs w:val="22"/>
          <w:lang w:val="es-AR"/>
        </w:rPr>
      </w:pPr>
      <w:r w:rsidRPr="00ED72CE">
        <w:rPr>
          <w:rFonts w:ascii="Arial" w:hAnsi="Arial" w:cs="Arial"/>
          <w:sz w:val="22"/>
          <w:szCs w:val="22"/>
          <w:lang w:val="es-AR"/>
        </w:rPr>
        <w:t>Donde:</w:t>
      </w:r>
    </w:p>
    <w:p w:rsidR="00ED72CE" w:rsidRPr="00ED72CE" w:rsidRDefault="00ED72CE" w:rsidP="00AB6531">
      <w:pPr>
        <w:widowControl/>
        <w:numPr>
          <w:ilvl w:val="0"/>
          <w:numId w:val="9"/>
        </w:numPr>
        <w:tabs>
          <w:tab w:val="clear" w:pos="1545"/>
          <w:tab w:val="num" w:pos="993"/>
          <w:tab w:val="left" w:pos="1560"/>
        </w:tabs>
        <w:spacing w:before="120" w:after="120"/>
        <w:ind w:left="993"/>
        <w:jc w:val="both"/>
        <w:rPr>
          <w:rFonts w:ascii="Arial" w:hAnsi="Arial" w:cs="Arial"/>
          <w:sz w:val="22"/>
          <w:szCs w:val="22"/>
        </w:rPr>
      </w:pPr>
      <w:r w:rsidRPr="00ED72CE">
        <w:rPr>
          <w:rFonts w:ascii="Arial" w:hAnsi="Arial" w:cs="Arial"/>
          <w:sz w:val="22"/>
          <w:szCs w:val="22"/>
        </w:rPr>
        <w:t>L:</w:t>
      </w:r>
      <w:r w:rsidRPr="00ED72CE">
        <w:rPr>
          <w:rFonts w:ascii="Arial" w:hAnsi="Arial" w:cs="Arial"/>
          <w:sz w:val="22"/>
          <w:szCs w:val="22"/>
        </w:rPr>
        <w:tab/>
        <w:t>longitud real del mástil.</w:t>
      </w:r>
    </w:p>
    <w:p w:rsidR="00ED72CE" w:rsidRPr="00ED72CE" w:rsidRDefault="00ED72CE" w:rsidP="00AB6531">
      <w:pPr>
        <w:widowControl/>
        <w:numPr>
          <w:ilvl w:val="0"/>
          <w:numId w:val="9"/>
        </w:numPr>
        <w:tabs>
          <w:tab w:val="clear" w:pos="1545"/>
          <w:tab w:val="num" w:pos="993"/>
          <w:tab w:val="left" w:pos="1560"/>
        </w:tabs>
        <w:spacing w:before="120" w:after="120"/>
        <w:ind w:left="993"/>
        <w:jc w:val="both"/>
        <w:rPr>
          <w:rFonts w:ascii="Arial" w:hAnsi="Arial" w:cs="Arial"/>
          <w:sz w:val="22"/>
          <w:szCs w:val="22"/>
        </w:rPr>
      </w:pPr>
      <w:r w:rsidRPr="00ED72CE">
        <w:rPr>
          <w:rFonts w:ascii="Arial" w:hAnsi="Arial" w:cs="Arial"/>
          <w:sz w:val="22"/>
          <w:szCs w:val="22"/>
        </w:rPr>
        <w:sym w:font="Symbol" w:char="F071"/>
      </w:r>
      <w:r w:rsidRPr="00ED72CE">
        <w:rPr>
          <w:rFonts w:ascii="Arial" w:hAnsi="Arial" w:cs="Arial"/>
          <w:sz w:val="22"/>
          <w:szCs w:val="22"/>
        </w:rPr>
        <w:t>:</w:t>
      </w:r>
      <w:r w:rsidRPr="00ED72CE">
        <w:rPr>
          <w:rFonts w:ascii="Arial" w:hAnsi="Arial" w:cs="Arial"/>
          <w:sz w:val="22"/>
          <w:szCs w:val="22"/>
        </w:rPr>
        <w:tab/>
        <w:t>ángulo que forma la dirección del viento con la traza de la LAT.</w:t>
      </w:r>
    </w:p>
    <w:p w:rsidR="00ED72CE" w:rsidRPr="00ED72CE" w:rsidRDefault="00ED72CE" w:rsidP="00AB6531">
      <w:pPr>
        <w:widowControl/>
        <w:numPr>
          <w:ilvl w:val="0"/>
          <w:numId w:val="14"/>
        </w:numPr>
        <w:tabs>
          <w:tab w:val="clear" w:pos="720"/>
          <w:tab w:val="num" w:pos="993"/>
          <w:tab w:val="left" w:pos="1560"/>
        </w:tabs>
        <w:spacing w:before="120" w:after="120"/>
        <w:ind w:left="993"/>
        <w:jc w:val="both"/>
        <w:rPr>
          <w:rFonts w:ascii="Arial" w:hAnsi="Arial" w:cs="Arial"/>
          <w:sz w:val="22"/>
          <w:szCs w:val="22"/>
        </w:rPr>
      </w:pPr>
      <w:r w:rsidRPr="00ED72CE">
        <w:rPr>
          <w:rFonts w:ascii="Arial" w:hAnsi="Arial" w:cs="Arial"/>
          <w:sz w:val="22"/>
          <w:szCs w:val="22"/>
        </w:rPr>
        <w:t>A</w:t>
      </w:r>
      <w:r w:rsidRPr="00ED72CE">
        <w:rPr>
          <w:rFonts w:ascii="Arial" w:hAnsi="Arial" w:cs="Arial"/>
          <w:sz w:val="22"/>
          <w:szCs w:val="22"/>
          <w:vertAlign w:val="subscript"/>
          <w:lang w:val="es-AR"/>
        </w:rPr>
        <w:t>e</w:t>
      </w:r>
      <w:r w:rsidRPr="00ED72CE">
        <w:rPr>
          <w:rFonts w:ascii="Arial" w:hAnsi="Arial" w:cs="Arial"/>
          <w:sz w:val="22"/>
          <w:szCs w:val="22"/>
          <w:vertAlign w:val="subscript"/>
        </w:rPr>
        <w:sym w:font="Symbol" w:char="F071"/>
      </w:r>
      <w:r w:rsidRPr="00ED72CE">
        <w:rPr>
          <w:rFonts w:ascii="Arial" w:hAnsi="Arial" w:cs="Arial"/>
          <w:sz w:val="22"/>
          <w:szCs w:val="22"/>
          <w:lang w:val="es-AR"/>
        </w:rPr>
        <w:t>:</w:t>
      </w:r>
      <w:r w:rsidRPr="00ED72CE">
        <w:rPr>
          <w:rFonts w:ascii="Arial" w:hAnsi="Arial" w:cs="Arial"/>
          <w:sz w:val="22"/>
          <w:szCs w:val="22"/>
        </w:rPr>
        <w:tab/>
        <w:t xml:space="preserve">área expuesta de la estructura por unidad de longitud del mástil, cuando el viento forma un ángulo </w:t>
      </w:r>
      <w:r w:rsidRPr="00ED72CE">
        <w:rPr>
          <w:rFonts w:ascii="Arial" w:hAnsi="Arial" w:cs="Arial"/>
          <w:sz w:val="22"/>
          <w:szCs w:val="22"/>
        </w:rPr>
        <w:sym w:font="Symbol" w:char="F071"/>
      </w:r>
      <w:r w:rsidRPr="00ED72CE">
        <w:rPr>
          <w:rFonts w:ascii="Arial" w:hAnsi="Arial" w:cs="Arial"/>
          <w:sz w:val="22"/>
          <w:szCs w:val="22"/>
        </w:rPr>
        <w:t xml:space="preserve"> con la traza de la LEAT (m</w:t>
      </w:r>
      <w:r w:rsidRPr="00ED72CE">
        <w:rPr>
          <w:rFonts w:ascii="Arial" w:hAnsi="Arial" w:cs="Arial"/>
          <w:sz w:val="22"/>
          <w:szCs w:val="22"/>
          <w:vertAlign w:val="superscript"/>
        </w:rPr>
        <w:t>2</w:t>
      </w:r>
      <w:r w:rsidRPr="00ED72CE">
        <w:rPr>
          <w:rFonts w:ascii="Arial" w:hAnsi="Arial" w:cs="Arial"/>
          <w:sz w:val="22"/>
          <w:szCs w:val="22"/>
        </w:rPr>
        <w:t>/m).</w:t>
      </w:r>
    </w:p>
    <w:p w:rsidR="00ED72CE" w:rsidRPr="004628B1" w:rsidRDefault="00ED72CE" w:rsidP="00ED72CE">
      <w:pPr>
        <w:tabs>
          <w:tab w:val="left" w:pos="1560"/>
        </w:tabs>
        <w:ind w:left="1416"/>
        <w:rPr>
          <w:sz w:val="22"/>
          <w:szCs w:val="22"/>
        </w:rPr>
      </w:pPr>
      <w:r w:rsidRPr="00ED72CE">
        <w:rPr>
          <w:rFonts w:ascii="Arial" w:hAnsi="Arial" w:cs="Arial"/>
          <w:position w:val="-12"/>
          <w:sz w:val="22"/>
          <w:szCs w:val="22"/>
        </w:rPr>
        <w:object w:dxaOrig="5720" w:dyaOrig="400">
          <v:shape id="_x0000_i1044" type="#_x0000_t75" style="width:285.75pt;height:20.25pt" o:ole="" fillcolor="window">
            <v:imagedata r:id="rId41" o:title=""/>
          </v:shape>
          <o:OLEObject Type="Embed" ProgID="Equation.3" ShapeID="_x0000_i1044" DrawAspect="Content" ObjectID="_1598272609" r:id="rId42"/>
        </w:object>
      </w:r>
    </w:p>
    <w:p w:rsidR="00ED72CE" w:rsidRPr="00ED72CE" w:rsidRDefault="00ED72CE" w:rsidP="00AB6531">
      <w:pPr>
        <w:widowControl/>
        <w:numPr>
          <w:ilvl w:val="0"/>
          <w:numId w:val="12"/>
        </w:numPr>
        <w:tabs>
          <w:tab w:val="clear" w:pos="720"/>
          <w:tab w:val="num" w:pos="993"/>
          <w:tab w:val="left" w:pos="1560"/>
        </w:tabs>
        <w:spacing w:before="120" w:after="120"/>
        <w:ind w:left="993"/>
        <w:jc w:val="both"/>
        <w:rPr>
          <w:rFonts w:ascii="Arial" w:hAnsi="Arial" w:cs="Arial"/>
          <w:sz w:val="22"/>
          <w:szCs w:val="22"/>
        </w:rPr>
      </w:pPr>
      <w:r w:rsidRPr="00ED72CE">
        <w:rPr>
          <w:rFonts w:ascii="Arial" w:hAnsi="Arial" w:cs="Arial"/>
          <w:sz w:val="22"/>
          <w:szCs w:val="22"/>
        </w:rPr>
        <w:t xml:space="preserve">ψ= 90° - </w:t>
      </w:r>
      <w:r w:rsidRPr="00ED72CE">
        <w:rPr>
          <w:rFonts w:ascii="Arial" w:hAnsi="Arial" w:cs="Arial"/>
          <w:sz w:val="22"/>
          <w:szCs w:val="22"/>
        </w:rPr>
        <w:sym w:font="Symbol" w:char="F071"/>
      </w:r>
    </w:p>
    <w:p w:rsidR="00ED72CE" w:rsidRPr="00ED72CE" w:rsidRDefault="00ED72CE" w:rsidP="00AB6531">
      <w:pPr>
        <w:widowControl/>
        <w:numPr>
          <w:ilvl w:val="0"/>
          <w:numId w:val="12"/>
        </w:numPr>
        <w:tabs>
          <w:tab w:val="clear" w:pos="720"/>
          <w:tab w:val="num" w:pos="993"/>
          <w:tab w:val="left" w:pos="1560"/>
        </w:tabs>
        <w:spacing w:before="120" w:after="120"/>
        <w:ind w:left="993"/>
        <w:jc w:val="both"/>
        <w:rPr>
          <w:rFonts w:ascii="Arial" w:hAnsi="Arial" w:cs="Arial"/>
          <w:sz w:val="22"/>
          <w:szCs w:val="22"/>
          <w:lang w:val="es-AR"/>
        </w:rPr>
      </w:pPr>
      <w:proofErr w:type="spellStart"/>
      <w:r w:rsidRPr="00ED72CE">
        <w:rPr>
          <w:rFonts w:ascii="Arial" w:hAnsi="Arial" w:cs="Arial"/>
          <w:sz w:val="22"/>
          <w:szCs w:val="22"/>
          <w:lang w:val="es-AR"/>
        </w:rPr>
        <w:t>A</w:t>
      </w:r>
      <w:r w:rsidRPr="00ED72CE">
        <w:rPr>
          <w:rFonts w:ascii="Arial" w:hAnsi="Arial" w:cs="Arial"/>
          <w:sz w:val="22"/>
          <w:szCs w:val="22"/>
          <w:vertAlign w:val="subscript"/>
          <w:lang w:val="es-AR"/>
        </w:rPr>
        <w:t>mL</w:t>
      </w:r>
      <w:proofErr w:type="spellEnd"/>
      <w:r w:rsidRPr="00ED72CE">
        <w:rPr>
          <w:rFonts w:ascii="Arial" w:hAnsi="Arial" w:cs="Arial"/>
          <w:sz w:val="22"/>
          <w:szCs w:val="22"/>
          <w:lang w:val="es-AR"/>
        </w:rPr>
        <w:t>:</w:t>
      </w:r>
      <w:r w:rsidRPr="00ED72CE">
        <w:rPr>
          <w:rFonts w:ascii="Arial" w:hAnsi="Arial" w:cs="Arial"/>
          <w:sz w:val="22"/>
          <w:szCs w:val="22"/>
          <w:lang w:val="es-AR"/>
        </w:rPr>
        <w:tab/>
      </w:r>
      <w:proofErr w:type="spellStart"/>
      <w:r w:rsidRPr="00ED72CE">
        <w:rPr>
          <w:rFonts w:ascii="Arial" w:hAnsi="Arial" w:cs="Arial"/>
          <w:sz w:val="22"/>
          <w:szCs w:val="22"/>
          <w:lang w:val="es-AR"/>
        </w:rPr>
        <w:t>Area</w:t>
      </w:r>
      <w:proofErr w:type="spellEnd"/>
      <w:r w:rsidRPr="00ED72CE">
        <w:rPr>
          <w:rFonts w:ascii="Arial" w:hAnsi="Arial" w:cs="Arial"/>
          <w:sz w:val="22"/>
          <w:szCs w:val="22"/>
          <w:lang w:val="es-AR"/>
        </w:rPr>
        <w:t xml:space="preserve"> de los elementos ubicados en la cara de la estructura que es paralela a la traza, por unidad de longitud del mástil (m</w:t>
      </w:r>
      <w:r w:rsidRPr="00ED72CE">
        <w:rPr>
          <w:rFonts w:ascii="Arial" w:hAnsi="Arial" w:cs="Arial"/>
          <w:sz w:val="22"/>
          <w:szCs w:val="22"/>
          <w:vertAlign w:val="superscript"/>
          <w:lang w:val="es-AR"/>
        </w:rPr>
        <w:t>2</w:t>
      </w:r>
      <w:r w:rsidRPr="00ED72CE">
        <w:rPr>
          <w:rFonts w:ascii="Arial" w:hAnsi="Arial" w:cs="Arial"/>
          <w:sz w:val="22"/>
          <w:szCs w:val="22"/>
          <w:lang w:val="es-AR"/>
        </w:rPr>
        <w:t>/m).</w:t>
      </w:r>
    </w:p>
    <w:p w:rsidR="00ED72CE" w:rsidRPr="00ED72CE" w:rsidRDefault="00ED72CE" w:rsidP="00AB6531">
      <w:pPr>
        <w:widowControl/>
        <w:numPr>
          <w:ilvl w:val="0"/>
          <w:numId w:val="12"/>
        </w:numPr>
        <w:tabs>
          <w:tab w:val="clear" w:pos="720"/>
          <w:tab w:val="num" w:pos="993"/>
          <w:tab w:val="left" w:pos="1560"/>
        </w:tabs>
        <w:spacing w:before="120" w:after="120"/>
        <w:ind w:left="993"/>
        <w:jc w:val="both"/>
        <w:rPr>
          <w:rFonts w:ascii="Arial" w:hAnsi="Arial" w:cs="Arial"/>
          <w:sz w:val="22"/>
          <w:szCs w:val="22"/>
          <w:lang w:val="es-AR"/>
        </w:rPr>
      </w:pPr>
      <w:proofErr w:type="spellStart"/>
      <w:r w:rsidRPr="00ED72CE">
        <w:rPr>
          <w:rFonts w:ascii="Arial" w:hAnsi="Arial" w:cs="Arial"/>
          <w:sz w:val="22"/>
          <w:szCs w:val="22"/>
          <w:lang w:val="es-AR"/>
        </w:rPr>
        <w:t>C</w:t>
      </w:r>
      <w:r w:rsidRPr="00ED72CE">
        <w:rPr>
          <w:rFonts w:ascii="Arial" w:hAnsi="Arial" w:cs="Arial"/>
          <w:sz w:val="22"/>
          <w:szCs w:val="22"/>
          <w:vertAlign w:val="subscript"/>
          <w:lang w:val="es-AR"/>
        </w:rPr>
        <w:t>fL</w:t>
      </w:r>
      <w:proofErr w:type="spellEnd"/>
      <w:r w:rsidRPr="00ED72CE">
        <w:rPr>
          <w:rFonts w:ascii="Arial" w:hAnsi="Arial" w:cs="Arial"/>
          <w:sz w:val="22"/>
          <w:szCs w:val="22"/>
          <w:lang w:val="es-AR"/>
        </w:rPr>
        <w:t>:</w:t>
      </w:r>
      <w:r w:rsidRPr="00ED72CE">
        <w:rPr>
          <w:rFonts w:ascii="Arial" w:hAnsi="Arial" w:cs="Arial"/>
          <w:sz w:val="22"/>
          <w:szCs w:val="22"/>
          <w:lang w:val="es-AR"/>
        </w:rPr>
        <w:tab/>
        <w:t xml:space="preserve">Coeficiente de fuerza </w:t>
      </w:r>
      <w:proofErr w:type="spellStart"/>
      <w:r w:rsidRPr="00ED72CE">
        <w:rPr>
          <w:rFonts w:ascii="Arial" w:hAnsi="Arial" w:cs="Arial"/>
          <w:sz w:val="22"/>
          <w:szCs w:val="22"/>
          <w:lang w:val="es-AR"/>
        </w:rPr>
        <w:t>ó</w:t>
      </w:r>
      <w:proofErr w:type="spellEnd"/>
      <w:r w:rsidRPr="00ED72CE">
        <w:rPr>
          <w:rFonts w:ascii="Arial" w:hAnsi="Arial" w:cs="Arial"/>
          <w:sz w:val="22"/>
          <w:szCs w:val="22"/>
          <w:lang w:val="es-AR"/>
        </w:rPr>
        <w:t xml:space="preserve"> eólico asociado al área </w:t>
      </w:r>
      <w:proofErr w:type="spellStart"/>
      <w:r w:rsidRPr="00ED72CE">
        <w:rPr>
          <w:rFonts w:ascii="Arial" w:hAnsi="Arial" w:cs="Arial"/>
          <w:sz w:val="22"/>
          <w:szCs w:val="22"/>
          <w:lang w:val="es-AR"/>
        </w:rPr>
        <w:t>A</w:t>
      </w:r>
      <w:r w:rsidRPr="00ED72CE">
        <w:rPr>
          <w:rFonts w:ascii="Arial" w:hAnsi="Arial" w:cs="Arial"/>
          <w:sz w:val="22"/>
          <w:szCs w:val="22"/>
          <w:vertAlign w:val="subscript"/>
          <w:lang w:val="es-AR"/>
        </w:rPr>
        <w:t>mL</w:t>
      </w:r>
      <w:proofErr w:type="spellEnd"/>
      <w:proofErr w:type="gramStart"/>
      <w:r w:rsidRPr="00ED72CE">
        <w:rPr>
          <w:rFonts w:ascii="Arial" w:hAnsi="Arial" w:cs="Arial"/>
          <w:sz w:val="22"/>
          <w:szCs w:val="22"/>
          <w:vertAlign w:val="subscript"/>
          <w:lang w:val="es-AR"/>
        </w:rPr>
        <w:t>..</w:t>
      </w:r>
      <w:proofErr w:type="gramEnd"/>
      <w:r w:rsidRPr="00ED72CE">
        <w:rPr>
          <w:rFonts w:ascii="Arial" w:hAnsi="Arial" w:cs="Arial"/>
          <w:sz w:val="22"/>
          <w:szCs w:val="22"/>
          <w:lang w:val="es-AR"/>
        </w:rPr>
        <w:t xml:space="preserve"> Tiene en cuenta el empuje total del viento, incluido el </w:t>
      </w:r>
      <w:proofErr w:type="spellStart"/>
      <w:r w:rsidRPr="00ED72CE">
        <w:rPr>
          <w:rFonts w:ascii="Arial" w:hAnsi="Arial" w:cs="Arial"/>
          <w:sz w:val="22"/>
          <w:szCs w:val="22"/>
          <w:lang w:val="es-AR"/>
        </w:rPr>
        <w:t>escudamiento</w:t>
      </w:r>
      <w:proofErr w:type="spellEnd"/>
      <w:r w:rsidRPr="00ED72CE">
        <w:rPr>
          <w:rFonts w:ascii="Arial" w:hAnsi="Arial" w:cs="Arial"/>
          <w:sz w:val="22"/>
          <w:szCs w:val="22"/>
          <w:lang w:val="es-AR"/>
        </w:rPr>
        <w:t xml:space="preserve"> de las barras ubicadas a sotavento.</w:t>
      </w:r>
    </w:p>
    <w:p w:rsidR="00ED72CE" w:rsidRPr="00ED72CE" w:rsidRDefault="00ED72CE" w:rsidP="00AB6531">
      <w:pPr>
        <w:widowControl/>
        <w:numPr>
          <w:ilvl w:val="0"/>
          <w:numId w:val="12"/>
        </w:numPr>
        <w:tabs>
          <w:tab w:val="clear" w:pos="720"/>
          <w:tab w:val="num" w:pos="993"/>
          <w:tab w:val="left" w:pos="1560"/>
        </w:tabs>
        <w:spacing w:before="120" w:after="120"/>
        <w:ind w:left="993"/>
        <w:jc w:val="both"/>
        <w:rPr>
          <w:rFonts w:ascii="Arial" w:hAnsi="Arial" w:cs="Arial"/>
          <w:sz w:val="22"/>
          <w:szCs w:val="22"/>
          <w:lang w:val="es-AR"/>
        </w:rPr>
      </w:pPr>
      <w:proofErr w:type="spellStart"/>
      <w:r w:rsidRPr="00ED72CE">
        <w:rPr>
          <w:rFonts w:ascii="Arial" w:hAnsi="Arial" w:cs="Arial"/>
          <w:sz w:val="22"/>
          <w:szCs w:val="22"/>
          <w:lang w:val="es-AR"/>
        </w:rPr>
        <w:t>A</w:t>
      </w:r>
      <w:r w:rsidRPr="00ED72CE">
        <w:rPr>
          <w:rFonts w:ascii="Arial" w:hAnsi="Arial" w:cs="Arial"/>
          <w:sz w:val="22"/>
          <w:szCs w:val="22"/>
          <w:vertAlign w:val="subscript"/>
          <w:lang w:val="es-AR"/>
        </w:rPr>
        <w:t>mt</w:t>
      </w:r>
      <w:proofErr w:type="spellEnd"/>
      <w:r w:rsidRPr="00ED72CE">
        <w:rPr>
          <w:rFonts w:ascii="Arial" w:hAnsi="Arial" w:cs="Arial"/>
          <w:sz w:val="22"/>
          <w:szCs w:val="22"/>
          <w:lang w:val="es-AR"/>
        </w:rPr>
        <w:t>:</w:t>
      </w:r>
      <w:r w:rsidRPr="00ED72CE">
        <w:rPr>
          <w:rFonts w:ascii="Arial" w:hAnsi="Arial" w:cs="Arial"/>
          <w:sz w:val="22"/>
          <w:szCs w:val="22"/>
          <w:lang w:val="es-AR"/>
        </w:rPr>
        <w:tab/>
      </w:r>
      <w:proofErr w:type="spellStart"/>
      <w:r w:rsidRPr="00ED72CE">
        <w:rPr>
          <w:rFonts w:ascii="Arial" w:hAnsi="Arial" w:cs="Arial"/>
          <w:sz w:val="22"/>
          <w:szCs w:val="22"/>
          <w:lang w:val="es-AR"/>
        </w:rPr>
        <w:t>Area</w:t>
      </w:r>
      <w:proofErr w:type="spellEnd"/>
      <w:r w:rsidRPr="00ED72CE">
        <w:rPr>
          <w:rFonts w:ascii="Arial" w:hAnsi="Arial" w:cs="Arial"/>
          <w:sz w:val="22"/>
          <w:szCs w:val="22"/>
          <w:lang w:val="es-AR"/>
        </w:rPr>
        <w:t xml:space="preserve"> de los elementos ubicados en la cara de la estructura que es perpendicular a la traza, por unidad de longitud del mástil (m</w:t>
      </w:r>
      <w:r w:rsidRPr="00ED72CE">
        <w:rPr>
          <w:rFonts w:ascii="Arial" w:hAnsi="Arial" w:cs="Arial"/>
          <w:sz w:val="22"/>
          <w:szCs w:val="22"/>
          <w:vertAlign w:val="superscript"/>
          <w:lang w:val="es-AR"/>
        </w:rPr>
        <w:t>2</w:t>
      </w:r>
      <w:r w:rsidRPr="00ED72CE">
        <w:rPr>
          <w:rFonts w:ascii="Arial" w:hAnsi="Arial" w:cs="Arial"/>
          <w:sz w:val="22"/>
          <w:szCs w:val="22"/>
          <w:lang w:val="es-AR"/>
        </w:rPr>
        <w:t>/m).</w:t>
      </w:r>
    </w:p>
    <w:p w:rsidR="00ED72CE" w:rsidRPr="00ED72CE" w:rsidRDefault="00ED72CE" w:rsidP="00AB6531">
      <w:pPr>
        <w:widowControl/>
        <w:numPr>
          <w:ilvl w:val="0"/>
          <w:numId w:val="11"/>
        </w:numPr>
        <w:tabs>
          <w:tab w:val="clear" w:pos="720"/>
          <w:tab w:val="num" w:pos="993"/>
          <w:tab w:val="left" w:pos="1560"/>
        </w:tabs>
        <w:spacing w:before="120" w:after="120"/>
        <w:ind w:left="993"/>
        <w:jc w:val="both"/>
        <w:rPr>
          <w:rFonts w:ascii="Arial" w:hAnsi="Arial" w:cs="Arial"/>
          <w:sz w:val="22"/>
          <w:szCs w:val="22"/>
          <w:lang w:val="es-AR"/>
        </w:rPr>
      </w:pPr>
      <w:proofErr w:type="spellStart"/>
      <w:r w:rsidRPr="00ED72CE">
        <w:rPr>
          <w:rFonts w:ascii="Arial" w:hAnsi="Arial" w:cs="Arial"/>
          <w:sz w:val="22"/>
          <w:szCs w:val="22"/>
          <w:lang w:val="es-AR"/>
        </w:rPr>
        <w:t>C</w:t>
      </w:r>
      <w:r w:rsidRPr="00ED72CE">
        <w:rPr>
          <w:rFonts w:ascii="Arial" w:hAnsi="Arial" w:cs="Arial"/>
          <w:sz w:val="22"/>
          <w:szCs w:val="22"/>
          <w:vertAlign w:val="subscript"/>
          <w:lang w:val="es-AR"/>
        </w:rPr>
        <w:t>ft</w:t>
      </w:r>
      <w:proofErr w:type="spellEnd"/>
      <w:r w:rsidRPr="00ED72CE">
        <w:rPr>
          <w:rFonts w:ascii="Arial" w:hAnsi="Arial" w:cs="Arial"/>
          <w:sz w:val="22"/>
          <w:szCs w:val="22"/>
          <w:lang w:val="es-AR"/>
        </w:rPr>
        <w:t>:</w:t>
      </w:r>
      <w:r w:rsidRPr="00ED72CE">
        <w:rPr>
          <w:rFonts w:ascii="Arial" w:hAnsi="Arial" w:cs="Arial"/>
          <w:sz w:val="22"/>
          <w:szCs w:val="22"/>
          <w:lang w:val="es-AR"/>
        </w:rPr>
        <w:tab/>
        <w:t xml:space="preserve">Coeficiente de fuerza </w:t>
      </w:r>
      <w:proofErr w:type="spellStart"/>
      <w:r w:rsidRPr="00ED72CE">
        <w:rPr>
          <w:rFonts w:ascii="Arial" w:hAnsi="Arial" w:cs="Arial"/>
          <w:sz w:val="22"/>
          <w:szCs w:val="22"/>
          <w:lang w:val="es-AR"/>
        </w:rPr>
        <w:t>ó</w:t>
      </w:r>
      <w:proofErr w:type="spellEnd"/>
      <w:r w:rsidRPr="00ED72CE">
        <w:rPr>
          <w:rFonts w:ascii="Arial" w:hAnsi="Arial" w:cs="Arial"/>
          <w:sz w:val="22"/>
          <w:szCs w:val="22"/>
          <w:lang w:val="es-AR"/>
        </w:rPr>
        <w:t xml:space="preserve"> eólico asociado al área </w:t>
      </w:r>
      <w:proofErr w:type="spellStart"/>
      <w:r w:rsidRPr="00ED72CE">
        <w:rPr>
          <w:rFonts w:ascii="Arial" w:hAnsi="Arial" w:cs="Arial"/>
          <w:sz w:val="22"/>
          <w:szCs w:val="22"/>
          <w:lang w:val="es-AR"/>
        </w:rPr>
        <w:t>A</w:t>
      </w:r>
      <w:r w:rsidRPr="00ED72CE">
        <w:rPr>
          <w:rFonts w:ascii="Arial" w:hAnsi="Arial" w:cs="Arial"/>
          <w:sz w:val="22"/>
          <w:szCs w:val="22"/>
          <w:vertAlign w:val="subscript"/>
          <w:lang w:val="es-AR"/>
        </w:rPr>
        <w:t>mt</w:t>
      </w:r>
      <w:proofErr w:type="spellEnd"/>
      <w:r w:rsidRPr="00ED72CE">
        <w:rPr>
          <w:rFonts w:ascii="Arial" w:hAnsi="Arial" w:cs="Arial"/>
          <w:sz w:val="22"/>
          <w:szCs w:val="22"/>
          <w:lang w:val="es-AR"/>
        </w:rPr>
        <w:t xml:space="preserve">. Tiene en cuenta el empuje total del viento, incluido el </w:t>
      </w:r>
      <w:proofErr w:type="spellStart"/>
      <w:r w:rsidRPr="00ED72CE">
        <w:rPr>
          <w:rFonts w:ascii="Arial" w:hAnsi="Arial" w:cs="Arial"/>
          <w:sz w:val="22"/>
          <w:szCs w:val="22"/>
          <w:lang w:val="es-AR"/>
        </w:rPr>
        <w:t>escudamiento</w:t>
      </w:r>
      <w:proofErr w:type="spellEnd"/>
      <w:r w:rsidRPr="00ED72CE">
        <w:rPr>
          <w:rFonts w:ascii="Arial" w:hAnsi="Arial" w:cs="Arial"/>
          <w:sz w:val="22"/>
          <w:szCs w:val="22"/>
          <w:lang w:val="es-AR"/>
        </w:rPr>
        <w:t xml:space="preserve"> de las barras ubicadas a sotavento.</w:t>
      </w:r>
    </w:p>
    <w:p w:rsidR="00ED72CE" w:rsidRPr="00ED72CE" w:rsidRDefault="00ED72CE" w:rsidP="00AB6531">
      <w:pPr>
        <w:widowControl/>
        <w:numPr>
          <w:ilvl w:val="0"/>
          <w:numId w:val="11"/>
        </w:numPr>
        <w:tabs>
          <w:tab w:val="clear" w:pos="720"/>
          <w:tab w:val="num" w:pos="993"/>
          <w:tab w:val="left" w:pos="1560"/>
        </w:tabs>
        <w:spacing w:before="120" w:after="120"/>
        <w:ind w:left="993"/>
        <w:jc w:val="both"/>
        <w:rPr>
          <w:rFonts w:ascii="Arial" w:hAnsi="Arial" w:cs="Arial"/>
          <w:sz w:val="22"/>
          <w:szCs w:val="22"/>
          <w:lang w:val="es-AR"/>
        </w:rPr>
      </w:pPr>
      <w:r w:rsidRPr="00ED72CE">
        <w:rPr>
          <w:rFonts w:ascii="Arial" w:hAnsi="Arial" w:cs="Arial"/>
          <w:sz w:val="22"/>
          <w:szCs w:val="22"/>
          <w:lang w:val="es-AR"/>
        </w:rPr>
        <w:t>A</w:t>
      </w:r>
      <w:r w:rsidRPr="00ED72CE">
        <w:rPr>
          <w:rFonts w:ascii="Arial" w:hAnsi="Arial" w:cs="Arial"/>
          <w:sz w:val="22"/>
          <w:szCs w:val="22"/>
          <w:vertAlign w:val="subscript"/>
          <w:lang w:val="es-AR"/>
        </w:rPr>
        <w:t>L</w:t>
      </w:r>
      <w:r w:rsidRPr="00ED72CE">
        <w:rPr>
          <w:rFonts w:ascii="Arial" w:hAnsi="Arial" w:cs="Arial"/>
          <w:sz w:val="22"/>
          <w:szCs w:val="22"/>
          <w:lang w:val="es-AR"/>
        </w:rPr>
        <w:t>:</w:t>
      </w:r>
      <w:r w:rsidRPr="00ED72CE">
        <w:rPr>
          <w:rFonts w:ascii="Arial" w:hAnsi="Arial" w:cs="Arial"/>
          <w:sz w:val="22"/>
          <w:szCs w:val="22"/>
          <w:lang w:val="es-AR"/>
        </w:rPr>
        <w:tab/>
        <w:t>área de la silueta por unidad de longitud del mástil, de la cara de la estructura que es paralela a la traza (m</w:t>
      </w:r>
      <w:r w:rsidRPr="00ED72CE">
        <w:rPr>
          <w:rFonts w:ascii="Arial" w:hAnsi="Arial" w:cs="Arial"/>
          <w:sz w:val="22"/>
          <w:szCs w:val="22"/>
          <w:vertAlign w:val="superscript"/>
          <w:lang w:val="es-AR"/>
        </w:rPr>
        <w:t>2</w:t>
      </w:r>
      <w:r w:rsidRPr="00ED72CE">
        <w:rPr>
          <w:rFonts w:ascii="Arial" w:hAnsi="Arial" w:cs="Arial"/>
          <w:sz w:val="22"/>
          <w:szCs w:val="22"/>
          <w:lang w:val="es-AR"/>
        </w:rPr>
        <w:t>/m).</w:t>
      </w:r>
    </w:p>
    <w:p w:rsidR="00ED72CE" w:rsidRPr="00ED72CE" w:rsidRDefault="00ED72CE" w:rsidP="00AB6531">
      <w:pPr>
        <w:widowControl/>
        <w:numPr>
          <w:ilvl w:val="0"/>
          <w:numId w:val="11"/>
        </w:numPr>
        <w:tabs>
          <w:tab w:val="clear" w:pos="720"/>
          <w:tab w:val="num" w:pos="993"/>
          <w:tab w:val="left" w:pos="1560"/>
        </w:tabs>
        <w:spacing w:before="120" w:after="120"/>
        <w:ind w:left="993"/>
        <w:jc w:val="both"/>
        <w:rPr>
          <w:rFonts w:ascii="Arial" w:hAnsi="Arial" w:cs="Arial"/>
          <w:sz w:val="22"/>
          <w:szCs w:val="22"/>
          <w:lang w:val="es-AR"/>
        </w:rPr>
      </w:pPr>
      <w:r w:rsidRPr="00ED72CE">
        <w:rPr>
          <w:rFonts w:ascii="Arial" w:hAnsi="Arial" w:cs="Arial"/>
          <w:sz w:val="22"/>
          <w:szCs w:val="22"/>
          <w:lang w:val="es-AR"/>
        </w:rPr>
        <w:t>A</w:t>
      </w:r>
      <w:r w:rsidRPr="00ED72CE">
        <w:rPr>
          <w:rFonts w:ascii="Arial" w:hAnsi="Arial" w:cs="Arial"/>
          <w:sz w:val="22"/>
          <w:szCs w:val="22"/>
          <w:vertAlign w:val="subscript"/>
          <w:lang w:val="es-AR"/>
        </w:rPr>
        <w:t>T</w:t>
      </w:r>
      <w:r w:rsidRPr="00ED72CE">
        <w:rPr>
          <w:rFonts w:ascii="Arial" w:hAnsi="Arial" w:cs="Arial"/>
          <w:sz w:val="22"/>
          <w:szCs w:val="22"/>
          <w:lang w:val="es-AR"/>
        </w:rPr>
        <w:t>:</w:t>
      </w:r>
      <w:r w:rsidRPr="00ED72CE">
        <w:rPr>
          <w:rFonts w:ascii="Arial" w:hAnsi="Arial" w:cs="Arial"/>
          <w:sz w:val="22"/>
          <w:szCs w:val="22"/>
          <w:lang w:val="es-AR"/>
        </w:rPr>
        <w:tab/>
        <w:t>área de la silueta por unidad de longitud del mástil, de la cara de la estructura que es perpendicular a la traza (m</w:t>
      </w:r>
      <w:r w:rsidRPr="00ED72CE">
        <w:rPr>
          <w:rFonts w:ascii="Arial" w:hAnsi="Arial" w:cs="Arial"/>
          <w:sz w:val="22"/>
          <w:szCs w:val="22"/>
          <w:vertAlign w:val="superscript"/>
          <w:lang w:val="es-AR"/>
        </w:rPr>
        <w:t>2</w:t>
      </w:r>
      <w:r w:rsidRPr="00ED72CE">
        <w:rPr>
          <w:rFonts w:ascii="Arial" w:hAnsi="Arial" w:cs="Arial"/>
          <w:sz w:val="22"/>
          <w:szCs w:val="22"/>
          <w:lang w:val="es-AR"/>
        </w:rPr>
        <w:t>/m).</w:t>
      </w:r>
    </w:p>
    <w:p w:rsidR="00ED72CE" w:rsidRPr="00ED72CE" w:rsidRDefault="00ED72CE" w:rsidP="00ED72CE">
      <w:pPr>
        <w:rPr>
          <w:rFonts w:ascii="Arial" w:hAnsi="Arial" w:cs="Arial"/>
          <w:sz w:val="22"/>
          <w:szCs w:val="22"/>
          <w:lang w:val="es-AR"/>
        </w:rPr>
      </w:pPr>
      <w:r w:rsidRPr="00ED72CE">
        <w:rPr>
          <w:rFonts w:ascii="Arial" w:hAnsi="Arial" w:cs="Arial"/>
          <w:sz w:val="22"/>
          <w:szCs w:val="22"/>
          <w:lang w:val="es-AR"/>
        </w:rPr>
        <w:t>Los coeficientes de fuerza se calcularán con las siguientes ecuaciones:</w:t>
      </w:r>
    </w:p>
    <w:p w:rsidR="00ED72CE" w:rsidRPr="00ED72CE" w:rsidRDefault="00ED72CE" w:rsidP="00ED72CE">
      <w:pPr>
        <w:ind w:left="708"/>
        <w:rPr>
          <w:rFonts w:ascii="Arial" w:hAnsi="Arial" w:cs="Arial"/>
          <w:sz w:val="22"/>
          <w:szCs w:val="22"/>
        </w:rPr>
      </w:pPr>
      <w:proofErr w:type="spellStart"/>
      <w:r w:rsidRPr="00ED72CE">
        <w:rPr>
          <w:rFonts w:ascii="Arial" w:hAnsi="Arial" w:cs="Arial"/>
          <w:sz w:val="22"/>
          <w:szCs w:val="22"/>
        </w:rPr>
        <w:t>C</w:t>
      </w:r>
      <w:r w:rsidRPr="00ED72CE">
        <w:rPr>
          <w:rFonts w:ascii="Arial" w:hAnsi="Arial" w:cs="Arial"/>
          <w:sz w:val="22"/>
          <w:szCs w:val="22"/>
          <w:vertAlign w:val="subscript"/>
        </w:rPr>
        <w:t>fL</w:t>
      </w:r>
      <w:proofErr w:type="spellEnd"/>
      <w:r w:rsidRPr="00ED72CE">
        <w:rPr>
          <w:rFonts w:ascii="Arial" w:hAnsi="Arial" w:cs="Arial"/>
          <w:sz w:val="22"/>
          <w:szCs w:val="22"/>
        </w:rPr>
        <w:t xml:space="preserve"> = </w:t>
      </w:r>
      <w:r w:rsidRPr="00ED72CE">
        <w:rPr>
          <w:rFonts w:ascii="Arial" w:hAnsi="Arial" w:cs="Arial"/>
          <w:sz w:val="22"/>
          <w:szCs w:val="22"/>
        </w:rPr>
        <w:tab/>
        <w:t xml:space="preserve">4,1 – 5,2 </w:t>
      </w:r>
      <w:r w:rsidRPr="00ED72CE">
        <w:rPr>
          <w:rFonts w:ascii="Arial" w:hAnsi="Arial" w:cs="Arial"/>
          <w:position w:val="-32"/>
          <w:sz w:val="22"/>
          <w:szCs w:val="22"/>
        </w:rPr>
        <w:object w:dxaOrig="740" w:dyaOrig="760">
          <v:shape id="_x0000_i1045" type="#_x0000_t75" style="width:36.75pt;height:38.25pt" o:ole="" fillcolor="window">
            <v:imagedata r:id="rId43" o:title=""/>
          </v:shape>
          <o:OLEObject Type="Embed" ProgID="Equation.3" ShapeID="_x0000_i1045" DrawAspect="Content" ObjectID="_1598272610" r:id="rId44"/>
        </w:object>
      </w:r>
    </w:p>
    <w:p w:rsidR="00ED72CE" w:rsidRPr="00ED72CE" w:rsidRDefault="00ED72CE" w:rsidP="00ED72CE">
      <w:pPr>
        <w:ind w:left="708"/>
        <w:rPr>
          <w:rFonts w:ascii="Arial" w:hAnsi="Arial" w:cs="Arial"/>
          <w:sz w:val="22"/>
          <w:szCs w:val="22"/>
        </w:rPr>
      </w:pPr>
      <w:proofErr w:type="spellStart"/>
      <w:r w:rsidRPr="00ED72CE">
        <w:rPr>
          <w:rFonts w:ascii="Arial" w:hAnsi="Arial" w:cs="Arial"/>
          <w:sz w:val="22"/>
          <w:szCs w:val="22"/>
        </w:rPr>
        <w:t>C</w:t>
      </w:r>
      <w:r w:rsidRPr="00ED72CE">
        <w:rPr>
          <w:rFonts w:ascii="Arial" w:hAnsi="Arial" w:cs="Arial"/>
          <w:sz w:val="22"/>
          <w:szCs w:val="22"/>
          <w:vertAlign w:val="subscript"/>
        </w:rPr>
        <w:t>ft</w:t>
      </w:r>
      <w:proofErr w:type="spellEnd"/>
      <w:r w:rsidRPr="00ED72CE">
        <w:rPr>
          <w:rFonts w:ascii="Arial" w:hAnsi="Arial" w:cs="Arial"/>
          <w:sz w:val="22"/>
          <w:szCs w:val="22"/>
        </w:rPr>
        <w:t xml:space="preserve"> =</w:t>
      </w:r>
      <w:r w:rsidRPr="00ED72CE">
        <w:rPr>
          <w:rFonts w:ascii="Arial" w:hAnsi="Arial" w:cs="Arial"/>
          <w:sz w:val="22"/>
          <w:szCs w:val="22"/>
        </w:rPr>
        <w:tab/>
        <w:t xml:space="preserve">4,1 – 5,2 </w:t>
      </w:r>
      <w:r w:rsidRPr="00ED72CE">
        <w:rPr>
          <w:rFonts w:ascii="Arial" w:hAnsi="Arial" w:cs="Arial"/>
          <w:position w:val="-34"/>
          <w:sz w:val="22"/>
          <w:szCs w:val="22"/>
        </w:rPr>
        <w:object w:dxaOrig="760" w:dyaOrig="800">
          <v:shape id="_x0000_i1046" type="#_x0000_t75" style="width:38.25pt;height:39.75pt" o:ole="" fillcolor="window">
            <v:imagedata r:id="rId45" o:title=""/>
          </v:shape>
          <o:OLEObject Type="Embed" ProgID="Equation.3" ShapeID="_x0000_i1046" DrawAspect="Content" ObjectID="_1598272611" r:id="rId46"/>
        </w:object>
      </w:r>
    </w:p>
    <w:p w:rsidR="00ED72CE" w:rsidRPr="00ED72CE" w:rsidRDefault="00ED72CE" w:rsidP="00AB6531">
      <w:pPr>
        <w:widowControl/>
        <w:numPr>
          <w:ilvl w:val="0"/>
          <w:numId w:val="13"/>
        </w:numPr>
        <w:tabs>
          <w:tab w:val="clear" w:pos="720"/>
          <w:tab w:val="num" w:pos="993"/>
          <w:tab w:val="left" w:pos="1560"/>
        </w:tabs>
        <w:spacing w:before="120" w:after="120"/>
        <w:ind w:left="993"/>
        <w:jc w:val="both"/>
        <w:rPr>
          <w:rFonts w:ascii="Arial" w:hAnsi="Arial" w:cs="Arial"/>
          <w:sz w:val="22"/>
          <w:szCs w:val="22"/>
          <w:lang w:val="es-AR"/>
        </w:rPr>
      </w:pPr>
      <w:r w:rsidRPr="00ED72CE">
        <w:rPr>
          <w:rFonts w:ascii="Arial" w:hAnsi="Arial" w:cs="Arial"/>
          <w:sz w:val="22"/>
          <w:szCs w:val="22"/>
          <w:lang w:val="es-AR"/>
        </w:rPr>
        <w:t>V</w:t>
      </w:r>
      <w:r w:rsidRPr="00ED72CE">
        <w:rPr>
          <w:rFonts w:ascii="Arial" w:hAnsi="Arial" w:cs="Arial"/>
          <w:sz w:val="22"/>
          <w:szCs w:val="22"/>
          <w:vertAlign w:val="subscript"/>
          <w:lang w:val="es-AR"/>
        </w:rPr>
        <w:t>0</w:t>
      </w:r>
      <w:r w:rsidRPr="00ED72CE">
        <w:rPr>
          <w:rFonts w:ascii="Arial" w:hAnsi="Arial" w:cs="Arial"/>
          <w:sz w:val="22"/>
          <w:szCs w:val="22"/>
          <w:lang w:val="es-AR"/>
        </w:rPr>
        <w:t>:</w:t>
      </w:r>
      <w:r w:rsidRPr="00ED72CE">
        <w:rPr>
          <w:rFonts w:ascii="Arial" w:hAnsi="Arial" w:cs="Arial"/>
          <w:sz w:val="22"/>
          <w:szCs w:val="22"/>
          <w:lang w:val="es-AR"/>
        </w:rPr>
        <w:tab/>
        <w:t>velocidad de viento medida a 10 m de altura (m/</w:t>
      </w:r>
      <w:proofErr w:type="spellStart"/>
      <w:r w:rsidRPr="00ED72CE">
        <w:rPr>
          <w:rFonts w:ascii="Arial" w:hAnsi="Arial" w:cs="Arial"/>
          <w:sz w:val="22"/>
          <w:szCs w:val="22"/>
          <w:lang w:val="es-AR"/>
        </w:rPr>
        <w:t>seg</w:t>
      </w:r>
      <w:proofErr w:type="spellEnd"/>
      <w:r w:rsidRPr="00ED72CE">
        <w:rPr>
          <w:rFonts w:ascii="Arial" w:hAnsi="Arial" w:cs="Arial"/>
          <w:sz w:val="22"/>
          <w:szCs w:val="22"/>
          <w:lang w:val="es-AR"/>
        </w:rPr>
        <w:t>).</w:t>
      </w:r>
    </w:p>
    <w:p w:rsidR="00ED72CE" w:rsidRPr="00ED72CE" w:rsidRDefault="00ED72CE" w:rsidP="00AB6531">
      <w:pPr>
        <w:widowControl/>
        <w:numPr>
          <w:ilvl w:val="0"/>
          <w:numId w:val="13"/>
        </w:numPr>
        <w:tabs>
          <w:tab w:val="clear" w:pos="720"/>
          <w:tab w:val="num" w:pos="993"/>
          <w:tab w:val="left" w:pos="1560"/>
        </w:tabs>
        <w:spacing w:before="120" w:after="120"/>
        <w:ind w:left="993"/>
        <w:jc w:val="both"/>
        <w:rPr>
          <w:rFonts w:ascii="Arial" w:hAnsi="Arial" w:cs="Arial"/>
          <w:sz w:val="22"/>
          <w:szCs w:val="22"/>
          <w:lang w:val="es-AR"/>
        </w:rPr>
      </w:pPr>
      <w:r w:rsidRPr="00ED72CE">
        <w:rPr>
          <w:rFonts w:ascii="Arial" w:hAnsi="Arial" w:cs="Arial"/>
          <w:sz w:val="22"/>
          <w:szCs w:val="22"/>
          <w:lang w:val="es-AR"/>
        </w:rPr>
        <w:lastRenderedPageBreak/>
        <w:t>K:</w:t>
      </w:r>
      <w:r w:rsidRPr="00ED72CE">
        <w:rPr>
          <w:rFonts w:ascii="Arial" w:hAnsi="Arial" w:cs="Arial"/>
          <w:sz w:val="22"/>
          <w:szCs w:val="22"/>
          <w:lang w:val="es-AR"/>
        </w:rPr>
        <w:tab/>
        <w:t>factor de variación de velocidad del viento con la altura. Para viento turbulento es un valor constante.</w:t>
      </w:r>
    </w:p>
    <w:p w:rsidR="00ED72CE" w:rsidRPr="00ED72CE" w:rsidRDefault="00ED72CE" w:rsidP="00AB6531">
      <w:pPr>
        <w:widowControl/>
        <w:numPr>
          <w:ilvl w:val="0"/>
          <w:numId w:val="13"/>
        </w:numPr>
        <w:tabs>
          <w:tab w:val="clear" w:pos="720"/>
          <w:tab w:val="num" w:pos="993"/>
          <w:tab w:val="left" w:pos="1560"/>
        </w:tabs>
        <w:spacing w:before="120" w:after="120"/>
        <w:ind w:left="993"/>
        <w:jc w:val="both"/>
        <w:rPr>
          <w:rFonts w:ascii="Arial" w:hAnsi="Arial" w:cs="Arial"/>
          <w:sz w:val="22"/>
          <w:szCs w:val="22"/>
          <w:lang w:val="es-AR"/>
        </w:rPr>
      </w:pPr>
      <w:r w:rsidRPr="00ED72CE">
        <w:rPr>
          <w:rFonts w:ascii="Arial" w:hAnsi="Arial" w:cs="Arial"/>
          <w:sz w:val="22"/>
          <w:szCs w:val="22"/>
          <w:lang w:val="es-AR"/>
        </w:rPr>
        <w:t>Z:</w:t>
      </w:r>
      <w:r w:rsidRPr="00ED72CE">
        <w:rPr>
          <w:rFonts w:ascii="Arial" w:hAnsi="Arial" w:cs="Arial"/>
          <w:sz w:val="22"/>
          <w:szCs w:val="22"/>
          <w:lang w:val="es-AR"/>
        </w:rPr>
        <w:tab/>
        <w:t>altura medida desde el nivel del suelo (m)</w:t>
      </w:r>
    </w:p>
    <w:p w:rsidR="00ED72CE" w:rsidRPr="00324C07" w:rsidRDefault="00ED72CE" w:rsidP="00ED72CE">
      <w:pPr>
        <w:tabs>
          <w:tab w:val="num" w:pos="993"/>
          <w:tab w:val="left" w:pos="1560"/>
        </w:tabs>
        <w:ind w:left="993"/>
        <w:rPr>
          <w:sz w:val="22"/>
          <w:szCs w:val="22"/>
          <w:lang w:val="es-AR"/>
        </w:rPr>
      </w:pPr>
      <w:r w:rsidRPr="00ED72CE">
        <w:rPr>
          <w:rFonts w:ascii="Arial" w:hAnsi="Arial" w:cs="Arial"/>
          <w:sz w:val="22"/>
          <w:szCs w:val="22"/>
          <w:lang w:val="es-AR"/>
        </w:rPr>
        <w:t>K =</w:t>
      </w:r>
      <w:r w:rsidRPr="00324C07">
        <w:rPr>
          <w:sz w:val="22"/>
          <w:szCs w:val="22"/>
          <w:lang w:val="es-AR"/>
        </w:rPr>
        <w:t xml:space="preserve"> </w:t>
      </w:r>
      <w:r w:rsidRPr="004628B1">
        <w:rPr>
          <w:position w:val="-30"/>
          <w:sz w:val="22"/>
          <w:szCs w:val="22"/>
        </w:rPr>
        <w:object w:dxaOrig="760" w:dyaOrig="800">
          <v:shape id="_x0000_i1047" type="#_x0000_t75" style="width:38.25pt;height:39.75pt" o:ole="" fillcolor="window">
            <v:imagedata r:id="rId47" o:title=""/>
          </v:shape>
          <o:OLEObject Type="Embed" ProgID="Equation.3" ShapeID="_x0000_i1047" DrawAspect="Content" ObjectID="_1598272612" r:id="rId48"/>
        </w:object>
      </w:r>
    </w:p>
    <w:p w:rsidR="00ED72CE" w:rsidRPr="00ED72CE" w:rsidRDefault="00ED72CE" w:rsidP="00786883">
      <w:pPr>
        <w:spacing w:before="120"/>
        <w:jc w:val="both"/>
        <w:rPr>
          <w:rFonts w:ascii="Arial" w:hAnsi="Arial" w:cs="Arial"/>
          <w:sz w:val="22"/>
          <w:szCs w:val="22"/>
          <w:lang w:val="es-AR"/>
        </w:rPr>
      </w:pPr>
      <w:r w:rsidRPr="00ED72CE">
        <w:rPr>
          <w:rFonts w:ascii="Arial" w:hAnsi="Arial" w:cs="Arial"/>
          <w:sz w:val="22"/>
          <w:szCs w:val="22"/>
          <w:lang w:val="es-AR"/>
        </w:rPr>
        <w:t xml:space="preserve">Para las estructuras </w:t>
      </w:r>
      <w:proofErr w:type="spellStart"/>
      <w:r w:rsidRPr="00ED72CE">
        <w:rPr>
          <w:rFonts w:ascii="Arial" w:hAnsi="Arial" w:cs="Arial"/>
          <w:sz w:val="22"/>
          <w:szCs w:val="22"/>
          <w:lang w:val="es-AR"/>
        </w:rPr>
        <w:t>autosoportadas</w:t>
      </w:r>
      <w:proofErr w:type="spellEnd"/>
      <w:r w:rsidRPr="00ED72CE">
        <w:rPr>
          <w:rFonts w:ascii="Arial" w:hAnsi="Arial" w:cs="Arial"/>
          <w:sz w:val="22"/>
          <w:szCs w:val="22"/>
          <w:lang w:val="es-AR"/>
        </w:rPr>
        <w:t xml:space="preserve">, serán de validez las fórmulas detalladas para calcular </w:t>
      </w:r>
      <w:proofErr w:type="spellStart"/>
      <w:r w:rsidRPr="00ED72CE">
        <w:rPr>
          <w:rFonts w:ascii="Arial" w:hAnsi="Arial" w:cs="Arial"/>
          <w:sz w:val="22"/>
          <w:szCs w:val="22"/>
          <w:lang w:val="es-AR"/>
        </w:rPr>
        <w:t>Aeq</w:t>
      </w:r>
      <w:proofErr w:type="spellEnd"/>
      <w:r w:rsidRPr="00ED72CE">
        <w:rPr>
          <w:rFonts w:ascii="Arial" w:hAnsi="Arial" w:cs="Arial"/>
          <w:sz w:val="22"/>
          <w:szCs w:val="22"/>
          <w:lang w:val="es-AR"/>
        </w:rPr>
        <w:t xml:space="preserve">, </w:t>
      </w:r>
      <w:proofErr w:type="spellStart"/>
      <w:r w:rsidRPr="00ED72CE">
        <w:rPr>
          <w:rFonts w:ascii="Arial" w:hAnsi="Arial" w:cs="Arial"/>
          <w:sz w:val="22"/>
          <w:szCs w:val="22"/>
          <w:lang w:val="es-AR"/>
        </w:rPr>
        <w:t>CfL</w:t>
      </w:r>
      <w:proofErr w:type="spellEnd"/>
      <w:r w:rsidRPr="00ED72CE">
        <w:rPr>
          <w:rFonts w:ascii="Arial" w:hAnsi="Arial" w:cs="Arial"/>
          <w:sz w:val="22"/>
          <w:szCs w:val="22"/>
          <w:lang w:val="es-AR"/>
        </w:rPr>
        <w:t xml:space="preserve"> y </w:t>
      </w:r>
      <w:proofErr w:type="spellStart"/>
      <w:r w:rsidRPr="00ED72CE">
        <w:rPr>
          <w:rFonts w:ascii="Arial" w:hAnsi="Arial" w:cs="Arial"/>
          <w:sz w:val="22"/>
          <w:szCs w:val="22"/>
          <w:lang w:val="es-AR"/>
        </w:rPr>
        <w:t>Cft</w:t>
      </w:r>
      <w:proofErr w:type="spellEnd"/>
      <w:r w:rsidRPr="00ED72CE">
        <w:rPr>
          <w:rFonts w:ascii="Arial" w:hAnsi="Arial" w:cs="Arial"/>
          <w:sz w:val="22"/>
          <w:szCs w:val="22"/>
          <w:lang w:val="es-AR"/>
        </w:rPr>
        <w:t xml:space="preserve">. En este caso </w:t>
      </w:r>
      <w:proofErr w:type="spellStart"/>
      <w:r w:rsidRPr="00ED72CE">
        <w:rPr>
          <w:rFonts w:ascii="Arial" w:hAnsi="Arial" w:cs="Arial"/>
          <w:sz w:val="22"/>
          <w:szCs w:val="22"/>
          <w:lang w:val="es-AR"/>
        </w:rPr>
        <w:t>AmL</w:t>
      </w:r>
      <w:proofErr w:type="spellEnd"/>
      <w:r w:rsidRPr="00ED72CE">
        <w:rPr>
          <w:rFonts w:ascii="Arial" w:hAnsi="Arial" w:cs="Arial"/>
          <w:sz w:val="22"/>
          <w:szCs w:val="22"/>
          <w:lang w:val="es-AR"/>
        </w:rPr>
        <w:t xml:space="preserve">, </w:t>
      </w:r>
      <w:proofErr w:type="spellStart"/>
      <w:r w:rsidRPr="00ED72CE">
        <w:rPr>
          <w:rFonts w:ascii="Arial" w:hAnsi="Arial" w:cs="Arial"/>
          <w:sz w:val="22"/>
          <w:szCs w:val="22"/>
          <w:lang w:val="es-AR"/>
        </w:rPr>
        <w:t>Amt</w:t>
      </w:r>
      <w:proofErr w:type="spellEnd"/>
      <w:r w:rsidRPr="00ED72CE">
        <w:rPr>
          <w:rFonts w:ascii="Arial" w:hAnsi="Arial" w:cs="Arial"/>
          <w:sz w:val="22"/>
          <w:szCs w:val="22"/>
          <w:lang w:val="es-AR"/>
        </w:rPr>
        <w:t>, AL y AT serán áreas calculadas por unidad de longitud del tramo de estructura considerado.</w:t>
      </w:r>
    </w:p>
    <w:p w:rsidR="00ED72CE" w:rsidRPr="00ED72CE" w:rsidRDefault="00ED72CE" w:rsidP="00786883">
      <w:pPr>
        <w:spacing w:before="120"/>
        <w:jc w:val="both"/>
        <w:rPr>
          <w:rFonts w:ascii="Arial" w:hAnsi="Arial" w:cs="Arial"/>
          <w:sz w:val="22"/>
          <w:szCs w:val="22"/>
          <w:lang w:val="es-AR"/>
        </w:rPr>
      </w:pPr>
      <w:r w:rsidRPr="00ED72CE">
        <w:rPr>
          <w:rFonts w:ascii="Arial" w:hAnsi="Arial" w:cs="Arial"/>
          <w:sz w:val="22"/>
          <w:szCs w:val="22"/>
          <w:lang w:val="es-AR"/>
        </w:rPr>
        <w:t xml:space="preserve">En las vigas de las estructuras </w:t>
      </w:r>
      <w:proofErr w:type="spellStart"/>
      <w:r w:rsidRPr="00ED72CE">
        <w:rPr>
          <w:rFonts w:ascii="Arial" w:hAnsi="Arial" w:cs="Arial"/>
          <w:sz w:val="22"/>
          <w:szCs w:val="22"/>
          <w:lang w:val="es-AR"/>
        </w:rPr>
        <w:t>autosoportadas</w:t>
      </w:r>
      <w:proofErr w:type="spellEnd"/>
      <w:r w:rsidRPr="00ED72CE">
        <w:rPr>
          <w:rFonts w:ascii="Arial" w:hAnsi="Arial" w:cs="Arial"/>
          <w:sz w:val="22"/>
          <w:szCs w:val="22"/>
          <w:lang w:val="es-AR"/>
        </w:rPr>
        <w:t xml:space="preserve">, para el caso del viento actuante en la dirección del eje de la viga, se considerará la acción del viento aplicado sobre todas las diagonales y travesaños expuestos; minorando el valor de las áreas por el coeficiente de </w:t>
      </w:r>
      <w:proofErr w:type="spellStart"/>
      <w:r w:rsidRPr="00ED72CE">
        <w:rPr>
          <w:rFonts w:ascii="Arial" w:hAnsi="Arial" w:cs="Arial"/>
          <w:sz w:val="22"/>
          <w:szCs w:val="22"/>
          <w:lang w:val="es-AR"/>
        </w:rPr>
        <w:t>escudamiento</w:t>
      </w:r>
      <w:proofErr w:type="spellEnd"/>
      <w:r w:rsidRPr="00ED72CE">
        <w:rPr>
          <w:rFonts w:ascii="Arial" w:hAnsi="Arial" w:cs="Arial"/>
          <w:sz w:val="22"/>
          <w:szCs w:val="22"/>
          <w:lang w:val="es-AR"/>
        </w:rPr>
        <w:t xml:space="preserve"> que resulte de la configuración de las celosías que conforman las caras de la viga.</w:t>
      </w:r>
    </w:p>
    <w:p w:rsidR="00ED72CE" w:rsidRPr="00ED72CE" w:rsidRDefault="00ED72CE" w:rsidP="00786883">
      <w:pPr>
        <w:spacing w:before="120"/>
        <w:ind w:left="-1985" w:firstLine="1985"/>
        <w:rPr>
          <w:rFonts w:ascii="Arial" w:hAnsi="Arial" w:cs="Arial"/>
          <w:sz w:val="22"/>
          <w:szCs w:val="22"/>
          <w:lang w:val="es-AR"/>
        </w:rPr>
      </w:pPr>
      <w:r w:rsidRPr="00ED72CE">
        <w:rPr>
          <w:rFonts w:ascii="Arial" w:hAnsi="Arial" w:cs="Arial"/>
          <w:sz w:val="22"/>
          <w:szCs w:val="22"/>
          <w:lang w:val="es-AR"/>
        </w:rPr>
        <w:t>4.-</w:t>
      </w:r>
      <w:r w:rsidRPr="00ED72CE">
        <w:rPr>
          <w:rFonts w:ascii="Arial" w:hAnsi="Arial" w:cs="Arial"/>
          <w:sz w:val="22"/>
          <w:szCs w:val="22"/>
          <w:u w:val="single"/>
          <w:lang w:val="es-AR"/>
        </w:rPr>
        <w:t>Secuencia de fallas elegida:</w:t>
      </w:r>
    </w:p>
    <w:p w:rsidR="00ED72CE" w:rsidRPr="00ED72CE" w:rsidRDefault="00ED72CE" w:rsidP="00ED72CE">
      <w:pPr>
        <w:jc w:val="both"/>
        <w:rPr>
          <w:rFonts w:ascii="Arial" w:hAnsi="Arial" w:cs="Arial"/>
          <w:sz w:val="22"/>
          <w:szCs w:val="22"/>
          <w:lang w:val="es-AR"/>
        </w:rPr>
      </w:pPr>
      <w:r w:rsidRPr="00ED72CE">
        <w:rPr>
          <w:rFonts w:ascii="Arial" w:hAnsi="Arial" w:cs="Arial"/>
          <w:sz w:val="22"/>
          <w:szCs w:val="22"/>
          <w:lang w:val="es-AR"/>
        </w:rPr>
        <w:t>En cualquier caso y cualquiera sea el diseño y/o metodología constructiva, las fundaciones deberán ser siempre, el último eslabón de la cadena o secuencia de fallas elegida.</w:t>
      </w:r>
    </w:p>
    <w:p w:rsidR="00ED72CE" w:rsidRPr="00ED72CE" w:rsidRDefault="00ED72CE" w:rsidP="00786883">
      <w:pPr>
        <w:spacing w:before="120"/>
        <w:jc w:val="both"/>
        <w:rPr>
          <w:rFonts w:ascii="Arial" w:hAnsi="Arial" w:cs="Arial"/>
          <w:sz w:val="22"/>
          <w:szCs w:val="22"/>
          <w:lang w:val="es-AR"/>
        </w:rPr>
      </w:pPr>
      <w:r w:rsidRPr="00ED72CE">
        <w:rPr>
          <w:rFonts w:ascii="Arial" w:hAnsi="Arial" w:cs="Arial"/>
          <w:sz w:val="22"/>
          <w:szCs w:val="22"/>
          <w:lang w:val="es-AR"/>
        </w:rPr>
        <w:t xml:space="preserve">5.- </w:t>
      </w:r>
      <w:r w:rsidRPr="00ED72CE">
        <w:rPr>
          <w:rFonts w:ascii="Arial" w:hAnsi="Arial" w:cs="Arial"/>
          <w:sz w:val="22"/>
          <w:szCs w:val="22"/>
          <w:u w:val="single"/>
          <w:lang w:val="es-AR"/>
        </w:rPr>
        <w:t xml:space="preserve">Coeficientes de </w:t>
      </w:r>
      <w:proofErr w:type="spellStart"/>
      <w:r w:rsidRPr="00ED72CE">
        <w:rPr>
          <w:rFonts w:ascii="Arial" w:hAnsi="Arial" w:cs="Arial"/>
          <w:sz w:val="22"/>
          <w:szCs w:val="22"/>
          <w:u w:val="single"/>
          <w:lang w:val="es-AR"/>
        </w:rPr>
        <w:t>mayoración</w:t>
      </w:r>
      <w:proofErr w:type="spellEnd"/>
      <w:r w:rsidRPr="00ED72CE">
        <w:rPr>
          <w:rFonts w:ascii="Arial" w:hAnsi="Arial" w:cs="Arial"/>
          <w:sz w:val="22"/>
          <w:szCs w:val="22"/>
          <w:u w:val="single"/>
          <w:lang w:val="es-AR"/>
        </w:rPr>
        <w:t>:</w:t>
      </w:r>
    </w:p>
    <w:p w:rsidR="00ED72CE" w:rsidRPr="00ED72CE" w:rsidRDefault="00ED72CE" w:rsidP="00786883">
      <w:pPr>
        <w:jc w:val="both"/>
        <w:rPr>
          <w:rFonts w:ascii="Arial" w:hAnsi="Arial" w:cs="Arial"/>
          <w:sz w:val="22"/>
          <w:szCs w:val="22"/>
          <w:lang w:val="es-AR"/>
        </w:rPr>
      </w:pPr>
      <w:r w:rsidRPr="00ED72CE">
        <w:rPr>
          <w:rFonts w:ascii="Arial" w:hAnsi="Arial" w:cs="Arial"/>
          <w:sz w:val="22"/>
          <w:szCs w:val="22"/>
          <w:lang w:val="es-AR"/>
        </w:rPr>
        <w:t xml:space="preserve">Los coeficientes indicados a continuación deben ser utilizados para el dimensionamiento de los elementos, </w:t>
      </w:r>
      <w:proofErr w:type="spellStart"/>
      <w:r w:rsidRPr="00ED72CE">
        <w:rPr>
          <w:rFonts w:ascii="Arial" w:hAnsi="Arial" w:cs="Arial"/>
          <w:sz w:val="22"/>
          <w:szCs w:val="22"/>
          <w:lang w:val="es-AR"/>
        </w:rPr>
        <w:t>mayorando</w:t>
      </w:r>
      <w:proofErr w:type="spellEnd"/>
      <w:r w:rsidRPr="00ED72CE">
        <w:rPr>
          <w:rFonts w:ascii="Arial" w:hAnsi="Arial" w:cs="Arial"/>
          <w:sz w:val="22"/>
          <w:szCs w:val="22"/>
          <w:lang w:val="es-AR"/>
        </w:rPr>
        <w:t xml:space="preserve"> las cargas de servicio obtenidas de la aplicación de las hipótesis de carga que corresponden en cada caso.</w:t>
      </w:r>
    </w:p>
    <w:p w:rsidR="00ED72CE" w:rsidRPr="00ED72CE" w:rsidRDefault="00ED72CE" w:rsidP="00ED72CE">
      <w:pPr>
        <w:spacing w:before="120" w:after="120"/>
        <w:jc w:val="both"/>
        <w:rPr>
          <w:rFonts w:ascii="Arial" w:hAnsi="Arial" w:cs="Arial"/>
          <w:sz w:val="22"/>
          <w:szCs w:val="22"/>
          <w:lang w:val="es-AR"/>
        </w:rPr>
      </w:pPr>
      <w:r w:rsidRPr="00ED72CE">
        <w:rPr>
          <w:rFonts w:ascii="Arial" w:hAnsi="Arial" w:cs="Arial"/>
          <w:sz w:val="22"/>
          <w:szCs w:val="22"/>
          <w:lang w:val="es-AR"/>
        </w:rPr>
        <w:t xml:space="preserve">Estos coeficientes de </w:t>
      </w:r>
      <w:proofErr w:type="spellStart"/>
      <w:r w:rsidRPr="00ED72CE">
        <w:rPr>
          <w:rFonts w:ascii="Arial" w:hAnsi="Arial" w:cs="Arial"/>
          <w:sz w:val="22"/>
          <w:szCs w:val="22"/>
          <w:lang w:val="es-AR"/>
        </w:rPr>
        <w:t>mayoración</w:t>
      </w:r>
      <w:proofErr w:type="spellEnd"/>
      <w:r w:rsidRPr="00ED72CE">
        <w:rPr>
          <w:rFonts w:ascii="Arial" w:hAnsi="Arial" w:cs="Arial"/>
          <w:sz w:val="22"/>
          <w:szCs w:val="22"/>
          <w:lang w:val="es-AR"/>
        </w:rPr>
        <w:t xml:space="preserve"> buscan una adecuada coordinación de resistencias con el objeto de asegurar una secuencia de fallas elegida.</w:t>
      </w:r>
    </w:p>
    <w:tbl>
      <w:tblPr>
        <w:tblW w:w="0" w:type="auto"/>
        <w:jc w:val="center"/>
        <w:tblLayout w:type="fixed"/>
        <w:tblCellMar>
          <w:left w:w="70" w:type="dxa"/>
          <w:right w:w="70" w:type="dxa"/>
        </w:tblCellMar>
        <w:tblLook w:val="0000" w:firstRow="0" w:lastRow="0" w:firstColumn="0" w:lastColumn="0" w:noHBand="0" w:noVBand="0"/>
      </w:tblPr>
      <w:tblGrid>
        <w:gridCol w:w="4606"/>
        <w:gridCol w:w="2410"/>
        <w:gridCol w:w="1963"/>
      </w:tblGrid>
      <w:tr w:rsidR="00ED72CE" w:rsidRPr="00ED72CE" w:rsidTr="00ED72CE">
        <w:trPr>
          <w:jc w:val="center"/>
        </w:trPr>
        <w:tc>
          <w:tcPr>
            <w:tcW w:w="4606" w:type="dxa"/>
            <w:vAlign w:val="center"/>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COMPONENTE</w:t>
            </w:r>
          </w:p>
        </w:tc>
        <w:tc>
          <w:tcPr>
            <w:tcW w:w="2410" w:type="dxa"/>
            <w:vAlign w:val="center"/>
          </w:tcPr>
          <w:p w:rsidR="00ED72CE" w:rsidRPr="00ED72CE" w:rsidRDefault="00ED72CE" w:rsidP="00ED72CE">
            <w:pPr>
              <w:pStyle w:val="NormalArial11"/>
              <w:keepNext/>
              <w:keepLines/>
              <w:spacing w:before="120" w:after="120"/>
              <w:jc w:val="center"/>
              <w:rPr>
                <w:rFonts w:cs="Arial"/>
                <w:szCs w:val="22"/>
              </w:rPr>
            </w:pPr>
            <w:r w:rsidRPr="00ED72CE">
              <w:rPr>
                <w:rFonts w:cs="Arial"/>
                <w:szCs w:val="22"/>
              </w:rPr>
              <w:t>COEFICIENTE DE MAYORACIÓN</w:t>
            </w:r>
          </w:p>
        </w:tc>
        <w:tc>
          <w:tcPr>
            <w:tcW w:w="1963" w:type="dxa"/>
            <w:vAlign w:val="center"/>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LÍMITE DE  RESISTENCIA</w:t>
            </w:r>
          </w:p>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(1)</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Estructuras de suspensión</w:t>
            </w:r>
          </w:p>
        </w:tc>
        <w:tc>
          <w:tcPr>
            <w:tcW w:w="2410" w:type="dxa"/>
          </w:tcPr>
          <w:p w:rsidR="00ED72CE" w:rsidRPr="00ED72CE" w:rsidRDefault="00ED72CE" w:rsidP="00ED72CE">
            <w:pPr>
              <w:keepNext/>
              <w:keepLines/>
              <w:spacing w:line="360" w:lineRule="auto"/>
              <w:jc w:val="center"/>
              <w:rPr>
                <w:rFonts w:ascii="Arial" w:hAnsi="Arial" w:cs="Arial"/>
                <w:sz w:val="22"/>
                <w:szCs w:val="22"/>
              </w:rPr>
            </w:pPr>
            <w:r w:rsidRPr="00ED72CE">
              <w:rPr>
                <w:rFonts w:ascii="Arial" w:hAnsi="Arial" w:cs="Arial"/>
                <w:sz w:val="22"/>
                <w:szCs w:val="22"/>
              </w:rPr>
              <w:t>1,0</w:t>
            </w:r>
          </w:p>
        </w:tc>
        <w:tc>
          <w:tcPr>
            <w:tcW w:w="1963" w:type="dxa"/>
          </w:tcPr>
          <w:p w:rsidR="00ED72CE" w:rsidRPr="00ED72CE" w:rsidRDefault="00ED72CE" w:rsidP="00ED72CE">
            <w:pPr>
              <w:keepNext/>
              <w:keepLines/>
              <w:spacing w:line="360" w:lineRule="auto"/>
              <w:jc w:val="center"/>
              <w:rPr>
                <w:rFonts w:ascii="Arial" w:hAnsi="Arial" w:cs="Arial"/>
                <w:sz w:val="22"/>
                <w:szCs w:val="22"/>
              </w:rPr>
            </w:pPr>
            <w:r w:rsidRPr="00ED72CE">
              <w:rPr>
                <w:rFonts w:ascii="Arial" w:hAnsi="Arial" w:cs="Arial"/>
                <w:sz w:val="22"/>
                <w:szCs w:val="22"/>
              </w:rPr>
              <w:t>Daño</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Riendas para estructuras</w:t>
            </w:r>
          </w:p>
        </w:tc>
        <w:tc>
          <w:tcPr>
            <w:tcW w:w="2410" w:type="dxa"/>
          </w:tcPr>
          <w:p w:rsidR="00ED72CE" w:rsidRPr="00ED72CE" w:rsidRDefault="00ED72CE" w:rsidP="00ED72CE">
            <w:pPr>
              <w:keepNext/>
              <w:keepLines/>
              <w:spacing w:line="360" w:lineRule="auto"/>
              <w:jc w:val="center"/>
              <w:rPr>
                <w:rFonts w:ascii="Arial" w:hAnsi="Arial" w:cs="Arial"/>
                <w:sz w:val="22"/>
                <w:szCs w:val="22"/>
              </w:rPr>
            </w:pPr>
            <w:r w:rsidRPr="00ED72CE">
              <w:rPr>
                <w:rFonts w:ascii="Arial" w:hAnsi="Arial" w:cs="Arial"/>
                <w:sz w:val="22"/>
                <w:szCs w:val="22"/>
              </w:rPr>
              <w:t>1,27</w:t>
            </w:r>
          </w:p>
        </w:tc>
        <w:tc>
          <w:tcPr>
            <w:tcW w:w="1963" w:type="dxa"/>
          </w:tcPr>
          <w:p w:rsidR="00ED72CE" w:rsidRPr="00ED72CE" w:rsidRDefault="00ED72CE" w:rsidP="00ED72CE">
            <w:pPr>
              <w:keepNext/>
              <w:keepLines/>
              <w:spacing w:line="360" w:lineRule="auto"/>
              <w:jc w:val="center"/>
              <w:rPr>
                <w:rFonts w:ascii="Arial" w:hAnsi="Arial" w:cs="Arial"/>
                <w:sz w:val="22"/>
                <w:szCs w:val="22"/>
              </w:rPr>
            </w:pPr>
            <w:r w:rsidRPr="00ED72CE">
              <w:rPr>
                <w:rFonts w:ascii="Arial" w:hAnsi="Arial" w:cs="Arial"/>
                <w:sz w:val="22"/>
                <w:szCs w:val="22"/>
              </w:rPr>
              <w:t>Falla</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Estructuras de retención</w:t>
            </w:r>
          </w:p>
        </w:tc>
        <w:tc>
          <w:tcPr>
            <w:tcW w:w="2410"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1,2</w:t>
            </w:r>
          </w:p>
        </w:tc>
        <w:tc>
          <w:tcPr>
            <w:tcW w:w="1963"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Daño</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Estructuras terminales</w:t>
            </w:r>
          </w:p>
        </w:tc>
        <w:tc>
          <w:tcPr>
            <w:tcW w:w="2410"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1,2</w:t>
            </w:r>
          </w:p>
        </w:tc>
        <w:tc>
          <w:tcPr>
            <w:tcW w:w="1963"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Daño</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Aisladores</w:t>
            </w:r>
          </w:p>
        </w:tc>
        <w:tc>
          <w:tcPr>
            <w:tcW w:w="2410"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1,5</w:t>
            </w:r>
          </w:p>
        </w:tc>
        <w:tc>
          <w:tcPr>
            <w:tcW w:w="1963"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Falla</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w:t>
            </w:r>
            <w:proofErr w:type="spellStart"/>
            <w:r w:rsidRPr="00ED72CE">
              <w:rPr>
                <w:rFonts w:ascii="Arial" w:hAnsi="Arial" w:cs="Arial"/>
                <w:sz w:val="22"/>
                <w:szCs w:val="22"/>
              </w:rPr>
              <w:t>Morsetería</w:t>
            </w:r>
            <w:proofErr w:type="spellEnd"/>
            <w:r w:rsidRPr="00ED72CE">
              <w:rPr>
                <w:rFonts w:ascii="Arial" w:hAnsi="Arial" w:cs="Arial"/>
                <w:sz w:val="22"/>
                <w:szCs w:val="22"/>
              </w:rPr>
              <w:t xml:space="preserve"> conductor</w:t>
            </w:r>
          </w:p>
        </w:tc>
        <w:tc>
          <w:tcPr>
            <w:tcW w:w="2410"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1,5</w:t>
            </w:r>
          </w:p>
        </w:tc>
        <w:tc>
          <w:tcPr>
            <w:tcW w:w="1963"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Falla</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w:t>
            </w:r>
            <w:proofErr w:type="spellStart"/>
            <w:r w:rsidRPr="00ED72CE">
              <w:rPr>
                <w:rFonts w:ascii="Arial" w:hAnsi="Arial" w:cs="Arial"/>
                <w:sz w:val="22"/>
                <w:szCs w:val="22"/>
              </w:rPr>
              <w:t>Morsetería</w:t>
            </w:r>
            <w:proofErr w:type="spellEnd"/>
            <w:r w:rsidRPr="00ED72CE">
              <w:rPr>
                <w:rFonts w:ascii="Arial" w:hAnsi="Arial" w:cs="Arial"/>
                <w:sz w:val="22"/>
                <w:szCs w:val="22"/>
              </w:rPr>
              <w:t xml:space="preserve"> cable de guardia</w:t>
            </w:r>
          </w:p>
        </w:tc>
        <w:tc>
          <w:tcPr>
            <w:tcW w:w="2410"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2,0</w:t>
            </w:r>
          </w:p>
        </w:tc>
        <w:tc>
          <w:tcPr>
            <w:tcW w:w="1963"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Falla</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Conductor</w:t>
            </w:r>
          </w:p>
        </w:tc>
        <w:tc>
          <w:tcPr>
            <w:tcW w:w="2410"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1,5</w:t>
            </w:r>
          </w:p>
        </w:tc>
        <w:tc>
          <w:tcPr>
            <w:tcW w:w="1963"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Falla</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Cable de guardia</w:t>
            </w:r>
          </w:p>
        </w:tc>
        <w:tc>
          <w:tcPr>
            <w:tcW w:w="2410"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1,5</w:t>
            </w:r>
          </w:p>
        </w:tc>
        <w:tc>
          <w:tcPr>
            <w:tcW w:w="1963"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Falla</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rPr>
            </w:pPr>
            <w:r w:rsidRPr="00ED72CE">
              <w:rPr>
                <w:rFonts w:ascii="Arial" w:hAnsi="Arial" w:cs="Arial"/>
                <w:sz w:val="22"/>
                <w:szCs w:val="22"/>
              </w:rPr>
              <w:t xml:space="preserve">   Barra de anclaje</w:t>
            </w:r>
          </w:p>
        </w:tc>
        <w:tc>
          <w:tcPr>
            <w:tcW w:w="2410"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1,40</w:t>
            </w:r>
          </w:p>
        </w:tc>
        <w:tc>
          <w:tcPr>
            <w:tcW w:w="1963"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Falla</w:t>
            </w:r>
          </w:p>
        </w:tc>
      </w:tr>
      <w:tr w:rsidR="00ED72CE" w:rsidRPr="00ED72CE" w:rsidTr="00ED72CE">
        <w:trPr>
          <w:jc w:val="center"/>
        </w:trPr>
        <w:tc>
          <w:tcPr>
            <w:tcW w:w="4606" w:type="dxa"/>
          </w:tcPr>
          <w:p w:rsidR="00ED72CE" w:rsidRPr="00ED72CE" w:rsidRDefault="00ED72CE" w:rsidP="00ED72CE">
            <w:pPr>
              <w:keepNext/>
              <w:keepLines/>
              <w:spacing w:line="360" w:lineRule="auto"/>
              <w:rPr>
                <w:rFonts w:ascii="Arial" w:hAnsi="Arial" w:cs="Arial"/>
                <w:sz w:val="22"/>
                <w:szCs w:val="22"/>
                <w:lang w:val="es-AR"/>
              </w:rPr>
            </w:pPr>
            <w:r w:rsidRPr="00ED72CE">
              <w:rPr>
                <w:rFonts w:ascii="Arial" w:hAnsi="Arial" w:cs="Arial"/>
                <w:sz w:val="22"/>
                <w:szCs w:val="22"/>
                <w:lang w:val="es-AR"/>
              </w:rPr>
              <w:t xml:space="preserve">   Componentes metálicos de los anclajes</w:t>
            </w:r>
          </w:p>
        </w:tc>
        <w:tc>
          <w:tcPr>
            <w:tcW w:w="2410"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1,40</w:t>
            </w:r>
          </w:p>
        </w:tc>
        <w:tc>
          <w:tcPr>
            <w:tcW w:w="1963" w:type="dxa"/>
          </w:tcPr>
          <w:p w:rsidR="00ED72CE" w:rsidRPr="00ED72CE" w:rsidRDefault="00ED72CE" w:rsidP="00ED72CE">
            <w:pPr>
              <w:keepNext/>
              <w:keepLines/>
              <w:jc w:val="center"/>
              <w:rPr>
                <w:rFonts w:ascii="Arial" w:hAnsi="Arial" w:cs="Arial"/>
                <w:sz w:val="22"/>
                <w:szCs w:val="22"/>
              </w:rPr>
            </w:pPr>
            <w:r w:rsidRPr="00ED72CE">
              <w:rPr>
                <w:rFonts w:ascii="Arial" w:hAnsi="Arial" w:cs="Arial"/>
                <w:sz w:val="22"/>
                <w:szCs w:val="22"/>
              </w:rPr>
              <w:t>Falla</w:t>
            </w:r>
          </w:p>
        </w:tc>
      </w:tr>
    </w:tbl>
    <w:p w:rsidR="00ED72CE" w:rsidRPr="00ED72CE" w:rsidRDefault="00ED72CE" w:rsidP="00786883">
      <w:pPr>
        <w:spacing w:before="120"/>
        <w:jc w:val="both"/>
        <w:rPr>
          <w:rFonts w:ascii="Arial" w:hAnsi="Arial" w:cs="Arial"/>
          <w:sz w:val="22"/>
          <w:szCs w:val="22"/>
          <w:lang w:val="es-AR"/>
        </w:rPr>
      </w:pPr>
      <w:r w:rsidRPr="00ED72CE">
        <w:rPr>
          <w:rFonts w:ascii="Arial" w:hAnsi="Arial" w:cs="Arial"/>
          <w:sz w:val="22"/>
          <w:szCs w:val="22"/>
          <w:lang w:val="es-AR"/>
        </w:rPr>
        <w:t>(1) El límite de daño de los componentes corresponde, en general, a su límite elástico (o fluencia) y lleva al daño del elemento o sistema si dicho límite es excedido. En este estado el sistema debe ser reparado porque no es capaz de soportar las cargas de diseño o porque las distancias eléctricas pueden estar reducidas.</w:t>
      </w:r>
    </w:p>
    <w:p w:rsidR="00ED72CE" w:rsidRPr="00ED72CE" w:rsidRDefault="00ED72CE" w:rsidP="00786883">
      <w:pPr>
        <w:spacing w:before="120"/>
        <w:jc w:val="both"/>
        <w:rPr>
          <w:rFonts w:ascii="Arial" w:hAnsi="Arial" w:cs="Arial"/>
          <w:sz w:val="22"/>
          <w:szCs w:val="22"/>
          <w:lang w:val="es-AR"/>
        </w:rPr>
      </w:pPr>
      <w:r w:rsidRPr="00ED72CE">
        <w:rPr>
          <w:rFonts w:ascii="Arial" w:hAnsi="Arial" w:cs="Arial"/>
          <w:sz w:val="22"/>
          <w:szCs w:val="22"/>
          <w:lang w:val="es-AR"/>
        </w:rPr>
        <w:t xml:space="preserve">El límite de falla de un componente es el límite de su resistencia (rotura, pandeo, etc.) que lleva </w:t>
      </w:r>
      <w:r w:rsidRPr="00ED72CE">
        <w:rPr>
          <w:rFonts w:ascii="Arial" w:hAnsi="Arial" w:cs="Arial"/>
          <w:sz w:val="22"/>
          <w:szCs w:val="22"/>
          <w:lang w:val="es-AR"/>
        </w:rPr>
        <w:lastRenderedPageBreak/>
        <w:t>a la falla del sistema si es excedido. Un estado de falla se asocia a la pérdida de función del sistema (línea de transmisión).</w:t>
      </w:r>
    </w:p>
    <w:p w:rsidR="00ED72CE" w:rsidRPr="00DB13A0" w:rsidRDefault="00ED72CE" w:rsidP="00ED72CE">
      <w:pPr>
        <w:rPr>
          <w:rFonts w:ascii="Arial" w:hAnsi="Arial" w:cs="Arial"/>
          <w:sz w:val="22"/>
          <w:szCs w:val="22"/>
          <w:lang w:val="es-AR"/>
        </w:rPr>
      </w:pPr>
    </w:p>
    <w:p w:rsidR="00E53EFE" w:rsidRPr="00DB13A0" w:rsidRDefault="00E53EFE" w:rsidP="00ED72CE">
      <w:pPr>
        <w:rPr>
          <w:rFonts w:ascii="Arial" w:hAnsi="Arial" w:cs="Arial"/>
          <w:sz w:val="22"/>
          <w:szCs w:val="22"/>
          <w:lang w:val="es-AR"/>
        </w:rPr>
      </w:pPr>
    </w:p>
    <w:p w:rsidR="00E53EFE" w:rsidRPr="00DB13A0" w:rsidRDefault="00E53EFE" w:rsidP="00ED72CE">
      <w:pPr>
        <w:rPr>
          <w:rFonts w:ascii="Arial" w:hAnsi="Arial" w:cs="Arial"/>
          <w:sz w:val="22"/>
          <w:szCs w:val="22"/>
          <w:lang w:val="es-AR"/>
        </w:rPr>
      </w:pPr>
    </w:p>
    <w:p w:rsidR="00E53EFE" w:rsidRPr="00DB13A0" w:rsidRDefault="00E53EFE" w:rsidP="00ED72CE">
      <w:pPr>
        <w:rPr>
          <w:rFonts w:ascii="Arial" w:hAnsi="Arial" w:cs="Arial"/>
          <w:sz w:val="22"/>
          <w:szCs w:val="22"/>
          <w:lang w:val="es-AR"/>
        </w:rPr>
      </w:pPr>
    </w:p>
    <w:p w:rsidR="00E53EFE" w:rsidRPr="00DB13A0" w:rsidRDefault="00E53EFE" w:rsidP="00ED72CE">
      <w:pPr>
        <w:rPr>
          <w:rFonts w:ascii="Arial" w:hAnsi="Arial" w:cs="Arial"/>
          <w:sz w:val="22"/>
          <w:szCs w:val="22"/>
          <w:lang w:val="es-AR"/>
        </w:rPr>
      </w:pPr>
    </w:p>
    <w:p w:rsidR="00E53EFE" w:rsidRPr="00DB13A0" w:rsidRDefault="00E53EFE" w:rsidP="00ED72CE">
      <w:pPr>
        <w:rPr>
          <w:rFonts w:ascii="Arial" w:hAnsi="Arial" w:cs="Arial"/>
          <w:sz w:val="22"/>
          <w:szCs w:val="22"/>
          <w:lang w:val="es-AR"/>
        </w:rPr>
      </w:pPr>
    </w:p>
    <w:p w:rsidR="00E53EFE" w:rsidRPr="00DB13A0" w:rsidRDefault="00E53EFE" w:rsidP="00ED72CE">
      <w:pPr>
        <w:rPr>
          <w:rFonts w:ascii="Arial" w:hAnsi="Arial" w:cs="Arial"/>
          <w:sz w:val="22"/>
          <w:szCs w:val="22"/>
          <w:lang w:val="es-AR"/>
        </w:rPr>
      </w:pPr>
    </w:p>
    <w:p w:rsidR="00E53EFE" w:rsidRPr="00A521C8" w:rsidRDefault="00E53EFE" w:rsidP="0066445F">
      <w:pPr>
        <w:pStyle w:val="Ttulo2"/>
        <w:spacing w:after="120"/>
        <w:ind w:left="0"/>
        <w:jc w:val="both"/>
        <w:rPr>
          <w:sz w:val="22"/>
          <w:lang w:val="es-ES"/>
        </w:rPr>
      </w:pPr>
      <w:bookmarkStart w:id="229" w:name="_GoBack"/>
      <w:bookmarkEnd w:id="229"/>
      <w:r>
        <w:rPr>
          <w:sz w:val="22"/>
          <w:szCs w:val="22"/>
          <w:lang w:val="es-AR"/>
        </w:rPr>
        <w:br w:type="page"/>
      </w:r>
      <w:r w:rsidRPr="00A521C8">
        <w:rPr>
          <w:sz w:val="22"/>
          <w:lang w:val="es-ES"/>
        </w:rPr>
        <w:lastRenderedPageBreak/>
        <w:t>14</w:t>
      </w:r>
      <w:r w:rsidRPr="00A521C8">
        <w:rPr>
          <w:sz w:val="22"/>
          <w:lang w:val="es-ES"/>
        </w:rPr>
        <w:tab/>
        <w:t>SUBANEXO III: PROVISIÓN DE ESTRUCTURAS DE REPUESTO</w:t>
      </w:r>
    </w:p>
    <w:p w:rsidR="00E53EFE" w:rsidRPr="00A521C8" w:rsidRDefault="00E53EFE" w:rsidP="00E53EFE">
      <w:pPr>
        <w:pStyle w:val="Textoindependiente2"/>
        <w:jc w:val="both"/>
        <w:rPr>
          <w:sz w:val="22"/>
        </w:rPr>
      </w:pPr>
      <w:r w:rsidRPr="00A521C8">
        <w:rPr>
          <w:sz w:val="22"/>
        </w:rPr>
        <w:t xml:space="preserve">El </w:t>
      </w:r>
      <w:r w:rsidR="001E260F">
        <w:rPr>
          <w:sz w:val="22"/>
        </w:rPr>
        <w:t>CONTRATISTA PPP</w:t>
      </w:r>
      <w:r w:rsidRPr="00A521C8">
        <w:rPr>
          <w:sz w:val="22"/>
        </w:rPr>
        <w:t xml:space="preserve"> deberá proveer el siguiente material para repuesto, que deberá ser entregado en los lugares a indicar por el </w:t>
      </w:r>
      <w:r w:rsidR="001E260F">
        <w:rPr>
          <w:sz w:val="22"/>
        </w:rPr>
        <w:t>ENTE CONTRATANTE</w:t>
      </w:r>
      <w:r w:rsidRPr="00A521C8">
        <w:rPr>
          <w:sz w:val="22"/>
        </w:rPr>
        <w:t>:</w:t>
      </w:r>
    </w:p>
    <w:p w:rsidR="00E53EFE" w:rsidRPr="00A521C8" w:rsidRDefault="00E53EFE" w:rsidP="00E53EFE">
      <w:pPr>
        <w:jc w:val="both"/>
        <w:rPr>
          <w:rFonts w:ascii="Arial" w:hAnsi="Arial"/>
          <w:sz w:val="22"/>
        </w:rPr>
      </w:pPr>
    </w:p>
    <w:p w:rsidR="00E53EFE" w:rsidRPr="00AB186A" w:rsidRDefault="00E53EFE" w:rsidP="00E53EFE">
      <w:pPr>
        <w:pStyle w:val="Encabezado"/>
        <w:widowControl/>
        <w:tabs>
          <w:tab w:val="clear" w:pos="4252"/>
          <w:tab w:val="clear" w:pos="8504"/>
        </w:tabs>
        <w:ind w:left="1418" w:hanging="709"/>
        <w:jc w:val="both"/>
        <w:rPr>
          <w:rFonts w:ascii="Arial" w:hAnsi="Arial"/>
          <w:sz w:val="22"/>
        </w:rPr>
      </w:pPr>
      <w:r>
        <w:rPr>
          <w:rFonts w:ascii="Arial" w:hAnsi="Arial"/>
          <w:sz w:val="22"/>
        </w:rPr>
        <w:t xml:space="preserve">I.- </w:t>
      </w:r>
      <w:r>
        <w:rPr>
          <w:rFonts w:ascii="Arial" w:hAnsi="Arial"/>
          <w:sz w:val="22"/>
        </w:rPr>
        <w:tab/>
        <w:t>D</w:t>
      </w:r>
      <w:r w:rsidRPr="00AB186A">
        <w:rPr>
          <w:rFonts w:ascii="Arial" w:hAnsi="Arial"/>
          <w:sz w:val="22"/>
        </w:rPr>
        <w:t>iez (10) torres de SUSPENSIÓN ARRIENDADA completa</w:t>
      </w:r>
      <w:r w:rsidR="00834C4F">
        <w:rPr>
          <w:rFonts w:ascii="Arial" w:hAnsi="Arial"/>
          <w:sz w:val="22"/>
        </w:rPr>
        <w:t>s</w:t>
      </w:r>
      <w:r w:rsidRPr="00AB186A">
        <w:rPr>
          <w:rFonts w:ascii="Arial" w:hAnsi="Arial"/>
          <w:sz w:val="22"/>
        </w:rPr>
        <w:t>, CON CABLES CROSS ROPE PRINCIPAL Y AUXILIAR Y CABLES DE ACERO PARA RIENDAS CON MAS TODOS SUS ACCESORIOS PARA LAS EXTENSIONES Más largas instaladas</w:t>
      </w:r>
    </w:p>
    <w:p w:rsidR="00E53EFE" w:rsidRDefault="00E53EFE" w:rsidP="00E53EFE">
      <w:pPr>
        <w:ind w:left="1440" w:hanging="732"/>
        <w:jc w:val="both"/>
        <w:rPr>
          <w:rFonts w:ascii="Arial" w:hAnsi="Arial"/>
          <w:sz w:val="22"/>
        </w:rPr>
      </w:pPr>
    </w:p>
    <w:p w:rsidR="00E53EFE" w:rsidRPr="00A521C8" w:rsidRDefault="00E53EFE" w:rsidP="00E53EFE">
      <w:pPr>
        <w:ind w:left="1440" w:hanging="732"/>
        <w:jc w:val="both"/>
        <w:rPr>
          <w:rFonts w:ascii="Arial" w:hAnsi="Arial"/>
          <w:sz w:val="22"/>
        </w:rPr>
      </w:pPr>
      <w:r>
        <w:rPr>
          <w:rFonts w:ascii="Arial" w:hAnsi="Arial"/>
          <w:sz w:val="22"/>
        </w:rPr>
        <w:t>II.-</w:t>
      </w:r>
      <w:r>
        <w:rPr>
          <w:rFonts w:ascii="Arial" w:hAnsi="Arial"/>
          <w:sz w:val="22"/>
        </w:rPr>
        <w:tab/>
      </w:r>
      <w:r w:rsidRPr="00A521C8">
        <w:rPr>
          <w:rFonts w:ascii="Arial" w:hAnsi="Arial"/>
          <w:sz w:val="22"/>
        </w:rPr>
        <w:t>DOS (2) estructuras de retención angular tipo RA-30°, UNA (1) estructuras de retención angular tipo RA-60° y UNA (1) estructura terminal angular tipo T 45º</w:t>
      </w:r>
    </w:p>
    <w:p w:rsidR="00E53EFE" w:rsidRPr="00A521C8" w:rsidRDefault="00E53EFE" w:rsidP="00E53EFE">
      <w:pPr>
        <w:pStyle w:val="TtuloArial12"/>
      </w:pPr>
      <w:r w:rsidRPr="00A521C8">
        <w:t>DOS (2) estructuras de suspensión angular tipo SA.</w:t>
      </w:r>
    </w:p>
    <w:p w:rsidR="00E53EFE" w:rsidRDefault="00E53EFE" w:rsidP="00E53EFE">
      <w:pPr>
        <w:pStyle w:val="TtuloArial12"/>
        <w:ind w:firstLine="0"/>
      </w:pPr>
    </w:p>
    <w:p w:rsidR="00E53EFE" w:rsidRPr="00A521C8" w:rsidRDefault="00E53EFE" w:rsidP="00E53EFE">
      <w:pPr>
        <w:pStyle w:val="TtuloArial12"/>
        <w:ind w:firstLine="0"/>
      </w:pPr>
      <w:r w:rsidRPr="00A521C8">
        <w:t>Las torres de repuesto deberán ser provistas en la versión de la máxima altura de las correspondientes instaladas en la línea</w:t>
      </w:r>
    </w:p>
    <w:p w:rsidR="00E53EFE" w:rsidRPr="00A521C8" w:rsidRDefault="00E53EFE" w:rsidP="00E53EFE">
      <w:pPr>
        <w:jc w:val="both"/>
        <w:rPr>
          <w:rFonts w:ascii="Arial" w:hAnsi="Arial"/>
          <w:sz w:val="22"/>
        </w:rPr>
      </w:pPr>
    </w:p>
    <w:p w:rsidR="00E53EFE" w:rsidRDefault="00E53EFE" w:rsidP="00E53EFE">
      <w:pPr>
        <w:ind w:left="1429" w:hanging="709"/>
        <w:jc w:val="both"/>
        <w:rPr>
          <w:rFonts w:ascii="Arial" w:hAnsi="Arial"/>
          <w:sz w:val="22"/>
        </w:rPr>
      </w:pPr>
      <w:r>
        <w:rPr>
          <w:rFonts w:ascii="Arial" w:hAnsi="Arial"/>
          <w:sz w:val="22"/>
        </w:rPr>
        <w:t>I</w:t>
      </w:r>
      <w:r w:rsidRPr="00A521C8">
        <w:rPr>
          <w:rFonts w:ascii="Arial" w:hAnsi="Arial"/>
          <w:sz w:val="22"/>
        </w:rPr>
        <w:t>II.-</w:t>
      </w:r>
      <w:r w:rsidRPr="00A521C8">
        <w:rPr>
          <w:rFonts w:ascii="Arial" w:hAnsi="Arial"/>
          <w:sz w:val="22"/>
        </w:rPr>
        <w:tab/>
        <w:t xml:space="preserve">Para cada tipo de torre </w:t>
      </w:r>
      <w:proofErr w:type="spellStart"/>
      <w:r w:rsidRPr="00A521C8">
        <w:rPr>
          <w:rFonts w:ascii="Arial" w:hAnsi="Arial"/>
          <w:sz w:val="22"/>
        </w:rPr>
        <w:t>autosoportada</w:t>
      </w:r>
      <w:proofErr w:type="spellEnd"/>
      <w:r w:rsidRPr="00A521C8">
        <w:rPr>
          <w:rFonts w:ascii="Arial" w:hAnsi="Arial"/>
          <w:sz w:val="22"/>
        </w:rPr>
        <w:t xml:space="preserve"> instalada en la línea incluidas la de</w:t>
      </w:r>
      <w:r w:rsidRPr="00C2411C">
        <w:rPr>
          <w:rFonts w:ascii="Arial" w:hAnsi="Arial"/>
          <w:sz w:val="22"/>
        </w:rPr>
        <w:t xml:space="preserve"> repuesto, se suministrará un CINCO POR CIENTO (5%) con un mínimo de VEINTE (20) unidades de bulones completos, incluidas las arandelas, de cada</w:t>
      </w:r>
      <w:r>
        <w:rPr>
          <w:rFonts w:ascii="Arial" w:hAnsi="Arial"/>
          <w:sz w:val="22"/>
        </w:rPr>
        <w:t xml:space="preserve"> diámetro y longitud diferente.</w:t>
      </w:r>
    </w:p>
    <w:p w:rsidR="00E53EFE" w:rsidRDefault="00E53EFE" w:rsidP="00ED72CE">
      <w:pPr>
        <w:rPr>
          <w:rFonts w:ascii="Arial" w:hAnsi="Arial" w:cs="Arial"/>
          <w:sz w:val="22"/>
          <w:szCs w:val="22"/>
        </w:rPr>
      </w:pPr>
    </w:p>
    <w:bookmarkEnd w:id="207"/>
    <w:p w:rsidR="00E53EFE" w:rsidRPr="00E53EFE" w:rsidRDefault="00E53EFE" w:rsidP="00E53EFE">
      <w:pPr>
        <w:rPr>
          <w:rFonts w:ascii="Arial" w:hAnsi="Arial"/>
          <w:sz w:val="22"/>
          <w:szCs w:val="22"/>
          <w:lang w:val="es-AR"/>
        </w:rPr>
      </w:pPr>
    </w:p>
    <w:p w:rsidR="00E53EFE" w:rsidRPr="00E53EFE" w:rsidRDefault="00E53EFE" w:rsidP="00E53EFE">
      <w:pPr>
        <w:rPr>
          <w:rFonts w:ascii="Arial" w:hAnsi="Arial"/>
          <w:sz w:val="22"/>
          <w:szCs w:val="22"/>
          <w:lang w:val="es-AR"/>
        </w:rPr>
      </w:pPr>
    </w:p>
    <w:p w:rsidR="00E53EFE" w:rsidRPr="00E53EFE" w:rsidRDefault="00E53EFE" w:rsidP="00E53EFE">
      <w:pPr>
        <w:rPr>
          <w:rFonts w:ascii="Arial" w:hAnsi="Arial"/>
          <w:sz w:val="22"/>
          <w:szCs w:val="22"/>
          <w:lang w:val="es-AR"/>
        </w:rPr>
      </w:pPr>
    </w:p>
    <w:p w:rsidR="00E53EFE" w:rsidRPr="00E53EFE" w:rsidRDefault="00E53EFE" w:rsidP="00E53EFE">
      <w:pPr>
        <w:rPr>
          <w:rFonts w:ascii="Arial" w:hAnsi="Arial"/>
          <w:sz w:val="22"/>
          <w:szCs w:val="22"/>
          <w:lang w:val="es-AR"/>
        </w:rPr>
      </w:pPr>
    </w:p>
    <w:p w:rsidR="00E53EFE" w:rsidRPr="00E53EFE" w:rsidRDefault="00E53EFE" w:rsidP="00E53EFE">
      <w:pPr>
        <w:rPr>
          <w:rFonts w:ascii="Arial" w:hAnsi="Arial"/>
          <w:sz w:val="22"/>
          <w:szCs w:val="22"/>
          <w:lang w:val="es-AR"/>
        </w:rPr>
      </w:pPr>
    </w:p>
    <w:p w:rsidR="00E53EFE" w:rsidRPr="00E53EFE" w:rsidRDefault="00E53EFE" w:rsidP="00E53EFE">
      <w:pPr>
        <w:rPr>
          <w:rFonts w:ascii="Arial" w:hAnsi="Arial"/>
          <w:sz w:val="22"/>
          <w:szCs w:val="22"/>
          <w:lang w:val="es-AR"/>
        </w:rPr>
      </w:pPr>
    </w:p>
    <w:sectPr w:rsidR="00E53EFE" w:rsidRPr="00E53EFE" w:rsidSect="00D2269B">
      <w:headerReference w:type="default" r:id="rId49"/>
      <w:footerReference w:type="even" r:id="rId50"/>
      <w:footerReference w:type="default" r:id="rId51"/>
      <w:headerReference w:type="first" r:id="rId52"/>
      <w:footerReference w:type="first" r:id="rId53"/>
      <w:endnotePr>
        <w:numFmt w:val="decimal"/>
      </w:endnotePr>
      <w:pgSz w:w="11907" w:h="16840" w:code="9"/>
      <w:pgMar w:top="1701" w:right="907" w:bottom="1134" w:left="1701" w:header="720" w:footer="720"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8F5" w:rsidRDefault="00FE28F5">
      <w:pPr>
        <w:spacing w:line="20" w:lineRule="exact"/>
        <w:rPr>
          <w:sz w:val="24"/>
        </w:rPr>
      </w:pPr>
    </w:p>
  </w:endnote>
  <w:endnote w:type="continuationSeparator" w:id="0">
    <w:p w:rsidR="00FE28F5" w:rsidRDefault="00FE28F5">
      <w:r>
        <w:rPr>
          <w:sz w:val="24"/>
        </w:rPr>
        <w:t xml:space="preserve"> </w:t>
      </w:r>
    </w:p>
  </w:endnote>
  <w:endnote w:type="continuationNotice" w:id="1">
    <w:p w:rsidR="00FE28F5" w:rsidRDefault="00FE28F5">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3BC" w:rsidRDefault="000753BC" w:rsidP="008C4DE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753BC" w:rsidRDefault="000753B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1C0" w:rsidRPr="0066445F" w:rsidRDefault="00E001C0" w:rsidP="00E001C0">
    <w:pPr>
      <w:spacing w:before="120"/>
      <w:rPr>
        <w:rFonts w:ascii="Arial" w:hAnsi="Arial" w:cs="Arial"/>
        <w:i/>
        <w:sz w:val="18"/>
        <w:szCs w:val="18"/>
        <w:lang w:val="es-ES"/>
      </w:rPr>
    </w:pPr>
    <w:r w:rsidRPr="0066445F">
      <w:rPr>
        <w:rFonts w:ascii="Arial" w:hAnsi="Arial" w:cs="Arial"/>
        <w:i/>
        <w:sz w:val="18"/>
        <w:szCs w:val="18"/>
        <w:lang w:val="es-ES"/>
      </w:rPr>
      <w:t>RD-CH (</w:t>
    </w:r>
    <w:proofErr w:type="spellStart"/>
    <w:r w:rsidRPr="0066445F">
      <w:rPr>
        <w:rFonts w:ascii="Arial" w:hAnsi="Arial" w:cs="Arial"/>
        <w:i/>
        <w:sz w:val="18"/>
        <w:szCs w:val="18"/>
        <w:lang w:val="es-ES"/>
      </w:rPr>
      <w:t>PB</w:t>
    </w:r>
    <w:r w:rsidR="0066445F" w:rsidRPr="0066445F">
      <w:rPr>
        <w:rFonts w:ascii="Arial" w:hAnsi="Arial" w:cs="Arial"/>
        <w:i/>
        <w:sz w:val="18"/>
        <w:szCs w:val="18"/>
        <w:lang w:val="es-ES"/>
      </w:rPr>
      <w:t>y</w:t>
    </w:r>
    <w:r w:rsidRPr="0066445F">
      <w:rPr>
        <w:rFonts w:ascii="Arial" w:hAnsi="Arial" w:cs="Arial"/>
        <w:i/>
        <w:sz w:val="18"/>
        <w:szCs w:val="18"/>
        <w:lang w:val="es-ES"/>
      </w:rPr>
      <w:t>C</w:t>
    </w:r>
    <w:proofErr w:type="spellEnd"/>
    <w:r w:rsidR="0066445F" w:rsidRPr="0066445F">
      <w:rPr>
        <w:rFonts w:ascii="Arial" w:hAnsi="Arial" w:cs="Arial"/>
        <w:i/>
        <w:sz w:val="18"/>
        <w:szCs w:val="18"/>
        <w:lang w:val="es-ES"/>
      </w:rPr>
      <w:t xml:space="preserve"> - PPP</w:t>
    </w:r>
    <w:r w:rsidRPr="0066445F">
      <w:rPr>
        <w:rFonts w:ascii="Arial" w:hAnsi="Arial" w:cs="Arial"/>
        <w:i/>
        <w:sz w:val="18"/>
        <w:szCs w:val="18"/>
        <w:lang w:val="es-ES"/>
      </w:rPr>
      <w:t>) - Sección VIII</w:t>
    </w:r>
    <w:r w:rsidR="0066445F" w:rsidRPr="0066445F">
      <w:rPr>
        <w:rFonts w:ascii="Arial" w:hAnsi="Arial" w:cs="Arial"/>
        <w:i/>
        <w:sz w:val="18"/>
        <w:szCs w:val="18"/>
        <w:lang w:val="es-ES"/>
      </w:rPr>
      <w:t xml:space="preserve"> </w:t>
    </w:r>
    <w:r w:rsidR="007823E8" w:rsidRPr="0066445F">
      <w:rPr>
        <w:rFonts w:ascii="Arial" w:hAnsi="Arial" w:cs="Arial"/>
        <w:i/>
        <w:sz w:val="18"/>
        <w:szCs w:val="18"/>
        <w:lang w:val="es-ES"/>
      </w:rPr>
      <w:t>c</w:t>
    </w:r>
    <w:r w:rsidR="0066445F" w:rsidRPr="0066445F">
      <w:rPr>
        <w:rFonts w:ascii="Arial" w:hAnsi="Arial" w:cs="Arial"/>
        <w:i/>
        <w:sz w:val="18"/>
        <w:szCs w:val="18"/>
        <w:lang w:val="es-ES"/>
      </w:rPr>
      <w:t>2</w:t>
    </w:r>
    <w:r w:rsidRPr="0066445F">
      <w:rPr>
        <w:rFonts w:ascii="Arial" w:hAnsi="Arial" w:cs="Arial"/>
        <w:i/>
        <w:sz w:val="18"/>
        <w:szCs w:val="18"/>
        <w:lang w:val="es-ES"/>
      </w:rPr>
      <w:t xml:space="preserve"> </w:t>
    </w:r>
    <w:proofErr w:type="spellStart"/>
    <w:r w:rsidR="0066445F" w:rsidRPr="0066445F">
      <w:rPr>
        <w:rFonts w:ascii="Arial" w:hAnsi="Arial" w:cs="Arial"/>
        <w:i/>
        <w:sz w:val="18"/>
        <w:szCs w:val="18"/>
        <w:lang w:val="es-ES"/>
      </w:rPr>
      <w:t>R</w:t>
    </w:r>
    <w:r w:rsidRPr="0066445F">
      <w:rPr>
        <w:rFonts w:ascii="Arial" w:hAnsi="Arial" w:cs="Arial"/>
        <w:i/>
        <w:sz w:val="18"/>
        <w:szCs w:val="18"/>
        <w:lang w:val="es-ES"/>
      </w:rPr>
      <w:t>ev</w:t>
    </w:r>
    <w:proofErr w:type="spellEnd"/>
    <w:r w:rsidRPr="0066445F">
      <w:rPr>
        <w:rFonts w:ascii="Arial" w:hAnsi="Arial" w:cs="Arial"/>
        <w:i/>
        <w:sz w:val="18"/>
        <w:szCs w:val="18"/>
        <w:lang w:val="es-ES"/>
      </w:rPr>
      <w:t xml:space="preserve"> </w:t>
    </w:r>
    <w:r w:rsidR="0066445F" w:rsidRPr="0066445F">
      <w:rPr>
        <w:rFonts w:ascii="Arial" w:hAnsi="Arial" w:cs="Arial"/>
        <w:i/>
        <w:sz w:val="18"/>
        <w:szCs w:val="18"/>
        <w:lang w:val="es-ES"/>
      </w:rPr>
      <w:t>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1C0" w:rsidRPr="00D2269B" w:rsidRDefault="00E001C0">
    <w:pPr>
      <w:pStyle w:val="Piedepgina"/>
      <w:rPr>
        <w:rFonts w:ascii="Arial" w:hAnsi="Arial" w:cs="Arial"/>
        <w:sz w:val="18"/>
        <w:szCs w:val="18"/>
      </w:rPr>
    </w:pPr>
  </w:p>
  <w:p w:rsidR="00E001C0" w:rsidRPr="00D2269B" w:rsidRDefault="00E001C0">
    <w:pPr>
      <w:pStyle w:val="Piedepgina"/>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8F5" w:rsidRDefault="00FE28F5">
      <w:r>
        <w:rPr>
          <w:sz w:val="24"/>
        </w:rPr>
        <w:separator/>
      </w:r>
    </w:p>
  </w:footnote>
  <w:footnote w:type="continuationSeparator" w:id="0">
    <w:p w:rsidR="00FE28F5" w:rsidRDefault="00FE2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4576"/>
      <w:gridCol w:w="806"/>
      <w:gridCol w:w="987"/>
    </w:tblGrid>
    <w:tr w:rsidR="0066445F" w:rsidRPr="007C7625" w:rsidTr="00D2269B">
      <w:tc>
        <w:tcPr>
          <w:tcW w:w="2973" w:type="dxa"/>
          <w:vMerge w:val="restart"/>
          <w:shd w:val="clear" w:color="auto" w:fill="auto"/>
          <w:vAlign w:val="center"/>
        </w:tcPr>
        <w:p w:rsidR="0066445F" w:rsidRPr="0066445F" w:rsidRDefault="0066445F" w:rsidP="0066445F">
          <w:pPr>
            <w:pStyle w:val="Encabezado"/>
            <w:jc w:val="center"/>
            <w:rPr>
              <w:rFonts w:ascii="Arial" w:hAnsi="Arial" w:cs="Arial"/>
              <w:b/>
              <w:lang w:val="es-AR"/>
            </w:rPr>
          </w:pPr>
          <w:r w:rsidRPr="0066445F">
            <w:rPr>
              <w:rFonts w:ascii="Arial" w:hAnsi="Arial" w:cs="Arial"/>
              <w:b/>
              <w:lang w:val="es-AR"/>
            </w:rPr>
            <w:t>MINISTERIO DE ENERGÍA</w:t>
          </w:r>
        </w:p>
      </w:tc>
      <w:tc>
        <w:tcPr>
          <w:tcW w:w="6348" w:type="dxa"/>
          <w:gridSpan w:val="3"/>
          <w:shd w:val="clear" w:color="auto" w:fill="auto"/>
          <w:vAlign w:val="center"/>
        </w:tcPr>
        <w:p w:rsidR="0066445F" w:rsidRPr="0066445F" w:rsidRDefault="0066445F" w:rsidP="0066445F">
          <w:pPr>
            <w:pStyle w:val="Encabezado"/>
            <w:rPr>
              <w:rFonts w:ascii="Arial" w:hAnsi="Arial" w:cs="Arial"/>
              <w:b/>
              <w:lang w:val="es-AR"/>
            </w:rPr>
          </w:pPr>
          <w:r w:rsidRPr="0066445F">
            <w:rPr>
              <w:rFonts w:ascii="Arial" w:hAnsi="Arial" w:cs="Arial"/>
              <w:b/>
              <w:lang w:val="es-AR"/>
            </w:rPr>
            <w:t>PPP Transmisión Eléctrica</w:t>
          </w:r>
        </w:p>
        <w:p w:rsidR="0066445F" w:rsidRPr="0066445F" w:rsidRDefault="0066445F" w:rsidP="0066445F">
          <w:pPr>
            <w:pStyle w:val="Encabezado"/>
            <w:rPr>
              <w:rFonts w:ascii="Arial" w:hAnsi="Arial" w:cs="Arial"/>
              <w:lang w:val="es-AR"/>
            </w:rPr>
          </w:pPr>
          <w:r w:rsidRPr="0066445F">
            <w:rPr>
              <w:rFonts w:ascii="Arial" w:hAnsi="Arial" w:cs="Arial"/>
              <w:lang w:val="es-AR"/>
            </w:rPr>
            <w:t xml:space="preserve">Línea de Extra Alta Tensión en 500 </w:t>
          </w:r>
          <w:proofErr w:type="spellStart"/>
          <w:r w:rsidRPr="0066445F">
            <w:rPr>
              <w:rFonts w:ascii="Arial" w:hAnsi="Arial" w:cs="Arial"/>
              <w:lang w:val="es-AR"/>
            </w:rPr>
            <w:t>kV</w:t>
          </w:r>
          <w:proofErr w:type="spellEnd"/>
          <w:r w:rsidRPr="0066445F">
            <w:rPr>
              <w:rFonts w:ascii="Arial" w:hAnsi="Arial" w:cs="Arial"/>
              <w:lang w:val="es-AR"/>
            </w:rPr>
            <w:t xml:space="preserve"> E.T. Río Diamante – Nueva E.T. </w:t>
          </w:r>
          <w:proofErr w:type="spellStart"/>
          <w:r w:rsidRPr="0066445F">
            <w:rPr>
              <w:rFonts w:ascii="Arial" w:hAnsi="Arial" w:cs="Arial"/>
              <w:lang w:val="es-AR"/>
            </w:rPr>
            <w:t>Charlone</w:t>
          </w:r>
          <w:proofErr w:type="spellEnd"/>
          <w:r w:rsidRPr="0066445F">
            <w:rPr>
              <w:rFonts w:ascii="Arial" w:hAnsi="Arial" w:cs="Arial"/>
              <w:lang w:val="es-AR"/>
            </w:rPr>
            <w:t xml:space="preserve">, Estaciones Transformadoras y Obras Complementarias en 132 </w:t>
          </w:r>
          <w:proofErr w:type="spellStart"/>
          <w:r w:rsidRPr="0066445F">
            <w:rPr>
              <w:rFonts w:ascii="Arial" w:hAnsi="Arial" w:cs="Arial"/>
              <w:lang w:val="es-AR"/>
            </w:rPr>
            <w:t>kV</w:t>
          </w:r>
          <w:proofErr w:type="spellEnd"/>
          <w:r w:rsidRPr="0066445F">
            <w:rPr>
              <w:rFonts w:ascii="Arial" w:hAnsi="Arial" w:cs="Arial"/>
              <w:lang w:val="es-AR"/>
            </w:rPr>
            <w:t>.</w:t>
          </w:r>
        </w:p>
      </w:tc>
    </w:tr>
    <w:tr w:rsidR="0066445F" w:rsidRPr="007C7625" w:rsidTr="0066445F">
      <w:tc>
        <w:tcPr>
          <w:tcW w:w="2973" w:type="dxa"/>
          <w:vMerge/>
          <w:shd w:val="clear" w:color="auto" w:fill="auto"/>
          <w:vAlign w:val="center"/>
        </w:tcPr>
        <w:p w:rsidR="0066445F" w:rsidRPr="0066445F" w:rsidRDefault="0066445F" w:rsidP="0066445F">
          <w:pPr>
            <w:ind w:right="-81"/>
            <w:rPr>
              <w:rFonts w:ascii="Arial" w:hAnsi="Arial" w:cs="Arial"/>
              <w:lang w:val="es-AR"/>
            </w:rPr>
          </w:pPr>
        </w:p>
      </w:tc>
      <w:tc>
        <w:tcPr>
          <w:tcW w:w="4616" w:type="dxa"/>
          <w:shd w:val="clear" w:color="auto" w:fill="auto"/>
          <w:vAlign w:val="center"/>
        </w:tcPr>
        <w:p w:rsidR="0066445F" w:rsidRPr="0066445F" w:rsidRDefault="0066445F" w:rsidP="0066445F">
          <w:pPr>
            <w:ind w:right="-81"/>
            <w:rPr>
              <w:rFonts w:ascii="Arial" w:hAnsi="Arial" w:cs="Arial"/>
              <w:lang w:val="es-AR"/>
            </w:rPr>
          </w:pPr>
          <w:r w:rsidRPr="0066445F">
            <w:rPr>
              <w:rFonts w:ascii="Arial" w:hAnsi="Arial" w:cs="Arial"/>
              <w:lang w:val="es-AR"/>
            </w:rPr>
            <w:t xml:space="preserve">Anexo VIII: Línea Extra Alta Tensión en 500 </w:t>
          </w:r>
          <w:proofErr w:type="spellStart"/>
          <w:r w:rsidRPr="0066445F">
            <w:rPr>
              <w:rFonts w:ascii="Arial" w:hAnsi="Arial" w:cs="Arial"/>
              <w:lang w:val="es-AR"/>
            </w:rPr>
            <w:t>kV</w:t>
          </w:r>
          <w:proofErr w:type="spellEnd"/>
        </w:p>
      </w:tc>
      <w:tc>
        <w:tcPr>
          <w:tcW w:w="807" w:type="dxa"/>
          <w:shd w:val="clear" w:color="auto" w:fill="auto"/>
          <w:vAlign w:val="center"/>
        </w:tcPr>
        <w:p w:rsidR="0066445F" w:rsidRPr="0066445F" w:rsidRDefault="0066445F" w:rsidP="0066445F">
          <w:pPr>
            <w:ind w:right="-81"/>
            <w:jc w:val="center"/>
            <w:rPr>
              <w:rFonts w:ascii="Arial" w:hAnsi="Arial" w:cs="Arial"/>
              <w:lang w:val="es-AR"/>
            </w:rPr>
          </w:pPr>
          <w:r w:rsidRPr="0066445F">
            <w:rPr>
              <w:rFonts w:ascii="Arial" w:hAnsi="Arial" w:cs="Arial"/>
              <w:lang w:val="es-AR"/>
            </w:rPr>
            <w:t>Rev.:</w:t>
          </w:r>
        </w:p>
      </w:tc>
      <w:tc>
        <w:tcPr>
          <w:tcW w:w="925" w:type="dxa"/>
          <w:shd w:val="clear" w:color="auto" w:fill="auto"/>
          <w:vAlign w:val="center"/>
        </w:tcPr>
        <w:p w:rsidR="0066445F" w:rsidRPr="0066445F" w:rsidRDefault="0066445F" w:rsidP="0066445F">
          <w:pPr>
            <w:ind w:right="-81"/>
            <w:jc w:val="center"/>
            <w:rPr>
              <w:rFonts w:ascii="Arial" w:hAnsi="Arial" w:cs="Arial"/>
              <w:lang w:val="es-AR"/>
            </w:rPr>
          </w:pPr>
          <w:r w:rsidRPr="0066445F">
            <w:rPr>
              <w:rFonts w:ascii="Arial" w:hAnsi="Arial" w:cs="Arial"/>
              <w:lang w:val="es-AR"/>
            </w:rPr>
            <w:t>03</w:t>
          </w:r>
        </w:p>
      </w:tc>
    </w:tr>
    <w:tr w:rsidR="00E53EFE" w:rsidRPr="007C7625" w:rsidTr="0066445F">
      <w:tc>
        <w:tcPr>
          <w:tcW w:w="2973" w:type="dxa"/>
          <w:vMerge/>
          <w:shd w:val="clear" w:color="auto" w:fill="auto"/>
          <w:vAlign w:val="center"/>
        </w:tcPr>
        <w:p w:rsidR="00E53EFE" w:rsidRPr="0066445F" w:rsidRDefault="00E53EFE" w:rsidP="00E53EFE">
          <w:pPr>
            <w:ind w:right="-81"/>
            <w:rPr>
              <w:rFonts w:ascii="Arial" w:hAnsi="Arial" w:cs="Arial"/>
              <w:lang w:val="es-AR"/>
            </w:rPr>
          </w:pPr>
        </w:p>
      </w:tc>
      <w:tc>
        <w:tcPr>
          <w:tcW w:w="4616" w:type="dxa"/>
          <w:vMerge w:val="restart"/>
          <w:shd w:val="clear" w:color="auto" w:fill="auto"/>
          <w:vAlign w:val="center"/>
        </w:tcPr>
        <w:p w:rsidR="00E53EFE" w:rsidRPr="0066445F" w:rsidRDefault="00E53EFE" w:rsidP="0066445F">
          <w:pPr>
            <w:ind w:right="-81"/>
            <w:rPr>
              <w:rFonts w:ascii="Arial" w:hAnsi="Arial" w:cs="Arial"/>
              <w:lang w:val="es-AR"/>
            </w:rPr>
          </w:pPr>
          <w:r w:rsidRPr="0066445F">
            <w:rPr>
              <w:rFonts w:ascii="Arial" w:hAnsi="Arial" w:cs="Arial"/>
              <w:lang w:val="es-AR"/>
            </w:rPr>
            <w:t xml:space="preserve">Título: </w:t>
          </w:r>
          <w:r w:rsidR="0066445F" w:rsidRPr="0066445F">
            <w:rPr>
              <w:rFonts w:ascii="Arial" w:hAnsi="Arial" w:cs="Arial"/>
              <w:lang w:val="es-AR"/>
            </w:rPr>
            <w:t xml:space="preserve">Sección </w:t>
          </w:r>
          <w:r w:rsidRPr="0066445F">
            <w:rPr>
              <w:rFonts w:ascii="Arial" w:hAnsi="Arial" w:cs="Arial"/>
              <w:lang w:val="es-AR"/>
            </w:rPr>
            <w:t>VIII</w:t>
          </w:r>
          <w:r w:rsidR="0066445F" w:rsidRPr="0066445F">
            <w:rPr>
              <w:rFonts w:ascii="Arial" w:hAnsi="Arial" w:cs="Arial"/>
              <w:lang w:val="es-AR"/>
            </w:rPr>
            <w:t xml:space="preserve"> </w:t>
          </w:r>
          <w:r w:rsidRPr="0066445F">
            <w:rPr>
              <w:rFonts w:ascii="Arial" w:hAnsi="Arial" w:cs="Arial"/>
              <w:lang w:val="es-AR"/>
            </w:rPr>
            <w:t>c</w:t>
          </w:r>
          <w:r w:rsidR="0066445F" w:rsidRPr="0066445F">
            <w:rPr>
              <w:rFonts w:ascii="Arial" w:hAnsi="Arial" w:cs="Arial"/>
              <w:lang w:val="es-AR"/>
            </w:rPr>
            <w:t>2:</w:t>
          </w:r>
          <w:r w:rsidRPr="0066445F">
            <w:rPr>
              <w:rFonts w:ascii="Arial" w:hAnsi="Arial" w:cs="Arial"/>
              <w:lang w:val="es-AR"/>
            </w:rPr>
            <w:t xml:space="preserve"> ESP</w:t>
          </w:r>
          <w:r w:rsidR="0066445F" w:rsidRPr="0066445F">
            <w:rPr>
              <w:rFonts w:ascii="Arial" w:hAnsi="Arial" w:cs="Arial"/>
              <w:lang w:val="es-AR"/>
            </w:rPr>
            <w:t xml:space="preserve">. </w:t>
          </w:r>
          <w:r w:rsidRPr="0066445F">
            <w:rPr>
              <w:rFonts w:ascii="Arial" w:hAnsi="Arial" w:cs="Arial"/>
              <w:lang w:val="es-AR"/>
            </w:rPr>
            <w:t>TECNICA PARA LA PROVISION DE ESTRUCTURAS</w:t>
          </w:r>
        </w:p>
      </w:tc>
      <w:tc>
        <w:tcPr>
          <w:tcW w:w="807" w:type="dxa"/>
          <w:shd w:val="clear" w:color="auto" w:fill="auto"/>
          <w:vAlign w:val="center"/>
        </w:tcPr>
        <w:p w:rsidR="00E53EFE" w:rsidRPr="007C7625" w:rsidRDefault="00E53EFE" w:rsidP="0066445F">
          <w:pPr>
            <w:ind w:right="-81"/>
            <w:jc w:val="center"/>
            <w:rPr>
              <w:rFonts w:ascii="Arial" w:hAnsi="Arial" w:cs="Arial"/>
              <w:sz w:val="18"/>
              <w:szCs w:val="18"/>
              <w:lang w:val="es-AR"/>
            </w:rPr>
          </w:pPr>
          <w:r w:rsidRPr="007C7625">
            <w:rPr>
              <w:rFonts w:ascii="Arial" w:hAnsi="Arial" w:cs="Arial"/>
              <w:sz w:val="18"/>
              <w:szCs w:val="18"/>
              <w:lang w:val="es-AR"/>
            </w:rPr>
            <w:t>Fecha:</w:t>
          </w:r>
        </w:p>
      </w:tc>
      <w:tc>
        <w:tcPr>
          <w:tcW w:w="925" w:type="dxa"/>
          <w:shd w:val="clear" w:color="auto" w:fill="auto"/>
          <w:vAlign w:val="center"/>
        </w:tcPr>
        <w:p w:rsidR="00E53EFE" w:rsidRPr="007C7625" w:rsidRDefault="00D2269B" w:rsidP="0066445F">
          <w:pPr>
            <w:ind w:right="-81"/>
            <w:jc w:val="center"/>
            <w:rPr>
              <w:rFonts w:ascii="Arial" w:hAnsi="Arial" w:cs="Arial"/>
              <w:sz w:val="18"/>
              <w:szCs w:val="18"/>
              <w:lang w:val="es-AR"/>
            </w:rPr>
          </w:pPr>
          <w:proofErr w:type="spellStart"/>
          <w:r>
            <w:rPr>
              <w:rFonts w:ascii="Arial" w:hAnsi="Arial" w:cs="Arial"/>
              <w:sz w:val="18"/>
              <w:szCs w:val="18"/>
              <w:lang w:val="es-AR"/>
            </w:rPr>
            <w:t>Ago</w:t>
          </w:r>
          <w:proofErr w:type="spellEnd"/>
          <w:r w:rsidR="00E53EFE" w:rsidRPr="007C7625">
            <w:rPr>
              <w:rFonts w:ascii="Arial" w:hAnsi="Arial" w:cs="Arial"/>
              <w:sz w:val="18"/>
              <w:szCs w:val="18"/>
              <w:lang w:val="es-AR"/>
            </w:rPr>
            <w:t>/201</w:t>
          </w:r>
          <w:r>
            <w:rPr>
              <w:rFonts w:ascii="Arial" w:hAnsi="Arial" w:cs="Arial"/>
              <w:sz w:val="18"/>
              <w:szCs w:val="18"/>
              <w:lang w:val="es-AR"/>
            </w:rPr>
            <w:t>8</w:t>
          </w:r>
        </w:p>
      </w:tc>
    </w:tr>
    <w:tr w:rsidR="00E53EFE" w:rsidRPr="007C7625" w:rsidTr="0066445F">
      <w:tc>
        <w:tcPr>
          <w:tcW w:w="2973" w:type="dxa"/>
          <w:vMerge/>
          <w:shd w:val="clear" w:color="auto" w:fill="auto"/>
          <w:vAlign w:val="center"/>
        </w:tcPr>
        <w:p w:rsidR="00E53EFE" w:rsidRPr="007C7625" w:rsidRDefault="00E53EFE" w:rsidP="00E53EFE">
          <w:pPr>
            <w:ind w:right="-81"/>
            <w:rPr>
              <w:rFonts w:ascii="Arial" w:hAnsi="Arial" w:cs="Arial"/>
              <w:sz w:val="18"/>
              <w:szCs w:val="18"/>
              <w:lang w:val="es-AR"/>
            </w:rPr>
          </w:pPr>
        </w:p>
      </w:tc>
      <w:tc>
        <w:tcPr>
          <w:tcW w:w="4616" w:type="dxa"/>
          <w:vMerge/>
          <w:shd w:val="clear" w:color="auto" w:fill="auto"/>
          <w:vAlign w:val="center"/>
        </w:tcPr>
        <w:p w:rsidR="00E53EFE" w:rsidRPr="007C7625" w:rsidRDefault="00E53EFE" w:rsidP="00E53EFE">
          <w:pPr>
            <w:ind w:right="-81"/>
            <w:rPr>
              <w:rFonts w:ascii="Arial" w:hAnsi="Arial" w:cs="Arial"/>
              <w:sz w:val="18"/>
              <w:szCs w:val="18"/>
              <w:lang w:val="es-AR"/>
            </w:rPr>
          </w:pPr>
        </w:p>
      </w:tc>
      <w:tc>
        <w:tcPr>
          <w:tcW w:w="807" w:type="dxa"/>
          <w:shd w:val="clear" w:color="auto" w:fill="auto"/>
          <w:vAlign w:val="center"/>
        </w:tcPr>
        <w:p w:rsidR="00E53EFE" w:rsidRPr="007C7625" w:rsidRDefault="00E53EFE" w:rsidP="0066445F">
          <w:pPr>
            <w:ind w:right="-81"/>
            <w:jc w:val="center"/>
            <w:rPr>
              <w:rFonts w:ascii="Arial" w:hAnsi="Arial" w:cs="Arial"/>
              <w:sz w:val="18"/>
              <w:szCs w:val="18"/>
              <w:lang w:val="es-AR"/>
            </w:rPr>
          </w:pPr>
          <w:r w:rsidRPr="007C7625">
            <w:rPr>
              <w:rFonts w:ascii="Arial" w:hAnsi="Arial" w:cs="Arial"/>
              <w:sz w:val="18"/>
              <w:szCs w:val="18"/>
              <w:lang w:val="es-AR"/>
            </w:rPr>
            <w:t>Hoja:</w:t>
          </w:r>
        </w:p>
      </w:tc>
      <w:tc>
        <w:tcPr>
          <w:tcW w:w="925" w:type="dxa"/>
          <w:shd w:val="clear" w:color="auto" w:fill="auto"/>
          <w:vAlign w:val="center"/>
        </w:tcPr>
        <w:p w:rsidR="00E53EFE" w:rsidRPr="007C7625" w:rsidRDefault="00E53EFE" w:rsidP="0066445F">
          <w:pPr>
            <w:ind w:right="-81"/>
            <w:jc w:val="center"/>
            <w:rPr>
              <w:rFonts w:ascii="Arial" w:hAnsi="Arial" w:cs="Arial"/>
              <w:sz w:val="18"/>
              <w:szCs w:val="18"/>
              <w:lang w:val="es-AR"/>
            </w:rPr>
          </w:pPr>
          <w:r w:rsidRPr="007C7625">
            <w:rPr>
              <w:rFonts w:ascii="Arial" w:hAnsi="Arial" w:cs="Arial"/>
              <w:sz w:val="18"/>
              <w:szCs w:val="18"/>
              <w:lang w:val="es-AR"/>
            </w:rPr>
            <w:fldChar w:fldCharType="begin"/>
          </w:r>
          <w:r w:rsidRPr="007C7625">
            <w:rPr>
              <w:rFonts w:ascii="Arial" w:hAnsi="Arial" w:cs="Arial"/>
              <w:sz w:val="18"/>
              <w:szCs w:val="18"/>
              <w:lang w:val="es-AR"/>
            </w:rPr>
            <w:instrText xml:space="preserve"> PAGE   \* MERGEFORMAT </w:instrText>
          </w:r>
          <w:r w:rsidRPr="007C7625">
            <w:rPr>
              <w:rFonts w:ascii="Arial" w:hAnsi="Arial" w:cs="Arial"/>
              <w:sz w:val="18"/>
              <w:szCs w:val="18"/>
              <w:lang w:val="es-AR"/>
            </w:rPr>
            <w:fldChar w:fldCharType="separate"/>
          </w:r>
          <w:r w:rsidR="0028054C">
            <w:rPr>
              <w:rFonts w:ascii="Arial" w:hAnsi="Arial" w:cs="Arial"/>
              <w:noProof/>
              <w:sz w:val="18"/>
              <w:szCs w:val="18"/>
              <w:lang w:val="es-AR"/>
            </w:rPr>
            <w:t>66</w:t>
          </w:r>
          <w:r w:rsidRPr="007C7625">
            <w:rPr>
              <w:rFonts w:ascii="Arial" w:hAnsi="Arial" w:cs="Arial"/>
              <w:sz w:val="18"/>
              <w:szCs w:val="18"/>
              <w:lang w:val="es-AR"/>
            </w:rPr>
            <w:fldChar w:fldCharType="end"/>
          </w:r>
          <w:r w:rsidRPr="007C7625">
            <w:rPr>
              <w:rFonts w:ascii="Arial" w:hAnsi="Arial" w:cs="Arial"/>
              <w:sz w:val="18"/>
              <w:szCs w:val="18"/>
              <w:lang w:val="es-AR"/>
            </w:rPr>
            <w:t xml:space="preserve"> / </w:t>
          </w:r>
          <w:r w:rsidRPr="007C7625">
            <w:rPr>
              <w:rFonts w:ascii="Arial" w:hAnsi="Arial" w:cs="Arial"/>
              <w:sz w:val="18"/>
              <w:szCs w:val="18"/>
              <w:lang w:val="en-GB"/>
            </w:rPr>
            <w:fldChar w:fldCharType="begin"/>
          </w:r>
          <w:r w:rsidRPr="007C7625">
            <w:rPr>
              <w:rFonts w:ascii="Arial" w:hAnsi="Arial" w:cs="Arial"/>
              <w:sz w:val="18"/>
              <w:szCs w:val="18"/>
              <w:lang w:val="es-ES"/>
            </w:rPr>
            <w:instrText xml:space="preserve"> NUMPAGES </w:instrText>
          </w:r>
          <w:r w:rsidRPr="007C7625">
            <w:rPr>
              <w:rFonts w:ascii="Arial" w:hAnsi="Arial" w:cs="Arial"/>
              <w:sz w:val="18"/>
              <w:szCs w:val="18"/>
              <w:lang w:val="en-GB"/>
            </w:rPr>
            <w:fldChar w:fldCharType="separate"/>
          </w:r>
          <w:r w:rsidR="0028054C">
            <w:rPr>
              <w:rFonts w:ascii="Arial" w:hAnsi="Arial" w:cs="Arial"/>
              <w:noProof/>
              <w:sz w:val="18"/>
              <w:szCs w:val="18"/>
              <w:lang w:val="es-ES"/>
            </w:rPr>
            <w:t>66</w:t>
          </w:r>
          <w:r w:rsidRPr="007C7625">
            <w:rPr>
              <w:rFonts w:ascii="Arial" w:hAnsi="Arial" w:cs="Arial"/>
              <w:sz w:val="18"/>
              <w:szCs w:val="18"/>
              <w:lang w:val="es-AR"/>
            </w:rPr>
            <w:fldChar w:fldCharType="end"/>
          </w:r>
        </w:p>
      </w:tc>
    </w:tr>
  </w:tbl>
  <w:p w:rsidR="00E53EFE" w:rsidRDefault="00E53EFE">
    <w:pPr>
      <w:pStyle w:val="Encabezado"/>
      <w:rPr>
        <w:rFonts w:ascii="Arial" w:hAnsi="Arial" w:cs="Arial"/>
        <w:sz w:val="18"/>
        <w:szCs w:val="18"/>
      </w:rPr>
    </w:pPr>
  </w:p>
  <w:p w:rsidR="0066445F" w:rsidRPr="00D2269B" w:rsidRDefault="0066445F">
    <w:pPr>
      <w:pStyle w:val="Encabezado"/>
      <w:rPr>
        <w:rFonts w:ascii="Arial" w:hAnsi="Arial" w:cs="Arial"/>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69B" w:rsidRPr="00D2269B" w:rsidRDefault="00DB13A0" w:rsidP="00D2269B">
    <w:pPr>
      <w:pStyle w:val="Encabezado"/>
      <w:pBdr>
        <w:top w:val="single" w:sz="6" w:space="1" w:color="7F7F7F"/>
      </w:pBdr>
      <w:jc w:val="right"/>
      <w:rPr>
        <w:rFonts w:ascii="Arial" w:hAnsi="Arial" w:cs="Arial"/>
      </w:rPr>
    </w:pPr>
    <w:r w:rsidRPr="00D2269B">
      <w:rPr>
        <w:noProof/>
        <w:lang w:val="es-AR" w:eastAsia="es-AR"/>
      </w:rPr>
      <w:drawing>
        <wp:inline distT="0" distB="0" distL="0" distR="0">
          <wp:extent cx="1914525" cy="561975"/>
          <wp:effectExtent l="0" t="0" r="0" b="9525"/>
          <wp:docPr id="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t="23625" b="23625"/>
                  <a:stretch>
                    <a:fillRect/>
                  </a:stretch>
                </pic:blipFill>
                <pic:spPr bwMode="auto">
                  <a:xfrm>
                    <a:off x="0" y="0"/>
                    <a:ext cx="1914525" cy="5619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C4615C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A23DE6"/>
    <w:multiLevelType w:val="hybridMultilevel"/>
    <w:tmpl w:val="CEDC6A2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 w15:restartNumberingAfterBreak="0">
    <w:nsid w:val="09C208D7"/>
    <w:multiLevelType w:val="singleLevel"/>
    <w:tmpl w:val="0C0A0001"/>
    <w:lvl w:ilvl="0">
      <w:start w:val="1"/>
      <w:numFmt w:val="bullet"/>
      <w:lvlText w:val=""/>
      <w:lvlJc w:val="left"/>
      <w:pPr>
        <w:ind w:left="360" w:hanging="360"/>
      </w:pPr>
      <w:rPr>
        <w:rFonts w:ascii="Symbol" w:hAnsi="Symbol" w:hint="default"/>
      </w:rPr>
    </w:lvl>
  </w:abstractNum>
  <w:abstractNum w:abstractNumId="3" w15:restartNumberingAfterBreak="0">
    <w:nsid w:val="0B556B4A"/>
    <w:multiLevelType w:val="hybridMultilevel"/>
    <w:tmpl w:val="A836A86C"/>
    <w:lvl w:ilvl="0" w:tplc="3FF889C2">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3FF889C2">
      <w:start w:val="1"/>
      <w:numFmt w:val="bullet"/>
      <w:lvlText w:val=""/>
      <w:lvlJc w:val="left"/>
      <w:pPr>
        <w:ind w:left="2160" w:hanging="360"/>
      </w:pPr>
      <w:rPr>
        <w:rFonts w:ascii="Symbol" w:hAnsi="Symbol"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E701EDA"/>
    <w:multiLevelType w:val="hybridMultilevel"/>
    <w:tmpl w:val="83049490"/>
    <w:lvl w:ilvl="0" w:tplc="055ABFC2">
      <w:start w:val="1"/>
      <w:numFmt w:val="bullet"/>
      <w:lvlText w:val="o"/>
      <w:lvlJc w:val="left"/>
      <w:pPr>
        <w:tabs>
          <w:tab w:val="num" w:pos="720"/>
        </w:tabs>
        <w:ind w:left="720" w:hanging="360"/>
      </w:pPr>
      <w:rPr>
        <w:rFonts w:ascii="Courier New" w:hAnsi="Courier New" w:hint="default"/>
      </w:rPr>
    </w:lvl>
    <w:lvl w:ilvl="1" w:tplc="E50E0122">
      <w:start w:val="1"/>
      <w:numFmt w:val="bullet"/>
      <w:lvlText w:val="o"/>
      <w:lvlJc w:val="left"/>
      <w:pPr>
        <w:tabs>
          <w:tab w:val="num" w:pos="1440"/>
        </w:tabs>
        <w:ind w:left="1440" w:hanging="360"/>
      </w:pPr>
      <w:rPr>
        <w:rFonts w:ascii="Courier New" w:hAnsi="Courier New" w:hint="default"/>
      </w:rPr>
    </w:lvl>
    <w:lvl w:ilvl="2" w:tplc="B74C8B28" w:tentative="1">
      <w:start w:val="1"/>
      <w:numFmt w:val="bullet"/>
      <w:lvlText w:val=""/>
      <w:lvlJc w:val="left"/>
      <w:pPr>
        <w:tabs>
          <w:tab w:val="num" w:pos="2160"/>
        </w:tabs>
        <w:ind w:left="2160" w:hanging="360"/>
      </w:pPr>
      <w:rPr>
        <w:rFonts w:ascii="Wingdings" w:hAnsi="Wingdings" w:hint="default"/>
      </w:rPr>
    </w:lvl>
    <w:lvl w:ilvl="3" w:tplc="E0D87706" w:tentative="1">
      <w:start w:val="1"/>
      <w:numFmt w:val="bullet"/>
      <w:lvlText w:val=""/>
      <w:lvlJc w:val="left"/>
      <w:pPr>
        <w:tabs>
          <w:tab w:val="num" w:pos="2880"/>
        </w:tabs>
        <w:ind w:left="2880" w:hanging="360"/>
      </w:pPr>
      <w:rPr>
        <w:rFonts w:ascii="Symbol" w:hAnsi="Symbol" w:hint="default"/>
      </w:rPr>
    </w:lvl>
    <w:lvl w:ilvl="4" w:tplc="B4BE53A2" w:tentative="1">
      <w:start w:val="1"/>
      <w:numFmt w:val="bullet"/>
      <w:lvlText w:val="o"/>
      <w:lvlJc w:val="left"/>
      <w:pPr>
        <w:tabs>
          <w:tab w:val="num" w:pos="3600"/>
        </w:tabs>
        <w:ind w:left="3600" w:hanging="360"/>
      </w:pPr>
      <w:rPr>
        <w:rFonts w:ascii="Courier New" w:hAnsi="Courier New" w:hint="default"/>
      </w:rPr>
    </w:lvl>
    <w:lvl w:ilvl="5" w:tplc="D06C50F2" w:tentative="1">
      <w:start w:val="1"/>
      <w:numFmt w:val="bullet"/>
      <w:lvlText w:val=""/>
      <w:lvlJc w:val="left"/>
      <w:pPr>
        <w:tabs>
          <w:tab w:val="num" w:pos="4320"/>
        </w:tabs>
        <w:ind w:left="4320" w:hanging="360"/>
      </w:pPr>
      <w:rPr>
        <w:rFonts w:ascii="Wingdings" w:hAnsi="Wingdings" w:hint="default"/>
      </w:rPr>
    </w:lvl>
    <w:lvl w:ilvl="6" w:tplc="AB8453C2" w:tentative="1">
      <w:start w:val="1"/>
      <w:numFmt w:val="bullet"/>
      <w:lvlText w:val=""/>
      <w:lvlJc w:val="left"/>
      <w:pPr>
        <w:tabs>
          <w:tab w:val="num" w:pos="5040"/>
        </w:tabs>
        <w:ind w:left="5040" w:hanging="360"/>
      </w:pPr>
      <w:rPr>
        <w:rFonts w:ascii="Symbol" w:hAnsi="Symbol" w:hint="default"/>
      </w:rPr>
    </w:lvl>
    <w:lvl w:ilvl="7" w:tplc="D466FA1A" w:tentative="1">
      <w:start w:val="1"/>
      <w:numFmt w:val="bullet"/>
      <w:lvlText w:val="o"/>
      <w:lvlJc w:val="left"/>
      <w:pPr>
        <w:tabs>
          <w:tab w:val="num" w:pos="5760"/>
        </w:tabs>
        <w:ind w:left="5760" w:hanging="360"/>
      </w:pPr>
      <w:rPr>
        <w:rFonts w:ascii="Courier New" w:hAnsi="Courier New" w:hint="default"/>
      </w:rPr>
    </w:lvl>
    <w:lvl w:ilvl="8" w:tplc="714E2C9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91288D"/>
    <w:multiLevelType w:val="hybridMultilevel"/>
    <w:tmpl w:val="E7BCA86E"/>
    <w:lvl w:ilvl="0" w:tplc="8FB8EBC8">
      <w:start w:val="1"/>
      <w:numFmt w:val="bullet"/>
      <w:lvlText w:val="o"/>
      <w:lvlJc w:val="left"/>
      <w:pPr>
        <w:tabs>
          <w:tab w:val="num" w:pos="720"/>
        </w:tabs>
        <w:ind w:left="720" w:hanging="360"/>
      </w:pPr>
      <w:rPr>
        <w:rFonts w:ascii="Courier New" w:hAnsi="Courier New" w:hint="default"/>
      </w:rPr>
    </w:lvl>
    <w:lvl w:ilvl="1" w:tplc="DD4EA6A6" w:tentative="1">
      <w:start w:val="1"/>
      <w:numFmt w:val="bullet"/>
      <w:lvlText w:val="o"/>
      <w:lvlJc w:val="left"/>
      <w:pPr>
        <w:tabs>
          <w:tab w:val="num" w:pos="1440"/>
        </w:tabs>
        <w:ind w:left="1440" w:hanging="360"/>
      </w:pPr>
      <w:rPr>
        <w:rFonts w:ascii="Courier New" w:hAnsi="Courier New" w:hint="default"/>
      </w:rPr>
    </w:lvl>
    <w:lvl w:ilvl="2" w:tplc="D55A8F4A" w:tentative="1">
      <w:start w:val="1"/>
      <w:numFmt w:val="bullet"/>
      <w:lvlText w:val=""/>
      <w:lvlJc w:val="left"/>
      <w:pPr>
        <w:tabs>
          <w:tab w:val="num" w:pos="2160"/>
        </w:tabs>
        <w:ind w:left="2160" w:hanging="360"/>
      </w:pPr>
      <w:rPr>
        <w:rFonts w:ascii="Wingdings" w:hAnsi="Wingdings" w:hint="default"/>
      </w:rPr>
    </w:lvl>
    <w:lvl w:ilvl="3" w:tplc="95F0C112" w:tentative="1">
      <w:start w:val="1"/>
      <w:numFmt w:val="bullet"/>
      <w:lvlText w:val=""/>
      <w:lvlJc w:val="left"/>
      <w:pPr>
        <w:tabs>
          <w:tab w:val="num" w:pos="2880"/>
        </w:tabs>
        <w:ind w:left="2880" w:hanging="360"/>
      </w:pPr>
      <w:rPr>
        <w:rFonts w:ascii="Symbol" w:hAnsi="Symbol" w:hint="default"/>
      </w:rPr>
    </w:lvl>
    <w:lvl w:ilvl="4" w:tplc="6F860030" w:tentative="1">
      <w:start w:val="1"/>
      <w:numFmt w:val="bullet"/>
      <w:lvlText w:val="o"/>
      <w:lvlJc w:val="left"/>
      <w:pPr>
        <w:tabs>
          <w:tab w:val="num" w:pos="3600"/>
        </w:tabs>
        <w:ind w:left="3600" w:hanging="360"/>
      </w:pPr>
      <w:rPr>
        <w:rFonts w:ascii="Courier New" w:hAnsi="Courier New" w:hint="default"/>
      </w:rPr>
    </w:lvl>
    <w:lvl w:ilvl="5" w:tplc="8CB6B93A" w:tentative="1">
      <w:start w:val="1"/>
      <w:numFmt w:val="bullet"/>
      <w:lvlText w:val=""/>
      <w:lvlJc w:val="left"/>
      <w:pPr>
        <w:tabs>
          <w:tab w:val="num" w:pos="4320"/>
        </w:tabs>
        <w:ind w:left="4320" w:hanging="360"/>
      </w:pPr>
      <w:rPr>
        <w:rFonts w:ascii="Wingdings" w:hAnsi="Wingdings" w:hint="default"/>
      </w:rPr>
    </w:lvl>
    <w:lvl w:ilvl="6" w:tplc="872C4856" w:tentative="1">
      <w:start w:val="1"/>
      <w:numFmt w:val="bullet"/>
      <w:lvlText w:val=""/>
      <w:lvlJc w:val="left"/>
      <w:pPr>
        <w:tabs>
          <w:tab w:val="num" w:pos="5040"/>
        </w:tabs>
        <w:ind w:left="5040" w:hanging="360"/>
      </w:pPr>
      <w:rPr>
        <w:rFonts w:ascii="Symbol" w:hAnsi="Symbol" w:hint="default"/>
      </w:rPr>
    </w:lvl>
    <w:lvl w:ilvl="7" w:tplc="97E6F18E" w:tentative="1">
      <w:start w:val="1"/>
      <w:numFmt w:val="bullet"/>
      <w:lvlText w:val="o"/>
      <w:lvlJc w:val="left"/>
      <w:pPr>
        <w:tabs>
          <w:tab w:val="num" w:pos="5760"/>
        </w:tabs>
        <w:ind w:left="5760" w:hanging="360"/>
      </w:pPr>
      <w:rPr>
        <w:rFonts w:ascii="Courier New" w:hAnsi="Courier New" w:hint="default"/>
      </w:rPr>
    </w:lvl>
    <w:lvl w:ilvl="8" w:tplc="53A4232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A37391"/>
    <w:multiLevelType w:val="hybridMultilevel"/>
    <w:tmpl w:val="751C47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11A2986"/>
    <w:multiLevelType w:val="hybridMultilevel"/>
    <w:tmpl w:val="61D456EC"/>
    <w:lvl w:ilvl="0" w:tplc="3FF889C2">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8" w15:restartNumberingAfterBreak="0">
    <w:nsid w:val="2247429F"/>
    <w:multiLevelType w:val="hybridMultilevel"/>
    <w:tmpl w:val="41B4EEC0"/>
    <w:lvl w:ilvl="0" w:tplc="3FF889C2">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9" w15:restartNumberingAfterBreak="0">
    <w:nsid w:val="22DD1DF0"/>
    <w:multiLevelType w:val="hybridMultilevel"/>
    <w:tmpl w:val="7ED05852"/>
    <w:lvl w:ilvl="0" w:tplc="7528094C">
      <w:start w:val="1"/>
      <w:numFmt w:val="bullet"/>
      <w:lvlText w:val="o"/>
      <w:lvlJc w:val="left"/>
      <w:pPr>
        <w:tabs>
          <w:tab w:val="num" w:pos="720"/>
        </w:tabs>
        <w:ind w:left="720" w:hanging="360"/>
      </w:pPr>
      <w:rPr>
        <w:rFonts w:ascii="Courier New" w:hAnsi="Courier New" w:hint="default"/>
      </w:rPr>
    </w:lvl>
    <w:lvl w:ilvl="1" w:tplc="0FA8DC1C" w:tentative="1">
      <w:start w:val="1"/>
      <w:numFmt w:val="bullet"/>
      <w:lvlText w:val="o"/>
      <w:lvlJc w:val="left"/>
      <w:pPr>
        <w:tabs>
          <w:tab w:val="num" w:pos="1440"/>
        </w:tabs>
        <w:ind w:left="1440" w:hanging="360"/>
      </w:pPr>
      <w:rPr>
        <w:rFonts w:ascii="Courier New" w:hAnsi="Courier New" w:hint="default"/>
      </w:rPr>
    </w:lvl>
    <w:lvl w:ilvl="2" w:tplc="A06CF96E" w:tentative="1">
      <w:start w:val="1"/>
      <w:numFmt w:val="bullet"/>
      <w:lvlText w:val=""/>
      <w:lvlJc w:val="left"/>
      <w:pPr>
        <w:tabs>
          <w:tab w:val="num" w:pos="2160"/>
        </w:tabs>
        <w:ind w:left="2160" w:hanging="360"/>
      </w:pPr>
      <w:rPr>
        <w:rFonts w:ascii="Wingdings" w:hAnsi="Wingdings" w:hint="default"/>
      </w:rPr>
    </w:lvl>
    <w:lvl w:ilvl="3" w:tplc="8EA86B98" w:tentative="1">
      <w:start w:val="1"/>
      <w:numFmt w:val="bullet"/>
      <w:lvlText w:val=""/>
      <w:lvlJc w:val="left"/>
      <w:pPr>
        <w:tabs>
          <w:tab w:val="num" w:pos="2880"/>
        </w:tabs>
        <w:ind w:left="2880" w:hanging="360"/>
      </w:pPr>
      <w:rPr>
        <w:rFonts w:ascii="Symbol" w:hAnsi="Symbol" w:hint="default"/>
      </w:rPr>
    </w:lvl>
    <w:lvl w:ilvl="4" w:tplc="000C15C6" w:tentative="1">
      <w:start w:val="1"/>
      <w:numFmt w:val="bullet"/>
      <w:lvlText w:val="o"/>
      <w:lvlJc w:val="left"/>
      <w:pPr>
        <w:tabs>
          <w:tab w:val="num" w:pos="3600"/>
        </w:tabs>
        <w:ind w:left="3600" w:hanging="360"/>
      </w:pPr>
      <w:rPr>
        <w:rFonts w:ascii="Courier New" w:hAnsi="Courier New" w:hint="default"/>
      </w:rPr>
    </w:lvl>
    <w:lvl w:ilvl="5" w:tplc="C274741A" w:tentative="1">
      <w:start w:val="1"/>
      <w:numFmt w:val="bullet"/>
      <w:lvlText w:val=""/>
      <w:lvlJc w:val="left"/>
      <w:pPr>
        <w:tabs>
          <w:tab w:val="num" w:pos="4320"/>
        </w:tabs>
        <w:ind w:left="4320" w:hanging="360"/>
      </w:pPr>
      <w:rPr>
        <w:rFonts w:ascii="Wingdings" w:hAnsi="Wingdings" w:hint="default"/>
      </w:rPr>
    </w:lvl>
    <w:lvl w:ilvl="6" w:tplc="9C5AB90C" w:tentative="1">
      <w:start w:val="1"/>
      <w:numFmt w:val="bullet"/>
      <w:lvlText w:val=""/>
      <w:lvlJc w:val="left"/>
      <w:pPr>
        <w:tabs>
          <w:tab w:val="num" w:pos="5040"/>
        </w:tabs>
        <w:ind w:left="5040" w:hanging="360"/>
      </w:pPr>
      <w:rPr>
        <w:rFonts w:ascii="Symbol" w:hAnsi="Symbol" w:hint="default"/>
      </w:rPr>
    </w:lvl>
    <w:lvl w:ilvl="7" w:tplc="82F6B460" w:tentative="1">
      <w:start w:val="1"/>
      <w:numFmt w:val="bullet"/>
      <w:lvlText w:val="o"/>
      <w:lvlJc w:val="left"/>
      <w:pPr>
        <w:tabs>
          <w:tab w:val="num" w:pos="5760"/>
        </w:tabs>
        <w:ind w:left="5760" w:hanging="360"/>
      </w:pPr>
      <w:rPr>
        <w:rFonts w:ascii="Courier New" w:hAnsi="Courier New" w:hint="default"/>
      </w:rPr>
    </w:lvl>
    <w:lvl w:ilvl="8" w:tplc="7248B9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922B09"/>
    <w:multiLevelType w:val="hybridMultilevel"/>
    <w:tmpl w:val="3C5AADB6"/>
    <w:lvl w:ilvl="0" w:tplc="2C0A0001">
      <w:start w:val="1"/>
      <w:numFmt w:val="bullet"/>
      <w:lvlText w:val=""/>
      <w:lvlJc w:val="left"/>
      <w:pPr>
        <w:ind w:left="2084" w:hanging="360"/>
      </w:pPr>
      <w:rPr>
        <w:rFonts w:ascii="Symbol" w:hAnsi="Symbol" w:hint="default"/>
      </w:rPr>
    </w:lvl>
    <w:lvl w:ilvl="1" w:tplc="2C0A0003" w:tentative="1">
      <w:start w:val="1"/>
      <w:numFmt w:val="bullet"/>
      <w:lvlText w:val="o"/>
      <w:lvlJc w:val="left"/>
      <w:pPr>
        <w:ind w:left="2804" w:hanging="360"/>
      </w:pPr>
      <w:rPr>
        <w:rFonts w:ascii="Courier New" w:hAnsi="Courier New" w:cs="Courier New" w:hint="default"/>
      </w:rPr>
    </w:lvl>
    <w:lvl w:ilvl="2" w:tplc="2C0A0005" w:tentative="1">
      <w:start w:val="1"/>
      <w:numFmt w:val="bullet"/>
      <w:lvlText w:val=""/>
      <w:lvlJc w:val="left"/>
      <w:pPr>
        <w:ind w:left="3524" w:hanging="360"/>
      </w:pPr>
      <w:rPr>
        <w:rFonts w:ascii="Wingdings" w:hAnsi="Wingdings" w:hint="default"/>
      </w:rPr>
    </w:lvl>
    <w:lvl w:ilvl="3" w:tplc="2C0A0001" w:tentative="1">
      <w:start w:val="1"/>
      <w:numFmt w:val="bullet"/>
      <w:lvlText w:val=""/>
      <w:lvlJc w:val="left"/>
      <w:pPr>
        <w:ind w:left="4244" w:hanging="360"/>
      </w:pPr>
      <w:rPr>
        <w:rFonts w:ascii="Symbol" w:hAnsi="Symbol" w:hint="default"/>
      </w:rPr>
    </w:lvl>
    <w:lvl w:ilvl="4" w:tplc="2C0A0003" w:tentative="1">
      <w:start w:val="1"/>
      <w:numFmt w:val="bullet"/>
      <w:lvlText w:val="o"/>
      <w:lvlJc w:val="left"/>
      <w:pPr>
        <w:ind w:left="4964" w:hanging="360"/>
      </w:pPr>
      <w:rPr>
        <w:rFonts w:ascii="Courier New" w:hAnsi="Courier New" w:cs="Courier New" w:hint="default"/>
      </w:rPr>
    </w:lvl>
    <w:lvl w:ilvl="5" w:tplc="2C0A0005" w:tentative="1">
      <w:start w:val="1"/>
      <w:numFmt w:val="bullet"/>
      <w:lvlText w:val=""/>
      <w:lvlJc w:val="left"/>
      <w:pPr>
        <w:ind w:left="5684" w:hanging="360"/>
      </w:pPr>
      <w:rPr>
        <w:rFonts w:ascii="Wingdings" w:hAnsi="Wingdings" w:hint="default"/>
      </w:rPr>
    </w:lvl>
    <w:lvl w:ilvl="6" w:tplc="2C0A0001" w:tentative="1">
      <w:start w:val="1"/>
      <w:numFmt w:val="bullet"/>
      <w:lvlText w:val=""/>
      <w:lvlJc w:val="left"/>
      <w:pPr>
        <w:ind w:left="6404" w:hanging="360"/>
      </w:pPr>
      <w:rPr>
        <w:rFonts w:ascii="Symbol" w:hAnsi="Symbol" w:hint="default"/>
      </w:rPr>
    </w:lvl>
    <w:lvl w:ilvl="7" w:tplc="2C0A0003" w:tentative="1">
      <w:start w:val="1"/>
      <w:numFmt w:val="bullet"/>
      <w:lvlText w:val="o"/>
      <w:lvlJc w:val="left"/>
      <w:pPr>
        <w:ind w:left="7124" w:hanging="360"/>
      </w:pPr>
      <w:rPr>
        <w:rFonts w:ascii="Courier New" w:hAnsi="Courier New" w:cs="Courier New" w:hint="default"/>
      </w:rPr>
    </w:lvl>
    <w:lvl w:ilvl="8" w:tplc="2C0A0005" w:tentative="1">
      <w:start w:val="1"/>
      <w:numFmt w:val="bullet"/>
      <w:lvlText w:val=""/>
      <w:lvlJc w:val="left"/>
      <w:pPr>
        <w:ind w:left="7844" w:hanging="360"/>
      </w:pPr>
      <w:rPr>
        <w:rFonts w:ascii="Wingdings" w:hAnsi="Wingdings" w:hint="default"/>
      </w:rPr>
    </w:lvl>
  </w:abstractNum>
  <w:abstractNum w:abstractNumId="11" w15:restartNumberingAfterBreak="0">
    <w:nsid w:val="249939A8"/>
    <w:multiLevelType w:val="multilevel"/>
    <w:tmpl w:val="C0B687FC"/>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1A65D0"/>
    <w:multiLevelType w:val="hybridMultilevel"/>
    <w:tmpl w:val="18864BFE"/>
    <w:lvl w:ilvl="0" w:tplc="3FF889C2">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343B6B36"/>
    <w:multiLevelType w:val="hybridMultilevel"/>
    <w:tmpl w:val="A6C0A21A"/>
    <w:lvl w:ilvl="0" w:tplc="EC0883E0">
      <w:start w:val="1"/>
      <w:numFmt w:val="lowerLetter"/>
      <w:lvlText w:val="%1)"/>
      <w:lvlJc w:val="left"/>
      <w:pPr>
        <w:tabs>
          <w:tab w:val="num" w:pos="720"/>
        </w:tabs>
        <w:ind w:left="720" w:hanging="360"/>
      </w:p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14" w15:restartNumberingAfterBreak="0">
    <w:nsid w:val="37DD6516"/>
    <w:multiLevelType w:val="hybridMultilevel"/>
    <w:tmpl w:val="B8E4A18C"/>
    <w:lvl w:ilvl="0" w:tplc="2C0A000F">
      <w:start w:val="1"/>
      <w:numFmt w:val="decimal"/>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38695D56"/>
    <w:multiLevelType w:val="hybridMultilevel"/>
    <w:tmpl w:val="DC8ECBAA"/>
    <w:lvl w:ilvl="0" w:tplc="3FF889C2">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6" w15:restartNumberingAfterBreak="0">
    <w:nsid w:val="38704F6C"/>
    <w:multiLevelType w:val="hybridMultilevel"/>
    <w:tmpl w:val="2E18AE1E"/>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7" w15:restartNumberingAfterBreak="0">
    <w:nsid w:val="3D3E3400"/>
    <w:multiLevelType w:val="hybridMultilevel"/>
    <w:tmpl w:val="48C893E0"/>
    <w:lvl w:ilvl="0" w:tplc="0C0A0001">
      <w:start w:val="1"/>
      <w:numFmt w:val="lowerLetter"/>
      <w:lvlText w:val="%1)"/>
      <w:lvlJc w:val="left"/>
      <w:pPr>
        <w:tabs>
          <w:tab w:val="num" w:pos="720"/>
        </w:tabs>
        <w:ind w:left="720" w:hanging="360"/>
      </w:p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18" w15:restartNumberingAfterBreak="0">
    <w:nsid w:val="3E3E1CD4"/>
    <w:multiLevelType w:val="hybridMultilevel"/>
    <w:tmpl w:val="3D102184"/>
    <w:lvl w:ilvl="0" w:tplc="0B3EA676">
      <w:start w:val="1"/>
      <w:numFmt w:val="bullet"/>
      <w:lvlText w:val=""/>
      <w:lvlJc w:val="left"/>
      <w:pPr>
        <w:tabs>
          <w:tab w:val="num" w:pos="1276"/>
        </w:tabs>
        <w:ind w:left="1276" w:hanging="567"/>
      </w:pPr>
      <w:rPr>
        <w:rFonts w:ascii="Wingdings" w:hAnsi="Wingdings" w:hint="default"/>
      </w:rPr>
    </w:lvl>
    <w:lvl w:ilvl="1" w:tplc="0C0A0003" w:tentative="1">
      <w:start w:val="1"/>
      <w:numFmt w:val="bullet"/>
      <w:lvlText w:val="o"/>
      <w:lvlJc w:val="left"/>
      <w:pPr>
        <w:tabs>
          <w:tab w:val="num" w:pos="2149"/>
        </w:tabs>
        <w:ind w:left="2149" w:hanging="360"/>
      </w:pPr>
      <w:rPr>
        <w:rFonts w:ascii="Courier New" w:hAnsi="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EF870EB"/>
    <w:multiLevelType w:val="hybridMultilevel"/>
    <w:tmpl w:val="7520E950"/>
    <w:lvl w:ilvl="0" w:tplc="AEDA57D2">
      <w:numFmt w:val="bullet"/>
      <w:lvlText w:val="—"/>
      <w:lvlJc w:val="left"/>
      <w:pPr>
        <w:ind w:left="3991" w:hanging="810"/>
      </w:pPr>
      <w:rPr>
        <w:rFonts w:ascii="Arial" w:eastAsia="Times New Roman" w:hAnsi="Arial" w:cs="Arial" w:hint="default"/>
      </w:rPr>
    </w:lvl>
    <w:lvl w:ilvl="1" w:tplc="2C0A0003" w:tentative="1">
      <w:start w:val="1"/>
      <w:numFmt w:val="bullet"/>
      <w:lvlText w:val="o"/>
      <w:lvlJc w:val="left"/>
      <w:pPr>
        <w:ind w:left="3272" w:hanging="360"/>
      </w:pPr>
      <w:rPr>
        <w:rFonts w:ascii="Courier New" w:hAnsi="Courier New" w:cs="Courier New" w:hint="default"/>
      </w:rPr>
    </w:lvl>
    <w:lvl w:ilvl="2" w:tplc="3FF889C2">
      <w:start w:val="1"/>
      <w:numFmt w:val="bullet"/>
      <w:lvlText w:val=""/>
      <w:lvlJc w:val="left"/>
      <w:pPr>
        <w:ind w:left="3992" w:hanging="360"/>
      </w:pPr>
      <w:rPr>
        <w:rFonts w:ascii="Symbol" w:hAnsi="Symbol" w:hint="default"/>
      </w:rPr>
    </w:lvl>
    <w:lvl w:ilvl="3" w:tplc="2C0A0001" w:tentative="1">
      <w:start w:val="1"/>
      <w:numFmt w:val="bullet"/>
      <w:lvlText w:val=""/>
      <w:lvlJc w:val="left"/>
      <w:pPr>
        <w:ind w:left="4712" w:hanging="360"/>
      </w:pPr>
      <w:rPr>
        <w:rFonts w:ascii="Symbol" w:hAnsi="Symbol" w:hint="default"/>
      </w:rPr>
    </w:lvl>
    <w:lvl w:ilvl="4" w:tplc="2C0A0003" w:tentative="1">
      <w:start w:val="1"/>
      <w:numFmt w:val="bullet"/>
      <w:lvlText w:val="o"/>
      <w:lvlJc w:val="left"/>
      <w:pPr>
        <w:ind w:left="5432" w:hanging="360"/>
      </w:pPr>
      <w:rPr>
        <w:rFonts w:ascii="Courier New" w:hAnsi="Courier New" w:cs="Courier New" w:hint="default"/>
      </w:rPr>
    </w:lvl>
    <w:lvl w:ilvl="5" w:tplc="2C0A0005" w:tentative="1">
      <w:start w:val="1"/>
      <w:numFmt w:val="bullet"/>
      <w:lvlText w:val=""/>
      <w:lvlJc w:val="left"/>
      <w:pPr>
        <w:ind w:left="6152" w:hanging="360"/>
      </w:pPr>
      <w:rPr>
        <w:rFonts w:ascii="Wingdings" w:hAnsi="Wingdings" w:hint="default"/>
      </w:rPr>
    </w:lvl>
    <w:lvl w:ilvl="6" w:tplc="2C0A0001" w:tentative="1">
      <w:start w:val="1"/>
      <w:numFmt w:val="bullet"/>
      <w:lvlText w:val=""/>
      <w:lvlJc w:val="left"/>
      <w:pPr>
        <w:ind w:left="6872" w:hanging="360"/>
      </w:pPr>
      <w:rPr>
        <w:rFonts w:ascii="Symbol" w:hAnsi="Symbol" w:hint="default"/>
      </w:rPr>
    </w:lvl>
    <w:lvl w:ilvl="7" w:tplc="2C0A0003" w:tentative="1">
      <w:start w:val="1"/>
      <w:numFmt w:val="bullet"/>
      <w:lvlText w:val="o"/>
      <w:lvlJc w:val="left"/>
      <w:pPr>
        <w:ind w:left="7592" w:hanging="360"/>
      </w:pPr>
      <w:rPr>
        <w:rFonts w:ascii="Courier New" w:hAnsi="Courier New" w:cs="Courier New" w:hint="default"/>
      </w:rPr>
    </w:lvl>
    <w:lvl w:ilvl="8" w:tplc="2C0A0005" w:tentative="1">
      <w:start w:val="1"/>
      <w:numFmt w:val="bullet"/>
      <w:lvlText w:val=""/>
      <w:lvlJc w:val="left"/>
      <w:pPr>
        <w:ind w:left="8312" w:hanging="360"/>
      </w:pPr>
      <w:rPr>
        <w:rFonts w:ascii="Wingdings" w:hAnsi="Wingdings" w:hint="default"/>
      </w:rPr>
    </w:lvl>
  </w:abstractNum>
  <w:abstractNum w:abstractNumId="20" w15:restartNumberingAfterBreak="0">
    <w:nsid w:val="479D13CC"/>
    <w:multiLevelType w:val="hybridMultilevel"/>
    <w:tmpl w:val="FA8A1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4D6563F6"/>
    <w:multiLevelType w:val="hybridMultilevel"/>
    <w:tmpl w:val="5E7ADD8C"/>
    <w:lvl w:ilvl="0" w:tplc="5B6475E4">
      <w:start w:val="1"/>
      <w:numFmt w:val="bullet"/>
      <w:lvlText w:val="o"/>
      <w:lvlJc w:val="left"/>
      <w:pPr>
        <w:tabs>
          <w:tab w:val="num" w:pos="1545"/>
        </w:tabs>
        <w:ind w:left="1545" w:hanging="360"/>
      </w:pPr>
      <w:rPr>
        <w:rFonts w:ascii="Courier New" w:hAnsi="Courier New" w:hint="default"/>
      </w:rPr>
    </w:lvl>
    <w:lvl w:ilvl="1" w:tplc="1778C44C" w:tentative="1">
      <w:start w:val="1"/>
      <w:numFmt w:val="bullet"/>
      <w:lvlText w:val="o"/>
      <w:lvlJc w:val="left"/>
      <w:pPr>
        <w:tabs>
          <w:tab w:val="num" w:pos="2265"/>
        </w:tabs>
        <w:ind w:left="2265" w:hanging="360"/>
      </w:pPr>
      <w:rPr>
        <w:rFonts w:ascii="Courier New" w:hAnsi="Courier New" w:hint="default"/>
      </w:rPr>
    </w:lvl>
    <w:lvl w:ilvl="2" w:tplc="49B06AD6" w:tentative="1">
      <w:start w:val="1"/>
      <w:numFmt w:val="bullet"/>
      <w:lvlText w:val=""/>
      <w:lvlJc w:val="left"/>
      <w:pPr>
        <w:tabs>
          <w:tab w:val="num" w:pos="2985"/>
        </w:tabs>
        <w:ind w:left="2985" w:hanging="360"/>
      </w:pPr>
      <w:rPr>
        <w:rFonts w:ascii="Wingdings" w:hAnsi="Wingdings" w:hint="default"/>
      </w:rPr>
    </w:lvl>
    <w:lvl w:ilvl="3" w:tplc="2996E3AC" w:tentative="1">
      <w:start w:val="1"/>
      <w:numFmt w:val="bullet"/>
      <w:lvlText w:val=""/>
      <w:lvlJc w:val="left"/>
      <w:pPr>
        <w:tabs>
          <w:tab w:val="num" w:pos="3705"/>
        </w:tabs>
        <w:ind w:left="3705" w:hanging="360"/>
      </w:pPr>
      <w:rPr>
        <w:rFonts w:ascii="Symbol" w:hAnsi="Symbol" w:hint="default"/>
      </w:rPr>
    </w:lvl>
    <w:lvl w:ilvl="4" w:tplc="FC6C6932" w:tentative="1">
      <w:start w:val="1"/>
      <w:numFmt w:val="bullet"/>
      <w:lvlText w:val="o"/>
      <w:lvlJc w:val="left"/>
      <w:pPr>
        <w:tabs>
          <w:tab w:val="num" w:pos="4425"/>
        </w:tabs>
        <w:ind w:left="4425" w:hanging="360"/>
      </w:pPr>
      <w:rPr>
        <w:rFonts w:ascii="Courier New" w:hAnsi="Courier New" w:hint="default"/>
      </w:rPr>
    </w:lvl>
    <w:lvl w:ilvl="5" w:tplc="1B280FF6" w:tentative="1">
      <w:start w:val="1"/>
      <w:numFmt w:val="bullet"/>
      <w:lvlText w:val=""/>
      <w:lvlJc w:val="left"/>
      <w:pPr>
        <w:tabs>
          <w:tab w:val="num" w:pos="5145"/>
        </w:tabs>
        <w:ind w:left="5145" w:hanging="360"/>
      </w:pPr>
      <w:rPr>
        <w:rFonts w:ascii="Wingdings" w:hAnsi="Wingdings" w:hint="default"/>
      </w:rPr>
    </w:lvl>
    <w:lvl w:ilvl="6" w:tplc="D652B666" w:tentative="1">
      <w:start w:val="1"/>
      <w:numFmt w:val="bullet"/>
      <w:lvlText w:val=""/>
      <w:lvlJc w:val="left"/>
      <w:pPr>
        <w:tabs>
          <w:tab w:val="num" w:pos="5865"/>
        </w:tabs>
        <w:ind w:left="5865" w:hanging="360"/>
      </w:pPr>
      <w:rPr>
        <w:rFonts w:ascii="Symbol" w:hAnsi="Symbol" w:hint="default"/>
      </w:rPr>
    </w:lvl>
    <w:lvl w:ilvl="7" w:tplc="EA28ABE2" w:tentative="1">
      <w:start w:val="1"/>
      <w:numFmt w:val="bullet"/>
      <w:lvlText w:val="o"/>
      <w:lvlJc w:val="left"/>
      <w:pPr>
        <w:tabs>
          <w:tab w:val="num" w:pos="6585"/>
        </w:tabs>
        <w:ind w:left="6585" w:hanging="360"/>
      </w:pPr>
      <w:rPr>
        <w:rFonts w:ascii="Courier New" w:hAnsi="Courier New" w:hint="default"/>
      </w:rPr>
    </w:lvl>
    <w:lvl w:ilvl="8" w:tplc="AB4AA94C" w:tentative="1">
      <w:start w:val="1"/>
      <w:numFmt w:val="bullet"/>
      <w:lvlText w:val=""/>
      <w:lvlJc w:val="left"/>
      <w:pPr>
        <w:tabs>
          <w:tab w:val="num" w:pos="7305"/>
        </w:tabs>
        <w:ind w:left="7305" w:hanging="360"/>
      </w:pPr>
      <w:rPr>
        <w:rFonts w:ascii="Wingdings" w:hAnsi="Wingdings" w:hint="default"/>
      </w:rPr>
    </w:lvl>
  </w:abstractNum>
  <w:abstractNum w:abstractNumId="22" w15:restartNumberingAfterBreak="0">
    <w:nsid w:val="543E1659"/>
    <w:multiLevelType w:val="multilevel"/>
    <w:tmpl w:val="F41A17BC"/>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3" w15:restartNumberingAfterBreak="0">
    <w:nsid w:val="68280324"/>
    <w:multiLevelType w:val="hybridMultilevel"/>
    <w:tmpl w:val="611E3A56"/>
    <w:lvl w:ilvl="0" w:tplc="FFFFFFFF">
      <w:start w:val="1"/>
      <w:numFmt w:val="bullet"/>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902AE5"/>
    <w:multiLevelType w:val="hybridMultilevel"/>
    <w:tmpl w:val="8974BEBE"/>
    <w:lvl w:ilvl="0" w:tplc="3FF889C2">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68986FD6"/>
    <w:multiLevelType w:val="hybridMultilevel"/>
    <w:tmpl w:val="41E8ED28"/>
    <w:lvl w:ilvl="0" w:tplc="A642BB62">
      <w:start w:val="7"/>
      <w:numFmt w:val="bullet"/>
      <w:lvlText w:val="—"/>
      <w:lvlJc w:val="left"/>
      <w:pPr>
        <w:tabs>
          <w:tab w:val="num" w:pos="2886"/>
        </w:tabs>
        <w:ind w:left="2886" w:hanging="750"/>
      </w:pPr>
      <w:rPr>
        <w:rFonts w:ascii="Arial" w:eastAsia="Times New Roman" w:hAnsi="Arial" w:cs="Arial" w:hint="default"/>
      </w:rPr>
    </w:lvl>
    <w:lvl w:ilvl="1" w:tplc="0C0A0003" w:tentative="1">
      <w:start w:val="1"/>
      <w:numFmt w:val="bullet"/>
      <w:lvlText w:val="o"/>
      <w:lvlJc w:val="left"/>
      <w:pPr>
        <w:tabs>
          <w:tab w:val="num" w:pos="3216"/>
        </w:tabs>
        <w:ind w:left="3216" w:hanging="360"/>
      </w:pPr>
      <w:rPr>
        <w:rFonts w:ascii="Courier New" w:hAnsi="Courier New" w:cs="Courier New" w:hint="default"/>
      </w:rPr>
    </w:lvl>
    <w:lvl w:ilvl="2" w:tplc="0C0A0005" w:tentative="1">
      <w:start w:val="1"/>
      <w:numFmt w:val="bullet"/>
      <w:lvlText w:val=""/>
      <w:lvlJc w:val="left"/>
      <w:pPr>
        <w:tabs>
          <w:tab w:val="num" w:pos="3936"/>
        </w:tabs>
        <w:ind w:left="3936" w:hanging="360"/>
      </w:pPr>
      <w:rPr>
        <w:rFonts w:ascii="Wingdings" w:hAnsi="Wingdings" w:hint="default"/>
      </w:rPr>
    </w:lvl>
    <w:lvl w:ilvl="3" w:tplc="0C0A0001" w:tentative="1">
      <w:start w:val="1"/>
      <w:numFmt w:val="bullet"/>
      <w:lvlText w:val=""/>
      <w:lvlJc w:val="left"/>
      <w:pPr>
        <w:tabs>
          <w:tab w:val="num" w:pos="4656"/>
        </w:tabs>
        <w:ind w:left="4656" w:hanging="360"/>
      </w:pPr>
      <w:rPr>
        <w:rFonts w:ascii="Symbol" w:hAnsi="Symbol" w:hint="default"/>
      </w:rPr>
    </w:lvl>
    <w:lvl w:ilvl="4" w:tplc="0C0A0003" w:tentative="1">
      <w:start w:val="1"/>
      <w:numFmt w:val="bullet"/>
      <w:lvlText w:val="o"/>
      <w:lvlJc w:val="left"/>
      <w:pPr>
        <w:tabs>
          <w:tab w:val="num" w:pos="5376"/>
        </w:tabs>
        <w:ind w:left="5376" w:hanging="360"/>
      </w:pPr>
      <w:rPr>
        <w:rFonts w:ascii="Courier New" w:hAnsi="Courier New" w:cs="Courier New" w:hint="default"/>
      </w:rPr>
    </w:lvl>
    <w:lvl w:ilvl="5" w:tplc="0C0A0005" w:tentative="1">
      <w:start w:val="1"/>
      <w:numFmt w:val="bullet"/>
      <w:lvlText w:val=""/>
      <w:lvlJc w:val="left"/>
      <w:pPr>
        <w:tabs>
          <w:tab w:val="num" w:pos="6096"/>
        </w:tabs>
        <w:ind w:left="6096" w:hanging="360"/>
      </w:pPr>
      <w:rPr>
        <w:rFonts w:ascii="Wingdings" w:hAnsi="Wingdings" w:hint="default"/>
      </w:rPr>
    </w:lvl>
    <w:lvl w:ilvl="6" w:tplc="0C0A0001" w:tentative="1">
      <w:start w:val="1"/>
      <w:numFmt w:val="bullet"/>
      <w:lvlText w:val=""/>
      <w:lvlJc w:val="left"/>
      <w:pPr>
        <w:tabs>
          <w:tab w:val="num" w:pos="6816"/>
        </w:tabs>
        <w:ind w:left="6816" w:hanging="360"/>
      </w:pPr>
      <w:rPr>
        <w:rFonts w:ascii="Symbol" w:hAnsi="Symbol" w:hint="default"/>
      </w:rPr>
    </w:lvl>
    <w:lvl w:ilvl="7" w:tplc="0C0A0003" w:tentative="1">
      <w:start w:val="1"/>
      <w:numFmt w:val="bullet"/>
      <w:lvlText w:val="o"/>
      <w:lvlJc w:val="left"/>
      <w:pPr>
        <w:tabs>
          <w:tab w:val="num" w:pos="7536"/>
        </w:tabs>
        <w:ind w:left="7536" w:hanging="360"/>
      </w:pPr>
      <w:rPr>
        <w:rFonts w:ascii="Courier New" w:hAnsi="Courier New" w:cs="Courier New" w:hint="default"/>
      </w:rPr>
    </w:lvl>
    <w:lvl w:ilvl="8" w:tplc="0C0A0005" w:tentative="1">
      <w:start w:val="1"/>
      <w:numFmt w:val="bullet"/>
      <w:lvlText w:val=""/>
      <w:lvlJc w:val="left"/>
      <w:pPr>
        <w:tabs>
          <w:tab w:val="num" w:pos="8256"/>
        </w:tabs>
        <w:ind w:left="8256" w:hanging="360"/>
      </w:pPr>
      <w:rPr>
        <w:rFonts w:ascii="Wingdings" w:hAnsi="Wingdings" w:hint="default"/>
      </w:rPr>
    </w:lvl>
  </w:abstractNum>
  <w:abstractNum w:abstractNumId="26" w15:restartNumberingAfterBreak="0">
    <w:nsid w:val="692F7B08"/>
    <w:multiLevelType w:val="hybridMultilevel"/>
    <w:tmpl w:val="56685A7A"/>
    <w:lvl w:ilvl="0" w:tplc="0B3EA676">
      <w:start w:val="1"/>
      <w:numFmt w:val="bullet"/>
      <w:lvlText w:val=""/>
      <w:lvlJc w:val="left"/>
      <w:pPr>
        <w:tabs>
          <w:tab w:val="num" w:pos="1276"/>
        </w:tabs>
        <w:ind w:left="1276" w:hanging="567"/>
      </w:pPr>
      <w:rPr>
        <w:rFonts w:ascii="Wingdings" w:hAnsi="Wingdings" w:hint="default"/>
      </w:rPr>
    </w:lvl>
    <w:lvl w:ilvl="1" w:tplc="0C0A0003" w:tentative="1">
      <w:start w:val="1"/>
      <w:numFmt w:val="bullet"/>
      <w:lvlText w:val="o"/>
      <w:lvlJc w:val="left"/>
      <w:pPr>
        <w:tabs>
          <w:tab w:val="num" w:pos="2149"/>
        </w:tabs>
        <w:ind w:left="2149" w:hanging="360"/>
      </w:pPr>
      <w:rPr>
        <w:rFonts w:ascii="Courier New" w:hAnsi="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6C374DF5"/>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DAC1FD4"/>
    <w:multiLevelType w:val="multilevel"/>
    <w:tmpl w:val="D2ACC418"/>
    <w:lvl w:ilvl="0">
      <w:start w:val="1"/>
      <w:numFmt w:val="upperRoman"/>
      <w:suff w:val="nothing"/>
      <w:lvlText w:val="%1"/>
      <w:lvlJc w:val="left"/>
      <w:pPr>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DEE0E34"/>
    <w:multiLevelType w:val="multilevel"/>
    <w:tmpl w:val="18C82746"/>
    <w:lvl w:ilvl="0">
      <w:start w:val="1"/>
      <w:numFmt w:val="bullet"/>
      <w:lvlText w:val=""/>
      <w:lvlJc w:val="left"/>
      <w:pPr>
        <w:tabs>
          <w:tab w:val="num" w:pos="360"/>
        </w:tabs>
        <w:ind w:left="360" w:hanging="360"/>
      </w:pPr>
      <w:rPr>
        <w:rFonts w:ascii="Symbol" w:hAnsi="Symbol" w:hint="default"/>
      </w:rPr>
    </w:lvl>
    <w:lvl w:ilvl="1">
      <w:start w:val="39"/>
      <w:numFmt w:val="bullet"/>
      <w:lvlText w:val="-"/>
      <w:lvlJc w:val="left"/>
      <w:pPr>
        <w:tabs>
          <w:tab w:val="num" w:pos="1440"/>
        </w:tabs>
        <w:ind w:left="1440" w:hanging="360"/>
      </w:pPr>
      <w:rPr>
        <w:rFonts w:ascii="Century Gothic" w:eastAsia="Times New Roman" w:hAnsi="Century Gothic" w:cs="Times New Roman" w:hint="default"/>
      </w:rPr>
    </w:lvl>
    <w:lvl w:ilvl="2">
      <w:start w:val="1"/>
      <w:numFmt w:val="decimal"/>
      <w:lvlText w:val="%3)"/>
      <w:lvlJc w:val="left"/>
      <w:pPr>
        <w:tabs>
          <w:tab w:val="num" w:pos="2235"/>
        </w:tabs>
        <w:ind w:left="2235" w:hanging="435"/>
      </w:pPr>
      <w:rPr>
        <w:rFonts w:hint="default"/>
      </w:rPr>
    </w:lvl>
    <w:lvl w:ilvl="3">
      <w:start w:val="5"/>
      <w:numFmt w:val="decimal"/>
      <w:lvlText w:val="%4"/>
      <w:lvlJc w:val="left"/>
      <w:pPr>
        <w:ind w:left="2880" w:hanging="360"/>
      </w:pPr>
      <w:rPr>
        <w:rFonts w:hint="default"/>
      </w:rPr>
    </w:lvl>
    <w:lvl w:ilvl="4">
      <w:start w:val="6"/>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623696"/>
    <w:multiLevelType w:val="hybridMultilevel"/>
    <w:tmpl w:val="BE7659BA"/>
    <w:lvl w:ilvl="0" w:tplc="EC0883E0">
      <w:start w:val="1"/>
      <w:numFmt w:val="decimal"/>
      <w:lvlText w:val="%1."/>
      <w:lvlJc w:val="left"/>
      <w:pPr>
        <w:tabs>
          <w:tab w:val="num" w:pos="720"/>
        </w:tabs>
        <w:ind w:left="720" w:hanging="360"/>
      </w:p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31" w15:restartNumberingAfterBreak="0">
    <w:nsid w:val="74B168FF"/>
    <w:multiLevelType w:val="hybridMultilevel"/>
    <w:tmpl w:val="747AE0B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2" w15:restartNumberingAfterBreak="0">
    <w:nsid w:val="76BF4818"/>
    <w:multiLevelType w:val="hybridMultilevel"/>
    <w:tmpl w:val="DFF2DC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26"/>
  </w:num>
  <w:num w:numId="4">
    <w:abstractNumId w:val="18"/>
  </w:num>
  <w:num w:numId="5">
    <w:abstractNumId w:val="27"/>
  </w:num>
  <w:num w:numId="6">
    <w:abstractNumId w:val="22"/>
  </w:num>
  <w:num w:numId="7">
    <w:abstractNumId w:val="29"/>
  </w:num>
  <w:num w:numId="8">
    <w:abstractNumId w:val="2"/>
  </w:num>
  <w:num w:numId="9">
    <w:abstractNumId w:val="21"/>
  </w:num>
  <w:num w:numId="10">
    <w:abstractNumId w:val="30"/>
  </w:num>
  <w:num w:numId="11">
    <w:abstractNumId w:val="5"/>
  </w:num>
  <w:num w:numId="12">
    <w:abstractNumId w:val="4"/>
  </w:num>
  <w:num w:numId="13">
    <w:abstractNumId w:val="9"/>
  </w:num>
  <w:num w:numId="14">
    <w:abstractNumId w:val="23"/>
  </w:num>
  <w:num w:numId="15">
    <w:abstractNumId w:val="13"/>
  </w:num>
  <w:num w:numId="16">
    <w:abstractNumId w:val="17"/>
  </w:num>
  <w:num w:numId="17">
    <w:abstractNumId w:val="32"/>
  </w:num>
  <w:num w:numId="18">
    <w:abstractNumId w:val="3"/>
  </w:num>
  <w:num w:numId="19">
    <w:abstractNumId w:val="7"/>
  </w:num>
  <w:num w:numId="20">
    <w:abstractNumId w:val="24"/>
  </w:num>
  <w:num w:numId="21">
    <w:abstractNumId w:val="8"/>
  </w:num>
  <w:num w:numId="22">
    <w:abstractNumId w:val="12"/>
  </w:num>
  <w:num w:numId="23">
    <w:abstractNumId w:val="16"/>
  </w:num>
  <w:num w:numId="24">
    <w:abstractNumId w:val="6"/>
  </w:num>
  <w:num w:numId="25">
    <w:abstractNumId w:val="31"/>
  </w:num>
  <w:num w:numId="26">
    <w:abstractNumId w:val="10"/>
  </w:num>
  <w:num w:numId="27">
    <w:abstractNumId w:val="19"/>
  </w:num>
  <w:num w:numId="28">
    <w:abstractNumId w:val="15"/>
  </w:num>
  <w:num w:numId="29">
    <w:abstractNumId w:val="1"/>
  </w:num>
  <w:num w:numId="30">
    <w:abstractNumId w:val="20"/>
  </w:num>
  <w:num w:numId="31">
    <w:abstractNumId w:val="14"/>
  </w:num>
  <w:num w:numId="32">
    <w:abstractNumId w:val="28"/>
    <w:lvlOverride w:ilvl="0">
      <w:lvl w:ilvl="0">
        <w:start w:val="1"/>
        <w:numFmt w:val="upperRoman"/>
        <w:lvlText w:val="%1"/>
        <w:lvlJc w:val="left"/>
        <w:pPr>
          <w:tabs>
            <w:tab w:val="num" w:pos="890"/>
          </w:tabs>
          <w:ind w:left="284" w:hanging="114"/>
        </w:pPr>
        <w:rPr>
          <w:rFonts w:hint="default"/>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3">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n-US" w:vendorID="64" w:dllVersion="131078" w:nlCheck="1" w:checkStyle="1"/>
  <w:activeWritingStyle w:appName="MSWord" w:lang="es-CL"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089"/>
    <w:rsid w:val="00003116"/>
    <w:rsid w:val="0000586E"/>
    <w:rsid w:val="0001095B"/>
    <w:rsid w:val="00010CD9"/>
    <w:rsid w:val="00012AED"/>
    <w:rsid w:val="00013CFE"/>
    <w:rsid w:val="00033A35"/>
    <w:rsid w:val="00037727"/>
    <w:rsid w:val="000429E3"/>
    <w:rsid w:val="000506B4"/>
    <w:rsid w:val="000529B3"/>
    <w:rsid w:val="00071384"/>
    <w:rsid w:val="000753BC"/>
    <w:rsid w:val="00076517"/>
    <w:rsid w:val="000967D3"/>
    <w:rsid w:val="000B05CD"/>
    <w:rsid w:val="000C14CD"/>
    <w:rsid w:val="000C793E"/>
    <w:rsid w:val="000D420B"/>
    <w:rsid w:val="000E11B6"/>
    <w:rsid w:val="000E49F6"/>
    <w:rsid w:val="000E7FD1"/>
    <w:rsid w:val="000F09A3"/>
    <w:rsid w:val="00104C3F"/>
    <w:rsid w:val="00113D5A"/>
    <w:rsid w:val="001263D0"/>
    <w:rsid w:val="00131881"/>
    <w:rsid w:val="001352C3"/>
    <w:rsid w:val="00144697"/>
    <w:rsid w:val="00162EE6"/>
    <w:rsid w:val="00163735"/>
    <w:rsid w:val="00165960"/>
    <w:rsid w:val="00174387"/>
    <w:rsid w:val="00177739"/>
    <w:rsid w:val="001819BA"/>
    <w:rsid w:val="00186A91"/>
    <w:rsid w:val="0019366B"/>
    <w:rsid w:val="001958E7"/>
    <w:rsid w:val="001A10F6"/>
    <w:rsid w:val="001A5241"/>
    <w:rsid w:val="001B0E6D"/>
    <w:rsid w:val="001C2F6D"/>
    <w:rsid w:val="001C7A8E"/>
    <w:rsid w:val="001D4657"/>
    <w:rsid w:val="001E260F"/>
    <w:rsid w:val="001E740A"/>
    <w:rsid w:val="001F32EC"/>
    <w:rsid w:val="00201DC6"/>
    <w:rsid w:val="00205C73"/>
    <w:rsid w:val="00216BEE"/>
    <w:rsid w:val="00223F40"/>
    <w:rsid w:val="00232654"/>
    <w:rsid w:val="00234CD8"/>
    <w:rsid w:val="002363D6"/>
    <w:rsid w:val="00255E35"/>
    <w:rsid w:val="00262574"/>
    <w:rsid w:val="00274057"/>
    <w:rsid w:val="00274A4D"/>
    <w:rsid w:val="00275242"/>
    <w:rsid w:val="00275B99"/>
    <w:rsid w:val="00276D49"/>
    <w:rsid w:val="002775E5"/>
    <w:rsid w:val="0028054C"/>
    <w:rsid w:val="00284626"/>
    <w:rsid w:val="00285F3A"/>
    <w:rsid w:val="00295778"/>
    <w:rsid w:val="00296938"/>
    <w:rsid w:val="002A0D41"/>
    <w:rsid w:val="002B049A"/>
    <w:rsid w:val="002C2208"/>
    <w:rsid w:val="002D0D90"/>
    <w:rsid w:val="002D1D64"/>
    <w:rsid w:val="002D47DC"/>
    <w:rsid w:val="002D5E73"/>
    <w:rsid w:val="002D7202"/>
    <w:rsid w:val="002E19A6"/>
    <w:rsid w:val="002E3CA6"/>
    <w:rsid w:val="002F640D"/>
    <w:rsid w:val="003058FB"/>
    <w:rsid w:val="0030590A"/>
    <w:rsid w:val="00305C49"/>
    <w:rsid w:val="00305F2A"/>
    <w:rsid w:val="00331ABC"/>
    <w:rsid w:val="0034557E"/>
    <w:rsid w:val="003503DC"/>
    <w:rsid w:val="0035108B"/>
    <w:rsid w:val="00352033"/>
    <w:rsid w:val="00357FBB"/>
    <w:rsid w:val="0036797F"/>
    <w:rsid w:val="003704BC"/>
    <w:rsid w:val="003707FE"/>
    <w:rsid w:val="003B27F2"/>
    <w:rsid w:val="003C040F"/>
    <w:rsid w:val="003D0EA1"/>
    <w:rsid w:val="003E5678"/>
    <w:rsid w:val="003F1C8F"/>
    <w:rsid w:val="003F2DD2"/>
    <w:rsid w:val="003F4C37"/>
    <w:rsid w:val="004032BF"/>
    <w:rsid w:val="00404A73"/>
    <w:rsid w:val="00405F4B"/>
    <w:rsid w:val="004206D3"/>
    <w:rsid w:val="00423E28"/>
    <w:rsid w:val="004315A7"/>
    <w:rsid w:val="004355B5"/>
    <w:rsid w:val="00436E68"/>
    <w:rsid w:val="00441F73"/>
    <w:rsid w:val="0045036F"/>
    <w:rsid w:val="00451283"/>
    <w:rsid w:val="004524E5"/>
    <w:rsid w:val="00452B7A"/>
    <w:rsid w:val="004551F8"/>
    <w:rsid w:val="00466B5F"/>
    <w:rsid w:val="004713CB"/>
    <w:rsid w:val="00481AAA"/>
    <w:rsid w:val="004947CD"/>
    <w:rsid w:val="00495470"/>
    <w:rsid w:val="004A2F15"/>
    <w:rsid w:val="004C5771"/>
    <w:rsid w:val="004D04C3"/>
    <w:rsid w:val="004F09B5"/>
    <w:rsid w:val="004F13C3"/>
    <w:rsid w:val="004F54EB"/>
    <w:rsid w:val="004F5ED3"/>
    <w:rsid w:val="00503C75"/>
    <w:rsid w:val="0051428A"/>
    <w:rsid w:val="00515285"/>
    <w:rsid w:val="0051595A"/>
    <w:rsid w:val="0052344D"/>
    <w:rsid w:val="00531E43"/>
    <w:rsid w:val="00535386"/>
    <w:rsid w:val="0053585E"/>
    <w:rsid w:val="00540319"/>
    <w:rsid w:val="00545B6A"/>
    <w:rsid w:val="00550F8B"/>
    <w:rsid w:val="0055778C"/>
    <w:rsid w:val="00567643"/>
    <w:rsid w:val="00585AB9"/>
    <w:rsid w:val="0059452E"/>
    <w:rsid w:val="005A29F1"/>
    <w:rsid w:val="005B1BFE"/>
    <w:rsid w:val="005C02C4"/>
    <w:rsid w:val="005C0F97"/>
    <w:rsid w:val="005E1B4B"/>
    <w:rsid w:val="005E2764"/>
    <w:rsid w:val="005F35FB"/>
    <w:rsid w:val="005F3F06"/>
    <w:rsid w:val="006025AA"/>
    <w:rsid w:val="006129B7"/>
    <w:rsid w:val="006205D5"/>
    <w:rsid w:val="0062081A"/>
    <w:rsid w:val="00625B75"/>
    <w:rsid w:val="00626194"/>
    <w:rsid w:val="006269E7"/>
    <w:rsid w:val="006356D6"/>
    <w:rsid w:val="0063574D"/>
    <w:rsid w:val="0064108F"/>
    <w:rsid w:val="00641F10"/>
    <w:rsid w:val="006433A2"/>
    <w:rsid w:val="00660581"/>
    <w:rsid w:val="00661664"/>
    <w:rsid w:val="0066445F"/>
    <w:rsid w:val="006647BA"/>
    <w:rsid w:val="006814AA"/>
    <w:rsid w:val="006849E2"/>
    <w:rsid w:val="00685DED"/>
    <w:rsid w:val="00690B88"/>
    <w:rsid w:val="00692611"/>
    <w:rsid w:val="006957B6"/>
    <w:rsid w:val="00695BA8"/>
    <w:rsid w:val="006A0C2A"/>
    <w:rsid w:val="006A2E2F"/>
    <w:rsid w:val="006A329B"/>
    <w:rsid w:val="006B20D1"/>
    <w:rsid w:val="006B2457"/>
    <w:rsid w:val="006B39CB"/>
    <w:rsid w:val="006B7B3C"/>
    <w:rsid w:val="006C161A"/>
    <w:rsid w:val="006E006D"/>
    <w:rsid w:val="006E20D8"/>
    <w:rsid w:val="006E5286"/>
    <w:rsid w:val="006F0CC5"/>
    <w:rsid w:val="006F7CC5"/>
    <w:rsid w:val="0070592B"/>
    <w:rsid w:val="00710657"/>
    <w:rsid w:val="00714665"/>
    <w:rsid w:val="0072209B"/>
    <w:rsid w:val="00736198"/>
    <w:rsid w:val="00743978"/>
    <w:rsid w:val="0074417B"/>
    <w:rsid w:val="00750C43"/>
    <w:rsid w:val="00751C42"/>
    <w:rsid w:val="007563B8"/>
    <w:rsid w:val="00763710"/>
    <w:rsid w:val="007703B3"/>
    <w:rsid w:val="007711CB"/>
    <w:rsid w:val="00773B52"/>
    <w:rsid w:val="007747F6"/>
    <w:rsid w:val="00774CDA"/>
    <w:rsid w:val="00775CCB"/>
    <w:rsid w:val="00780B48"/>
    <w:rsid w:val="007823E8"/>
    <w:rsid w:val="00786883"/>
    <w:rsid w:val="007906A8"/>
    <w:rsid w:val="0079157C"/>
    <w:rsid w:val="0079441E"/>
    <w:rsid w:val="007A0673"/>
    <w:rsid w:val="007A5A0B"/>
    <w:rsid w:val="007B56A7"/>
    <w:rsid w:val="007C7625"/>
    <w:rsid w:val="007D4071"/>
    <w:rsid w:val="007D483D"/>
    <w:rsid w:val="007E5761"/>
    <w:rsid w:val="008002EC"/>
    <w:rsid w:val="00811F6B"/>
    <w:rsid w:val="00822392"/>
    <w:rsid w:val="00826089"/>
    <w:rsid w:val="00827A74"/>
    <w:rsid w:val="00834C4F"/>
    <w:rsid w:val="00834E95"/>
    <w:rsid w:val="00836FB6"/>
    <w:rsid w:val="008424CA"/>
    <w:rsid w:val="00844955"/>
    <w:rsid w:val="00845286"/>
    <w:rsid w:val="00850A7F"/>
    <w:rsid w:val="00851EF0"/>
    <w:rsid w:val="00860EE8"/>
    <w:rsid w:val="00872FFF"/>
    <w:rsid w:val="00884083"/>
    <w:rsid w:val="00884B6C"/>
    <w:rsid w:val="008906B2"/>
    <w:rsid w:val="00892A4B"/>
    <w:rsid w:val="008A0033"/>
    <w:rsid w:val="008A01ED"/>
    <w:rsid w:val="008A63DB"/>
    <w:rsid w:val="008A7C94"/>
    <w:rsid w:val="008C4DE6"/>
    <w:rsid w:val="008C6D34"/>
    <w:rsid w:val="008E3A1E"/>
    <w:rsid w:val="00900C7B"/>
    <w:rsid w:val="009114C7"/>
    <w:rsid w:val="0091262C"/>
    <w:rsid w:val="00921D92"/>
    <w:rsid w:val="00931451"/>
    <w:rsid w:val="0093220B"/>
    <w:rsid w:val="00937F1B"/>
    <w:rsid w:val="009403FF"/>
    <w:rsid w:val="009420CE"/>
    <w:rsid w:val="009429EC"/>
    <w:rsid w:val="00942DBE"/>
    <w:rsid w:val="00943966"/>
    <w:rsid w:val="00944845"/>
    <w:rsid w:val="009474B7"/>
    <w:rsid w:val="00951AAE"/>
    <w:rsid w:val="00952524"/>
    <w:rsid w:val="00963E07"/>
    <w:rsid w:val="009656E5"/>
    <w:rsid w:val="00994D6E"/>
    <w:rsid w:val="009A2175"/>
    <w:rsid w:val="009A2B98"/>
    <w:rsid w:val="009A3458"/>
    <w:rsid w:val="009A38D2"/>
    <w:rsid w:val="009B0F2A"/>
    <w:rsid w:val="009B694B"/>
    <w:rsid w:val="009B7411"/>
    <w:rsid w:val="009C348E"/>
    <w:rsid w:val="009D1CFC"/>
    <w:rsid w:val="009D3C84"/>
    <w:rsid w:val="009D5CED"/>
    <w:rsid w:val="009E4010"/>
    <w:rsid w:val="009E764B"/>
    <w:rsid w:val="009F4381"/>
    <w:rsid w:val="009F4CF6"/>
    <w:rsid w:val="00A02D13"/>
    <w:rsid w:val="00A16875"/>
    <w:rsid w:val="00A1762E"/>
    <w:rsid w:val="00A17981"/>
    <w:rsid w:val="00A2177A"/>
    <w:rsid w:val="00A24A13"/>
    <w:rsid w:val="00A25FFB"/>
    <w:rsid w:val="00A26B66"/>
    <w:rsid w:val="00A317CA"/>
    <w:rsid w:val="00A37804"/>
    <w:rsid w:val="00A46CFB"/>
    <w:rsid w:val="00A477A6"/>
    <w:rsid w:val="00A518D1"/>
    <w:rsid w:val="00A521C8"/>
    <w:rsid w:val="00A64188"/>
    <w:rsid w:val="00A656E4"/>
    <w:rsid w:val="00A73B51"/>
    <w:rsid w:val="00A75F31"/>
    <w:rsid w:val="00A76A9A"/>
    <w:rsid w:val="00A8504F"/>
    <w:rsid w:val="00A91ED5"/>
    <w:rsid w:val="00A9405B"/>
    <w:rsid w:val="00A9634E"/>
    <w:rsid w:val="00A97FBE"/>
    <w:rsid w:val="00AB186A"/>
    <w:rsid w:val="00AB1ADE"/>
    <w:rsid w:val="00AB368E"/>
    <w:rsid w:val="00AB3E19"/>
    <w:rsid w:val="00AB6531"/>
    <w:rsid w:val="00AC5EB9"/>
    <w:rsid w:val="00AE1870"/>
    <w:rsid w:val="00B03A31"/>
    <w:rsid w:val="00B16ED6"/>
    <w:rsid w:val="00B207ED"/>
    <w:rsid w:val="00B27CF8"/>
    <w:rsid w:val="00B31677"/>
    <w:rsid w:val="00B326E5"/>
    <w:rsid w:val="00B54936"/>
    <w:rsid w:val="00B569FD"/>
    <w:rsid w:val="00B57D63"/>
    <w:rsid w:val="00B6524D"/>
    <w:rsid w:val="00B87AE7"/>
    <w:rsid w:val="00B96406"/>
    <w:rsid w:val="00BA4242"/>
    <w:rsid w:val="00BB1401"/>
    <w:rsid w:val="00BB251E"/>
    <w:rsid w:val="00BB2BAB"/>
    <w:rsid w:val="00BB2BD7"/>
    <w:rsid w:val="00BB2D88"/>
    <w:rsid w:val="00BB594C"/>
    <w:rsid w:val="00BB6FD2"/>
    <w:rsid w:val="00BC28F4"/>
    <w:rsid w:val="00BC32DA"/>
    <w:rsid w:val="00BC3483"/>
    <w:rsid w:val="00BD3FA8"/>
    <w:rsid w:val="00BD7420"/>
    <w:rsid w:val="00BE65AB"/>
    <w:rsid w:val="00BE6E70"/>
    <w:rsid w:val="00BF6A5B"/>
    <w:rsid w:val="00C13FCA"/>
    <w:rsid w:val="00C15070"/>
    <w:rsid w:val="00C22E84"/>
    <w:rsid w:val="00C2411C"/>
    <w:rsid w:val="00C2472A"/>
    <w:rsid w:val="00C402AC"/>
    <w:rsid w:val="00C44409"/>
    <w:rsid w:val="00C50188"/>
    <w:rsid w:val="00C60F2F"/>
    <w:rsid w:val="00C6692D"/>
    <w:rsid w:val="00C6694E"/>
    <w:rsid w:val="00C7305F"/>
    <w:rsid w:val="00C81C74"/>
    <w:rsid w:val="00C9166D"/>
    <w:rsid w:val="00C93A9A"/>
    <w:rsid w:val="00C97C35"/>
    <w:rsid w:val="00CA1437"/>
    <w:rsid w:val="00CA19BB"/>
    <w:rsid w:val="00CA3E05"/>
    <w:rsid w:val="00CA434D"/>
    <w:rsid w:val="00CB4938"/>
    <w:rsid w:val="00CC2E56"/>
    <w:rsid w:val="00CC65C1"/>
    <w:rsid w:val="00CD3028"/>
    <w:rsid w:val="00CE74A8"/>
    <w:rsid w:val="00CF1DC5"/>
    <w:rsid w:val="00CF3C09"/>
    <w:rsid w:val="00CF6E41"/>
    <w:rsid w:val="00D0083B"/>
    <w:rsid w:val="00D008A8"/>
    <w:rsid w:val="00D0099C"/>
    <w:rsid w:val="00D1013D"/>
    <w:rsid w:val="00D14089"/>
    <w:rsid w:val="00D152F1"/>
    <w:rsid w:val="00D2269B"/>
    <w:rsid w:val="00D30B7D"/>
    <w:rsid w:val="00D334E3"/>
    <w:rsid w:val="00D369FD"/>
    <w:rsid w:val="00D47A28"/>
    <w:rsid w:val="00D53DC8"/>
    <w:rsid w:val="00D65F5D"/>
    <w:rsid w:val="00D72096"/>
    <w:rsid w:val="00D758E8"/>
    <w:rsid w:val="00D75EF8"/>
    <w:rsid w:val="00D84B3E"/>
    <w:rsid w:val="00D90517"/>
    <w:rsid w:val="00D90B93"/>
    <w:rsid w:val="00D930E0"/>
    <w:rsid w:val="00DA18A7"/>
    <w:rsid w:val="00DA1D22"/>
    <w:rsid w:val="00DB13A0"/>
    <w:rsid w:val="00DC7D04"/>
    <w:rsid w:val="00DD3669"/>
    <w:rsid w:val="00DD7E97"/>
    <w:rsid w:val="00DE1FB1"/>
    <w:rsid w:val="00DE3461"/>
    <w:rsid w:val="00E001C0"/>
    <w:rsid w:val="00E05303"/>
    <w:rsid w:val="00E1330C"/>
    <w:rsid w:val="00E21143"/>
    <w:rsid w:val="00E2171E"/>
    <w:rsid w:val="00E276D0"/>
    <w:rsid w:val="00E304C4"/>
    <w:rsid w:val="00E328D0"/>
    <w:rsid w:val="00E3395B"/>
    <w:rsid w:val="00E35DDF"/>
    <w:rsid w:val="00E36875"/>
    <w:rsid w:val="00E449E9"/>
    <w:rsid w:val="00E46A7F"/>
    <w:rsid w:val="00E46B01"/>
    <w:rsid w:val="00E53EFE"/>
    <w:rsid w:val="00E60CB4"/>
    <w:rsid w:val="00E633D0"/>
    <w:rsid w:val="00E74D17"/>
    <w:rsid w:val="00E76BBC"/>
    <w:rsid w:val="00E77E61"/>
    <w:rsid w:val="00E81200"/>
    <w:rsid w:val="00E870C8"/>
    <w:rsid w:val="00EA7AA3"/>
    <w:rsid w:val="00EC4EC7"/>
    <w:rsid w:val="00EC621E"/>
    <w:rsid w:val="00ED72CE"/>
    <w:rsid w:val="00EE0373"/>
    <w:rsid w:val="00EE2D84"/>
    <w:rsid w:val="00EF7540"/>
    <w:rsid w:val="00F0647F"/>
    <w:rsid w:val="00F163CC"/>
    <w:rsid w:val="00F239D3"/>
    <w:rsid w:val="00F25799"/>
    <w:rsid w:val="00F3063D"/>
    <w:rsid w:val="00F32A6A"/>
    <w:rsid w:val="00F32BBC"/>
    <w:rsid w:val="00F37BC9"/>
    <w:rsid w:val="00F46B38"/>
    <w:rsid w:val="00F47144"/>
    <w:rsid w:val="00F509E3"/>
    <w:rsid w:val="00F518D9"/>
    <w:rsid w:val="00F5419D"/>
    <w:rsid w:val="00F77D0A"/>
    <w:rsid w:val="00F81C50"/>
    <w:rsid w:val="00F82E03"/>
    <w:rsid w:val="00F83809"/>
    <w:rsid w:val="00FA038B"/>
    <w:rsid w:val="00FA1BFD"/>
    <w:rsid w:val="00FB12AC"/>
    <w:rsid w:val="00FB5452"/>
    <w:rsid w:val="00FC46D4"/>
    <w:rsid w:val="00FD1550"/>
    <w:rsid w:val="00FD46CD"/>
    <w:rsid w:val="00FE28F5"/>
    <w:rsid w:val="00FE3DC6"/>
    <w:rsid w:val="00FF0AF9"/>
    <w:rsid w:val="00FF55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6FD4B1E9-524C-4D15-A2C6-3B058282D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New" w:hAnsi="Courier New"/>
      <w:lang w:val="es-ES_tradnl" w:eastAsia="es-ES"/>
    </w:rPr>
  </w:style>
  <w:style w:type="paragraph" w:styleId="Ttulo1">
    <w:name w:val="heading 1"/>
    <w:basedOn w:val="Normal"/>
    <w:next w:val="Normal"/>
    <w:qFormat/>
    <w:pPr>
      <w:keepNext/>
      <w:tabs>
        <w:tab w:val="left" w:pos="820"/>
        <w:tab w:val="left" w:pos="1985"/>
      </w:tabs>
      <w:spacing w:line="360" w:lineRule="atLeast"/>
      <w:ind w:left="1040"/>
      <w:jc w:val="both"/>
      <w:outlineLvl w:val="0"/>
    </w:pPr>
    <w:rPr>
      <w:rFonts w:ascii="Arial" w:hAnsi="Arial"/>
      <w:b/>
      <w:sz w:val="22"/>
    </w:rPr>
  </w:style>
  <w:style w:type="paragraph" w:styleId="Ttulo2">
    <w:name w:val="heading 2"/>
    <w:basedOn w:val="Normal"/>
    <w:next w:val="Normal"/>
    <w:qFormat/>
    <w:pPr>
      <w:keepNext/>
      <w:ind w:left="1440"/>
      <w:outlineLvl w:val="1"/>
    </w:pPr>
    <w:rPr>
      <w:rFonts w:ascii="Arial" w:hAnsi="Arial"/>
      <w:b/>
      <w:i/>
    </w:rPr>
  </w:style>
  <w:style w:type="paragraph" w:styleId="Ttulo3">
    <w:name w:val="heading 3"/>
    <w:basedOn w:val="Normal"/>
    <w:next w:val="Normal"/>
    <w:qFormat/>
    <w:pPr>
      <w:keepNext/>
      <w:widowControl/>
      <w:tabs>
        <w:tab w:val="left" w:pos="-1440"/>
        <w:tab w:val="left" w:pos="-720"/>
      </w:tabs>
      <w:ind w:left="844"/>
      <w:jc w:val="both"/>
      <w:outlineLvl w:val="2"/>
    </w:pPr>
    <w:rPr>
      <w:rFonts w:ascii="Arial" w:hAnsi="Arial"/>
      <w:b/>
      <w:spacing w:val="-2"/>
      <w:sz w:val="22"/>
    </w:rPr>
  </w:style>
  <w:style w:type="paragraph" w:styleId="Ttulo4">
    <w:name w:val="heading 4"/>
    <w:basedOn w:val="Normal"/>
    <w:next w:val="Normal"/>
    <w:qFormat/>
    <w:pPr>
      <w:keepNext/>
      <w:jc w:val="both"/>
      <w:outlineLvl w:val="3"/>
    </w:pPr>
    <w:rPr>
      <w:rFonts w:ascii="Arial" w:hAnsi="Arial"/>
      <w:b/>
      <w:i/>
      <w:sz w:val="22"/>
      <w:lang w:val="es-CL"/>
    </w:rPr>
  </w:style>
  <w:style w:type="paragraph" w:styleId="Ttulo5">
    <w:name w:val="heading 5"/>
    <w:basedOn w:val="Normal"/>
    <w:next w:val="Normal"/>
    <w:qFormat/>
    <w:pPr>
      <w:keepNext/>
      <w:tabs>
        <w:tab w:val="left" w:pos="820"/>
        <w:tab w:val="left" w:pos="1980"/>
      </w:tabs>
      <w:spacing w:line="360" w:lineRule="atLeast"/>
      <w:ind w:left="2040" w:hanging="60"/>
      <w:jc w:val="both"/>
      <w:outlineLvl w:val="4"/>
    </w:pPr>
    <w:rPr>
      <w:rFonts w:ascii="Arial" w:hAnsi="Arial"/>
      <w:b/>
      <w:sz w:val="22"/>
    </w:rPr>
  </w:style>
  <w:style w:type="paragraph" w:styleId="Ttulo6">
    <w:name w:val="heading 6"/>
    <w:basedOn w:val="Normal"/>
    <w:next w:val="Normal"/>
    <w:qFormat/>
    <w:pPr>
      <w:keepNext/>
      <w:tabs>
        <w:tab w:val="left" w:pos="-1440"/>
        <w:tab w:val="left" w:pos="-720"/>
        <w:tab w:val="left" w:pos="0"/>
        <w:tab w:val="left" w:pos="720"/>
      </w:tabs>
      <w:spacing w:line="260" w:lineRule="atLeast"/>
      <w:ind w:left="2160" w:hanging="1440"/>
      <w:jc w:val="both"/>
      <w:outlineLvl w:val="5"/>
    </w:pPr>
    <w:rPr>
      <w:rFonts w:ascii="Arial" w:hAnsi="Arial"/>
      <w:b/>
      <w:i/>
      <w:spacing w:val="-2"/>
      <w:sz w:val="22"/>
    </w:rPr>
  </w:style>
  <w:style w:type="paragraph" w:styleId="Ttulo7">
    <w:name w:val="heading 7"/>
    <w:basedOn w:val="Normal"/>
    <w:next w:val="Normal"/>
    <w:qFormat/>
    <w:pPr>
      <w:keepNext/>
      <w:tabs>
        <w:tab w:val="left" w:pos="-1440"/>
        <w:tab w:val="left" w:pos="-720"/>
      </w:tabs>
      <w:spacing w:line="260" w:lineRule="atLeast"/>
      <w:ind w:left="720"/>
      <w:jc w:val="both"/>
      <w:outlineLvl w:val="6"/>
    </w:pPr>
    <w:rPr>
      <w:rFonts w:ascii="Arial" w:hAnsi="Arial"/>
      <w:b/>
      <w:i/>
      <w:spacing w:val="-2"/>
      <w:sz w:val="22"/>
    </w:rPr>
  </w:style>
  <w:style w:type="paragraph" w:styleId="Ttulo8">
    <w:name w:val="heading 8"/>
    <w:basedOn w:val="Normal"/>
    <w:next w:val="Normal"/>
    <w:qFormat/>
    <w:pPr>
      <w:keepNext/>
      <w:tabs>
        <w:tab w:val="left" w:pos="-1440"/>
        <w:tab w:val="left" w:pos="-720"/>
      </w:tabs>
      <w:ind w:left="708"/>
      <w:jc w:val="both"/>
      <w:outlineLvl w:val="7"/>
    </w:pPr>
    <w:rPr>
      <w:rFonts w:ascii="Arial" w:hAnsi="Arial"/>
      <w:b/>
      <w:i/>
      <w:spacing w:val="-2"/>
      <w:sz w:val="22"/>
    </w:rPr>
  </w:style>
  <w:style w:type="paragraph" w:styleId="Ttulo9">
    <w:name w:val="heading 9"/>
    <w:basedOn w:val="Normal"/>
    <w:next w:val="Normal"/>
    <w:qFormat/>
    <w:pPr>
      <w:keepNext/>
      <w:outlineLvl w:val="8"/>
    </w:pPr>
    <w:rPr>
      <w:rFonts w:ascii="Arial" w:hAnsi="Arial"/>
      <w:b/>
      <w:sz w:val="22"/>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Textodenotaalfinal">
    <w:name w:val="Texto de nota al final"/>
    <w:basedOn w:val="Normal"/>
    <w:rPr>
      <w:sz w:val="24"/>
    </w:rPr>
  </w:style>
  <w:style w:type="character" w:styleId="Refdenotaalfinal">
    <w:name w:val="endnote reference"/>
    <w:semiHidden/>
    <w:rPr>
      <w:vertAlign w:val="superscript"/>
    </w:rPr>
  </w:style>
  <w:style w:type="paragraph" w:customStyle="1" w:styleId="Textodenotaalpie">
    <w:name w:val="Texto de nota al pie"/>
    <w:basedOn w:val="Normal"/>
    <w:rPr>
      <w:sz w:val="24"/>
    </w:rPr>
  </w:style>
  <w:style w:type="character" w:styleId="Refdenotaalpie">
    <w:name w:val="footnote reference"/>
    <w:semiHidden/>
    <w:rPr>
      <w:vertAlign w:val="superscript"/>
    </w:rPr>
  </w:style>
  <w:style w:type="character" w:customStyle="1" w:styleId="a1">
    <w:name w:val="a1"/>
    <w:rPr>
      <w:rFonts w:ascii="Courier New" w:hAnsi="Courier New"/>
      <w:noProof w:val="0"/>
      <w:sz w:val="20"/>
      <w:lang w:val="en-US"/>
    </w:rPr>
  </w:style>
  <w:style w:type="character" w:customStyle="1" w:styleId="Document8">
    <w:name w:val="Document[8]"/>
    <w:basedOn w:val="Fuentedeprrafopredeter"/>
  </w:style>
  <w:style w:type="character" w:customStyle="1" w:styleId="Document4">
    <w:name w:val="Document[4]"/>
    <w:rPr>
      <w:b/>
      <w:i/>
      <w:sz w:val="20"/>
    </w:rPr>
  </w:style>
  <w:style w:type="character" w:customStyle="1" w:styleId="Document6">
    <w:name w:val="Document[6]"/>
    <w:basedOn w:val="Fuentedeprrafopredeter"/>
  </w:style>
  <w:style w:type="character" w:customStyle="1" w:styleId="Document5">
    <w:name w:val="Document[5]"/>
    <w:basedOn w:val="Fuentedeprrafopredeter"/>
  </w:style>
  <w:style w:type="character" w:customStyle="1" w:styleId="Document7">
    <w:name w:val="Document[7]"/>
    <w:basedOn w:val="Fuentedeprrafopredeter"/>
  </w:style>
  <w:style w:type="character" w:customStyle="1" w:styleId="Bibliogrphy">
    <w:name w:val="Bibliogrphy"/>
    <w:basedOn w:val="Fuentedeprrafopredeter"/>
  </w:style>
  <w:style w:type="character" w:customStyle="1" w:styleId="RightPar1">
    <w:name w:val="Right Par[1]"/>
    <w:basedOn w:val="Fuentedeprrafopredeter"/>
  </w:style>
  <w:style w:type="character" w:customStyle="1" w:styleId="RightPar2">
    <w:name w:val="Right Par[2]"/>
    <w:basedOn w:val="Fuentedeprrafopredeter"/>
  </w:style>
  <w:style w:type="character" w:customStyle="1" w:styleId="Document3">
    <w:name w:val="Document[3]"/>
    <w:rPr>
      <w:rFonts w:ascii="Courier New" w:hAnsi="Courier New"/>
      <w:noProof w:val="0"/>
      <w:sz w:val="20"/>
      <w:lang w:val="en-US"/>
    </w:rPr>
  </w:style>
  <w:style w:type="character" w:customStyle="1" w:styleId="RightPar3">
    <w:name w:val="Right Par[3]"/>
    <w:basedOn w:val="Fuentedeprrafopredeter"/>
  </w:style>
  <w:style w:type="character" w:customStyle="1" w:styleId="RightPar4">
    <w:name w:val="Right Par[4]"/>
    <w:basedOn w:val="Fuentedeprrafopredeter"/>
  </w:style>
  <w:style w:type="character" w:customStyle="1" w:styleId="RightPar5">
    <w:name w:val="Right Par[5]"/>
    <w:basedOn w:val="Fuentedeprrafopredeter"/>
  </w:style>
  <w:style w:type="character" w:customStyle="1" w:styleId="RightPar6">
    <w:name w:val="Right Par[6]"/>
    <w:basedOn w:val="Fuentedeprrafopredeter"/>
  </w:style>
  <w:style w:type="character" w:customStyle="1" w:styleId="RightPar7">
    <w:name w:val="Right Par[7]"/>
    <w:basedOn w:val="Fuentedeprrafopredeter"/>
  </w:style>
  <w:style w:type="character" w:customStyle="1" w:styleId="RightPar8">
    <w:name w:val="Right Par[8]"/>
    <w:basedOn w:val="Fuentedeprrafopredeter"/>
  </w:style>
  <w:style w:type="paragraph" w:customStyle="1" w:styleId="Document1">
    <w:name w:val="Document[1]"/>
    <w:pPr>
      <w:keepNext/>
      <w:keepLines/>
      <w:widowControl w:val="0"/>
      <w:tabs>
        <w:tab w:val="left" w:pos="-720"/>
      </w:tabs>
      <w:suppressAutoHyphens/>
    </w:pPr>
    <w:rPr>
      <w:rFonts w:ascii="Courier New" w:hAnsi="Courier New"/>
      <w:lang w:val="en-US" w:eastAsia="es-ES"/>
    </w:rPr>
  </w:style>
  <w:style w:type="character" w:customStyle="1" w:styleId="DocInit">
    <w:name w:val="Doc Init"/>
    <w:basedOn w:val="Fuentedeprrafopredeter"/>
  </w:style>
  <w:style w:type="paragraph" w:customStyle="1" w:styleId="Document10">
    <w:name w:val="Document 1"/>
    <w:pPr>
      <w:keepNext/>
      <w:keepLines/>
      <w:widowControl w:val="0"/>
      <w:tabs>
        <w:tab w:val="left" w:pos="-720"/>
      </w:tabs>
      <w:suppressAutoHyphens/>
    </w:pPr>
    <w:rPr>
      <w:rFonts w:ascii="Courier New" w:hAnsi="Courier New"/>
      <w:lang w:val="en-US" w:eastAsia="es-ES"/>
    </w:rPr>
  </w:style>
  <w:style w:type="character" w:customStyle="1" w:styleId="Document2">
    <w:name w:val="Document 2"/>
    <w:rPr>
      <w:rFonts w:ascii="Courier New" w:hAnsi="Courier New"/>
      <w:noProof w:val="0"/>
      <w:sz w:val="20"/>
      <w:lang w:val="en-US"/>
    </w:rPr>
  </w:style>
  <w:style w:type="character" w:customStyle="1" w:styleId="Document30">
    <w:name w:val="Document 3"/>
    <w:rPr>
      <w:rFonts w:ascii="Courier New" w:hAnsi="Courier New"/>
      <w:noProof w:val="0"/>
      <w:sz w:val="20"/>
      <w:lang w:val="en-US"/>
    </w:rPr>
  </w:style>
  <w:style w:type="character" w:customStyle="1" w:styleId="Document40">
    <w:name w:val="Document 4"/>
    <w:rPr>
      <w:b/>
      <w:i/>
      <w:sz w:val="20"/>
    </w:rPr>
  </w:style>
  <w:style w:type="character" w:customStyle="1" w:styleId="Document50">
    <w:name w:val="Document 5"/>
    <w:basedOn w:val="Fuentedeprrafopredeter"/>
  </w:style>
  <w:style w:type="character" w:customStyle="1" w:styleId="Document60">
    <w:name w:val="Document 6"/>
    <w:basedOn w:val="Fuentedeprrafopredeter"/>
  </w:style>
  <w:style w:type="character" w:customStyle="1" w:styleId="Document70">
    <w:name w:val="Document 7"/>
    <w:basedOn w:val="Fuentedeprrafopredeter"/>
  </w:style>
  <w:style w:type="character" w:customStyle="1" w:styleId="Document80">
    <w:name w:val="Document 8"/>
    <w:basedOn w:val="Fuentedeprrafopredeter"/>
  </w:style>
  <w:style w:type="character" w:customStyle="1" w:styleId="TechInit">
    <w:name w:val="Tech Init"/>
    <w:rPr>
      <w:rFonts w:ascii="Courier New" w:hAnsi="Courier New"/>
      <w:noProof w:val="0"/>
      <w:sz w:val="20"/>
      <w:lang w:val="en-US"/>
    </w:rPr>
  </w:style>
  <w:style w:type="character" w:customStyle="1" w:styleId="Technical1">
    <w:name w:val="Technical 1"/>
    <w:basedOn w:val="Fuentedeprrafopredeter"/>
  </w:style>
  <w:style w:type="character" w:customStyle="1" w:styleId="Technical2">
    <w:name w:val="Technical 2"/>
    <w:basedOn w:val="Fuentedeprrafopredeter"/>
  </w:style>
  <w:style w:type="character" w:customStyle="1" w:styleId="Technical3">
    <w:name w:val="Technical 3"/>
    <w:basedOn w:val="Fuentedeprrafopredeter"/>
  </w:style>
  <w:style w:type="character" w:customStyle="1" w:styleId="Technical4">
    <w:name w:val="Technical 4"/>
    <w:basedOn w:val="Fuentedeprrafopredeter"/>
  </w:style>
  <w:style w:type="character" w:customStyle="1" w:styleId="Technical5">
    <w:name w:val="Technical 5"/>
    <w:basedOn w:val="Fuentedeprrafopredeter"/>
  </w:style>
  <w:style w:type="character" w:customStyle="1" w:styleId="Technical6">
    <w:name w:val="Technical 6"/>
    <w:basedOn w:val="Fuentedeprrafopredeter"/>
  </w:style>
  <w:style w:type="character" w:customStyle="1" w:styleId="Technical7">
    <w:name w:val="Technical 7"/>
    <w:basedOn w:val="Fuentedeprrafopredeter"/>
  </w:style>
  <w:style w:type="character" w:customStyle="1" w:styleId="Technical8">
    <w:name w:val="Technical 8"/>
    <w:basedOn w:val="Fuentedeprrafopredeter"/>
  </w:style>
  <w:style w:type="character" w:customStyle="1" w:styleId="Technical50">
    <w:name w:val="Technical[5]"/>
    <w:basedOn w:val="Fuentedeprrafopredeter"/>
  </w:style>
  <w:style w:type="character" w:customStyle="1" w:styleId="Technical60">
    <w:name w:val="Technical[6]"/>
    <w:basedOn w:val="Fuentedeprrafopredeter"/>
  </w:style>
  <w:style w:type="character" w:customStyle="1" w:styleId="Technical20">
    <w:name w:val="Technical[2]"/>
    <w:rPr>
      <w:rFonts w:ascii="Courier New" w:hAnsi="Courier New"/>
      <w:noProof w:val="0"/>
      <w:sz w:val="20"/>
      <w:lang w:val="en-US"/>
    </w:rPr>
  </w:style>
  <w:style w:type="character" w:customStyle="1" w:styleId="Technical30">
    <w:name w:val="Technical[3]"/>
    <w:rPr>
      <w:rFonts w:ascii="Courier New" w:hAnsi="Courier New"/>
      <w:noProof w:val="0"/>
      <w:sz w:val="20"/>
      <w:lang w:val="en-US"/>
    </w:rPr>
  </w:style>
  <w:style w:type="character" w:customStyle="1" w:styleId="Technical40">
    <w:name w:val="Technical[4]"/>
    <w:basedOn w:val="Fuentedeprrafopredeter"/>
  </w:style>
  <w:style w:type="character" w:customStyle="1" w:styleId="Technical10">
    <w:name w:val="Technical[1]"/>
    <w:rPr>
      <w:rFonts w:ascii="Courier New" w:hAnsi="Courier New"/>
      <w:noProof w:val="0"/>
      <w:sz w:val="20"/>
      <w:lang w:val="en-US"/>
    </w:rPr>
  </w:style>
  <w:style w:type="character" w:customStyle="1" w:styleId="Technical70">
    <w:name w:val="Technical[7]"/>
    <w:basedOn w:val="Fuentedeprrafopredeter"/>
  </w:style>
  <w:style w:type="character" w:customStyle="1" w:styleId="Technical80">
    <w:name w:val="Technical[8]"/>
    <w:basedOn w:val="Fuentedeprrafopredeter"/>
  </w:style>
  <w:style w:type="character" w:customStyle="1" w:styleId="a5">
    <w:name w:val="a5"/>
    <w:rPr>
      <w:rFonts w:ascii="Courier New" w:hAnsi="Courier New"/>
      <w:noProof w:val="0"/>
      <w:sz w:val="20"/>
      <w:lang w:val="en-US"/>
    </w:rPr>
  </w:style>
  <w:style w:type="character" w:customStyle="1" w:styleId="Documento4">
    <w:name w:val="Documento 4"/>
    <w:rPr>
      <w:b/>
      <w:i/>
      <w:sz w:val="20"/>
    </w:rPr>
  </w:style>
  <w:style w:type="character" w:customStyle="1" w:styleId="Bibliogr">
    <w:name w:val="Bibliogr."/>
    <w:basedOn w:val="Fuentedeprrafopredeter"/>
  </w:style>
  <w:style w:type="character" w:customStyle="1" w:styleId="Documento5">
    <w:name w:val="Documento 5"/>
    <w:basedOn w:val="Fuentedeprrafopredeter"/>
  </w:style>
  <w:style w:type="character" w:customStyle="1" w:styleId="Documento2">
    <w:name w:val="Documento 2"/>
    <w:rPr>
      <w:rFonts w:ascii="Courier New" w:hAnsi="Courier New"/>
      <w:noProof w:val="0"/>
      <w:sz w:val="20"/>
      <w:lang w:val="en-US"/>
    </w:rPr>
  </w:style>
  <w:style w:type="character" w:customStyle="1" w:styleId="Documento6">
    <w:name w:val="Documento 6"/>
    <w:basedOn w:val="Fuentedeprrafopredeter"/>
  </w:style>
  <w:style w:type="character" w:customStyle="1" w:styleId="Documento7">
    <w:name w:val="Documento 7"/>
    <w:basedOn w:val="Fuentedeprrafopredeter"/>
  </w:style>
  <w:style w:type="character" w:customStyle="1" w:styleId="Documento8">
    <w:name w:val="Documento 8"/>
    <w:basedOn w:val="Fuentedeprrafopredeter"/>
  </w:style>
  <w:style w:type="character" w:customStyle="1" w:styleId="Documento3">
    <w:name w:val="Documento 3"/>
    <w:rPr>
      <w:rFonts w:ascii="Courier New" w:hAnsi="Courier New"/>
      <w:noProof w:val="0"/>
      <w:sz w:val="20"/>
      <w:lang w:val="en-US"/>
    </w:rPr>
  </w:style>
  <w:style w:type="character" w:customStyle="1" w:styleId="Prder1">
    <w:name w:val="Pár. der. 1"/>
    <w:basedOn w:val="Fuentedeprrafopredeter"/>
  </w:style>
  <w:style w:type="character" w:customStyle="1" w:styleId="Prder2">
    <w:name w:val="Pár. der. 2"/>
    <w:basedOn w:val="Fuentedeprrafopredeter"/>
  </w:style>
  <w:style w:type="character" w:customStyle="1" w:styleId="Prder3">
    <w:name w:val="Pár. der. 3"/>
    <w:basedOn w:val="Fuentedeprrafopredeter"/>
  </w:style>
  <w:style w:type="character" w:customStyle="1" w:styleId="Prder4">
    <w:name w:val="Pár. der. 4"/>
    <w:basedOn w:val="Fuentedeprrafopredeter"/>
  </w:style>
  <w:style w:type="paragraph" w:customStyle="1" w:styleId="Documento1">
    <w:name w:val="Documento 1"/>
    <w:pPr>
      <w:keepNext/>
      <w:keepLines/>
      <w:widowControl w:val="0"/>
      <w:tabs>
        <w:tab w:val="left" w:pos="-720"/>
      </w:tabs>
      <w:suppressAutoHyphens/>
    </w:pPr>
    <w:rPr>
      <w:rFonts w:ascii="Courier New" w:hAnsi="Courier New"/>
      <w:lang w:val="en-US" w:eastAsia="es-ES"/>
    </w:rPr>
  </w:style>
  <w:style w:type="character" w:customStyle="1" w:styleId="Prder5">
    <w:name w:val="Pár. der. 5"/>
    <w:basedOn w:val="Fuentedeprrafopredeter"/>
  </w:style>
  <w:style w:type="character" w:customStyle="1" w:styleId="Prder6">
    <w:name w:val="Pár. der. 6"/>
    <w:basedOn w:val="Fuentedeprrafopredeter"/>
  </w:style>
  <w:style w:type="character" w:customStyle="1" w:styleId="Prder7">
    <w:name w:val="Pár. der. 7"/>
    <w:basedOn w:val="Fuentedeprrafopredeter"/>
  </w:style>
  <w:style w:type="character" w:customStyle="1" w:styleId="Prder8">
    <w:name w:val="Pár. der. 8"/>
    <w:basedOn w:val="Fuentedeprrafopredeter"/>
  </w:style>
  <w:style w:type="character" w:customStyle="1" w:styleId="Tcnico2">
    <w:name w:val="Técnico 2"/>
    <w:rPr>
      <w:rFonts w:ascii="Courier New" w:hAnsi="Courier New"/>
      <w:noProof w:val="0"/>
      <w:sz w:val="20"/>
      <w:lang w:val="en-US"/>
    </w:rPr>
  </w:style>
  <w:style w:type="character" w:customStyle="1" w:styleId="Tcnico3">
    <w:name w:val="Técnico 3"/>
    <w:rPr>
      <w:rFonts w:ascii="Courier New" w:hAnsi="Courier New"/>
      <w:noProof w:val="0"/>
      <w:sz w:val="20"/>
      <w:lang w:val="en-US"/>
    </w:rPr>
  </w:style>
  <w:style w:type="character" w:customStyle="1" w:styleId="Tcnico4">
    <w:name w:val="Técnico 4"/>
    <w:basedOn w:val="Fuentedeprrafopredeter"/>
  </w:style>
  <w:style w:type="character" w:customStyle="1" w:styleId="Tcnico1">
    <w:name w:val="Técnico 1"/>
    <w:rPr>
      <w:rFonts w:ascii="Courier New" w:hAnsi="Courier New"/>
      <w:noProof w:val="0"/>
      <w:sz w:val="20"/>
      <w:lang w:val="en-US"/>
    </w:rPr>
  </w:style>
  <w:style w:type="character" w:customStyle="1" w:styleId="Inicdoc">
    <w:name w:val="Inic. doc."/>
    <w:basedOn w:val="Fuentedeprrafopredeter"/>
  </w:style>
  <w:style w:type="character" w:customStyle="1" w:styleId="Tcnico5">
    <w:name w:val="Técnico 5"/>
    <w:basedOn w:val="Fuentedeprrafopredeter"/>
  </w:style>
  <w:style w:type="character" w:customStyle="1" w:styleId="Tcnico6">
    <w:name w:val="Técnico 6"/>
    <w:basedOn w:val="Fuentedeprrafopredeter"/>
  </w:style>
  <w:style w:type="character" w:customStyle="1" w:styleId="Tcnico7">
    <w:name w:val="Técnico 7"/>
    <w:basedOn w:val="Fuentedeprrafopredeter"/>
  </w:style>
  <w:style w:type="character" w:customStyle="1" w:styleId="Tcnico8">
    <w:name w:val="Técnico 8"/>
    <w:basedOn w:val="Fuentedeprrafopredeter"/>
  </w:style>
  <w:style w:type="character" w:customStyle="1" w:styleId="Inicestt">
    <w:name w:val="Inic. est. t"/>
    <w:rPr>
      <w:rFonts w:ascii="Courier New" w:hAnsi="Courier New"/>
      <w:noProof w:val="0"/>
      <w:sz w:val="20"/>
      <w:lang w:val="en-US"/>
    </w:rPr>
  </w:style>
  <w:style w:type="character" w:customStyle="1" w:styleId="RightPar10">
    <w:name w:val="Right Par 1"/>
    <w:basedOn w:val="Fuentedeprrafopredeter"/>
  </w:style>
  <w:style w:type="character" w:customStyle="1" w:styleId="RightPar20">
    <w:name w:val="Right Par 2"/>
    <w:basedOn w:val="Fuentedeprrafopredeter"/>
  </w:style>
  <w:style w:type="character" w:customStyle="1" w:styleId="RightPar30">
    <w:name w:val="Right Par 3"/>
    <w:basedOn w:val="Fuentedeprrafopredeter"/>
  </w:style>
  <w:style w:type="character" w:customStyle="1" w:styleId="RightPar40">
    <w:name w:val="Right Par 4"/>
    <w:basedOn w:val="Fuentedeprrafopredeter"/>
  </w:style>
  <w:style w:type="character" w:customStyle="1" w:styleId="RightPar50">
    <w:name w:val="Right Par 5"/>
    <w:basedOn w:val="Fuentedeprrafopredeter"/>
  </w:style>
  <w:style w:type="character" w:customStyle="1" w:styleId="RightPar60">
    <w:name w:val="Right Par 6"/>
    <w:basedOn w:val="Fuentedeprrafopredeter"/>
  </w:style>
  <w:style w:type="character" w:customStyle="1" w:styleId="RightPar70">
    <w:name w:val="Right Par 7"/>
    <w:basedOn w:val="Fuentedeprrafopredeter"/>
  </w:style>
  <w:style w:type="character" w:customStyle="1" w:styleId="RightPar80">
    <w:name w:val="Right Par 8"/>
    <w:basedOn w:val="Fuentedeprrafopredeter"/>
  </w:style>
  <w:style w:type="paragraph" w:customStyle="1" w:styleId="tdc1">
    <w:name w:val="tdc 1"/>
    <w:basedOn w:val="Normal"/>
    <w:pPr>
      <w:tabs>
        <w:tab w:val="right" w:leader="dot" w:pos="9360"/>
      </w:tabs>
      <w:suppressAutoHyphens/>
      <w:spacing w:before="480"/>
      <w:ind w:left="720" w:right="720" w:hanging="720"/>
    </w:pPr>
    <w:rPr>
      <w:lang w:val="en-US"/>
    </w:rPr>
  </w:style>
  <w:style w:type="paragraph" w:customStyle="1" w:styleId="tdc2">
    <w:name w:val="tdc 2"/>
    <w:basedOn w:val="Normal"/>
    <w:pPr>
      <w:tabs>
        <w:tab w:val="right" w:leader="dot" w:pos="9360"/>
      </w:tabs>
      <w:suppressAutoHyphens/>
      <w:ind w:left="1440" w:right="720" w:hanging="720"/>
    </w:pPr>
    <w:rPr>
      <w:lang w:val="en-US"/>
    </w:rPr>
  </w:style>
  <w:style w:type="paragraph" w:customStyle="1" w:styleId="tdc3">
    <w:name w:val="tdc 3"/>
    <w:basedOn w:val="Normal"/>
    <w:pPr>
      <w:tabs>
        <w:tab w:val="right" w:leader="dot" w:pos="9360"/>
      </w:tabs>
      <w:suppressAutoHyphens/>
      <w:ind w:left="2160" w:right="720" w:hanging="720"/>
    </w:pPr>
    <w:rPr>
      <w:lang w:val="en-US"/>
    </w:rPr>
  </w:style>
  <w:style w:type="paragraph" w:customStyle="1" w:styleId="tdc4">
    <w:name w:val="tdc 4"/>
    <w:basedOn w:val="Normal"/>
    <w:pPr>
      <w:tabs>
        <w:tab w:val="right" w:leader="dot" w:pos="9360"/>
      </w:tabs>
      <w:suppressAutoHyphens/>
      <w:ind w:left="2880" w:right="720" w:hanging="720"/>
    </w:pPr>
    <w:rPr>
      <w:lang w:val="en-US"/>
    </w:rPr>
  </w:style>
  <w:style w:type="paragraph" w:customStyle="1" w:styleId="tdc5">
    <w:name w:val="tdc 5"/>
    <w:basedOn w:val="Normal"/>
    <w:pPr>
      <w:tabs>
        <w:tab w:val="right" w:leader="dot" w:pos="9360"/>
      </w:tabs>
      <w:suppressAutoHyphens/>
      <w:ind w:left="3600" w:right="720" w:hanging="720"/>
    </w:pPr>
    <w:rPr>
      <w:lang w:val="en-US"/>
    </w:rPr>
  </w:style>
  <w:style w:type="paragraph" w:customStyle="1" w:styleId="tdc6">
    <w:name w:val="tdc 6"/>
    <w:basedOn w:val="Normal"/>
    <w:pPr>
      <w:tabs>
        <w:tab w:val="right" w:pos="9360"/>
      </w:tabs>
      <w:suppressAutoHyphens/>
      <w:ind w:left="720" w:hanging="720"/>
    </w:pPr>
    <w:rPr>
      <w:lang w:val="en-US"/>
    </w:rPr>
  </w:style>
  <w:style w:type="paragraph" w:customStyle="1" w:styleId="tdc7">
    <w:name w:val="tdc 7"/>
    <w:basedOn w:val="Normal"/>
    <w:pPr>
      <w:suppressAutoHyphens/>
      <w:ind w:left="720" w:hanging="720"/>
    </w:pPr>
    <w:rPr>
      <w:lang w:val="en-US"/>
    </w:rPr>
  </w:style>
  <w:style w:type="paragraph" w:customStyle="1" w:styleId="tdc8">
    <w:name w:val="tdc 8"/>
    <w:basedOn w:val="Normal"/>
    <w:pPr>
      <w:tabs>
        <w:tab w:val="right" w:pos="9360"/>
      </w:tabs>
      <w:suppressAutoHyphens/>
      <w:ind w:left="720" w:hanging="720"/>
    </w:pPr>
    <w:rPr>
      <w:lang w:val="en-US"/>
    </w:rPr>
  </w:style>
  <w:style w:type="paragraph" w:customStyle="1" w:styleId="tdc9">
    <w:name w:val="tdc 9"/>
    <w:basedOn w:val="Normal"/>
    <w:pPr>
      <w:tabs>
        <w:tab w:val="right" w:leader="dot" w:pos="9360"/>
      </w:tabs>
      <w:suppressAutoHyphens/>
      <w:ind w:left="720" w:hanging="720"/>
    </w:pPr>
    <w:rPr>
      <w:lang w:val="en-US"/>
    </w:rPr>
  </w:style>
  <w:style w:type="paragraph" w:customStyle="1" w:styleId="ndice1">
    <w:name w:val="índice 1"/>
    <w:basedOn w:val="Normal"/>
    <w:pPr>
      <w:tabs>
        <w:tab w:val="right" w:leader="dot" w:pos="9360"/>
      </w:tabs>
      <w:suppressAutoHyphens/>
      <w:ind w:left="1440" w:right="720" w:hanging="1440"/>
    </w:pPr>
    <w:rPr>
      <w:lang w:val="en-US"/>
    </w:rPr>
  </w:style>
  <w:style w:type="paragraph" w:customStyle="1" w:styleId="ndice2">
    <w:name w:val="índice 2"/>
    <w:basedOn w:val="Normal"/>
    <w:pPr>
      <w:tabs>
        <w:tab w:val="right" w:leader="dot" w:pos="9360"/>
      </w:tabs>
      <w:suppressAutoHyphens/>
      <w:ind w:left="1440" w:right="720" w:hanging="720"/>
    </w:pPr>
    <w:rPr>
      <w:lang w:val="en-US"/>
    </w:rPr>
  </w:style>
  <w:style w:type="paragraph" w:customStyle="1" w:styleId="encabezadodetoa">
    <w:name w:val="encabezado de toa"/>
    <w:basedOn w:val="Normal"/>
    <w:pPr>
      <w:tabs>
        <w:tab w:val="right" w:pos="9360"/>
      </w:tabs>
      <w:suppressAutoHyphens/>
    </w:pPr>
    <w:rPr>
      <w:lang w:val="en-US"/>
    </w:rPr>
  </w:style>
  <w:style w:type="paragraph" w:customStyle="1" w:styleId="ttulo">
    <w:name w:val="título"/>
    <w:basedOn w:val="Normal"/>
    <w:rPr>
      <w:sz w:val="24"/>
    </w:rPr>
  </w:style>
  <w:style w:type="character" w:customStyle="1" w:styleId="EquationCaption">
    <w:name w:val="_Equation Caption"/>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customStyle="1" w:styleId="Estilo2">
    <w:name w:val="Estilo2"/>
    <w:basedOn w:val="Normal"/>
    <w:pPr>
      <w:tabs>
        <w:tab w:val="left" w:pos="-1440"/>
        <w:tab w:val="left" w:pos="-720"/>
      </w:tabs>
      <w:ind w:left="851" w:hanging="284"/>
    </w:pPr>
    <w:rPr>
      <w:rFonts w:ascii="Arial" w:hAnsi="Arial"/>
      <w:b/>
      <w:i/>
      <w:spacing w:val="-2"/>
      <w:sz w:val="28"/>
    </w:rPr>
  </w:style>
  <w:style w:type="paragraph" w:customStyle="1" w:styleId="Estilo3">
    <w:name w:val="Estilo3"/>
    <w:basedOn w:val="Normal"/>
    <w:pPr>
      <w:tabs>
        <w:tab w:val="left" w:pos="-1440"/>
        <w:tab w:val="left" w:pos="-720"/>
        <w:tab w:val="left" w:pos="0"/>
      </w:tabs>
      <w:ind w:left="720" w:hanging="720"/>
      <w:jc w:val="both"/>
    </w:pPr>
    <w:rPr>
      <w:rFonts w:ascii="Arial" w:hAnsi="Arial"/>
      <w:b/>
      <w:spacing w:val="-2"/>
      <w:sz w:val="24"/>
    </w:rPr>
  </w:style>
  <w:style w:type="paragraph" w:styleId="Sangradetextonormal">
    <w:name w:val="Body Text Indent"/>
    <w:basedOn w:val="Normal"/>
    <w:pPr>
      <w:spacing w:line="360" w:lineRule="atLeast"/>
      <w:ind w:left="1440" w:hanging="720"/>
      <w:jc w:val="both"/>
    </w:pPr>
    <w:rPr>
      <w:rFonts w:ascii="Arial" w:hAnsi="Arial"/>
      <w:sz w:val="22"/>
    </w:rPr>
  </w:style>
  <w:style w:type="paragraph" w:styleId="Sangra2detindependiente">
    <w:name w:val="Body Text Indent 2"/>
    <w:basedOn w:val="Normal"/>
    <w:pPr>
      <w:ind w:left="760" w:hanging="720"/>
      <w:jc w:val="both"/>
    </w:pPr>
    <w:rPr>
      <w:rFonts w:ascii="Arial" w:hAnsi="Arial"/>
      <w:sz w:val="22"/>
    </w:rPr>
  </w:style>
  <w:style w:type="paragraph" w:styleId="Sangra3detindependiente">
    <w:name w:val="Body Text Indent 3"/>
    <w:basedOn w:val="Normal"/>
    <w:pPr>
      <w:tabs>
        <w:tab w:val="left" w:pos="-1440"/>
        <w:tab w:val="left" w:pos="-720"/>
        <w:tab w:val="left" w:pos="0"/>
        <w:tab w:val="left" w:pos="845"/>
        <w:tab w:val="left" w:pos="1529"/>
        <w:tab w:val="left" w:pos="1690"/>
        <w:tab w:val="left" w:pos="2160"/>
      </w:tabs>
      <w:suppressAutoHyphens/>
      <w:ind w:left="844"/>
      <w:jc w:val="both"/>
    </w:pPr>
    <w:rPr>
      <w:rFonts w:ascii="Arial" w:hAnsi="Arial"/>
      <w:spacing w:val="-3"/>
      <w:sz w:val="22"/>
      <w:lang w:val="es-AR"/>
    </w:rPr>
  </w:style>
  <w:style w:type="paragraph" w:customStyle="1" w:styleId="BodyText21">
    <w:name w:val="Body Text 21"/>
    <w:basedOn w:val="Normal"/>
    <w:pPr>
      <w:tabs>
        <w:tab w:val="left" w:pos="-1440"/>
      </w:tabs>
      <w:ind w:left="709"/>
      <w:jc w:val="both"/>
    </w:pPr>
    <w:rPr>
      <w:rFonts w:ascii="Arial" w:hAnsi="Arial"/>
      <w:spacing w:val="-2"/>
      <w:sz w:val="22"/>
    </w:rPr>
  </w:style>
  <w:style w:type="paragraph" w:styleId="Textodebloque">
    <w:name w:val="Block Text"/>
    <w:basedOn w:val="Normal"/>
    <w:pPr>
      <w:tabs>
        <w:tab w:val="left" w:pos="440"/>
        <w:tab w:val="left" w:pos="1980"/>
      </w:tabs>
      <w:spacing w:line="360" w:lineRule="atLeast"/>
      <w:ind w:left="142" w:right="244"/>
    </w:pPr>
    <w:rPr>
      <w:rFonts w:ascii="Arial" w:hAnsi="Arial"/>
      <w:sz w:val="22"/>
    </w:rPr>
  </w:style>
  <w:style w:type="paragraph" w:customStyle="1" w:styleId="p1">
    <w:name w:val="p1"/>
    <w:basedOn w:val="Normal"/>
    <w:pPr>
      <w:tabs>
        <w:tab w:val="left" w:pos="1120"/>
      </w:tabs>
      <w:spacing w:line="240" w:lineRule="atLeast"/>
      <w:ind w:left="288" w:hanging="1152"/>
    </w:pPr>
    <w:rPr>
      <w:rFonts w:ascii="Times New Roman" w:hAnsi="Times New Roman"/>
      <w:sz w:val="24"/>
      <w:lang w:val="es-AR"/>
    </w:rPr>
  </w:style>
  <w:style w:type="paragraph" w:customStyle="1" w:styleId="p12">
    <w:name w:val="p12"/>
    <w:basedOn w:val="Normal"/>
    <w:pPr>
      <w:tabs>
        <w:tab w:val="left" w:pos="1400"/>
      </w:tabs>
      <w:spacing w:line="280" w:lineRule="atLeast"/>
      <w:ind w:left="1440" w:firstLine="1440"/>
    </w:pPr>
    <w:rPr>
      <w:rFonts w:ascii="Times New Roman" w:hAnsi="Times New Roman"/>
      <w:sz w:val="24"/>
      <w:lang w:val="es-AR"/>
    </w:rPr>
  </w:style>
  <w:style w:type="paragraph" w:customStyle="1" w:styleId="p40">
    <w:name w:val="p40"/>
    <w:basedOn w:val="Normal"/>
    <w:pPr>
      <w:spacing w:line="240" w:lineRule="atLeast"/>
      <w:ind w:left="1008" w:hanging="432"/>
      <w:jc w:val="both"/>
    </w:pPr>
    <w:rPr>
      <w:rFonts w:ascii="Times New Roman" w:hAnsi="Times New Roman"/>
      <w:sz w:val="24"/>
      <w:lang w:val="es-AR"/>
    </w:rPr>
  </w:style>
  <w:style w:type="paragraph" w:customStyle="1" w:styleId="p48">
    <w:name w:val="p48"/>
    <w:basedOn w:val="Normal"/>
    <w:pPr>
      <w:tabs>
        <w:tab w:val="left" w:pos="2040"/>
      </w:tabs>
      <w:spacing w:line="280" w:lineRule="atLeast"/>
      <w:ind w:left="600"/>
    </w:pPr>
    <w:rPr>
      <w:rFonts w:ascii="Times New Roman" w:hAnsi="Times New Roman"/>
      <w:sz w:val="24"/>
      <w:lang w:val="es-AR"/>
    </w:rPr>
  </w:style>
  <w:style w:type="paragraph" w:customStyle="1" w:styleId="p54">
    <w:name w:val="p54"/>
    <w:basedOn w:val="Normal"/>
    <w:pPr>
      <w:spacing w:line="300" w:lineRule="atLeast"/>
      <w:ind w:left="600"/>
      <w:jc w:val="both"/>
    </w:pPr>
    <w:rPr>
      <w:rFonts w:ascii="Times New Roman" w:hAnsi="Times New Roman"/>
      <w:sz w:val="24"/>
      <w:lang w:val="es-AR"/>
    </w:rPr>
  </w:style>
  <w:style w:type="paragraph" w:customStyle="1" w:styleId="p68">
    <w:name w:val="p68"/>
    <w:basedOn w:val="Normal"/>
    <w:pPr>
      <w:tabs>
        <w:tab w:val="left" w:pos="400"/>
        <w:tab w:val="left" w:pos="720"/>
      </w:tabs>
      <w:spacing w:line="280" w:lineRule="atLeast"/>
      <w:ind w:left="720" w:hanging="288"/>
      <w:jc w:val="both"/>
    </w:pPr>
    <w:rPr>
      <w:rFonts w:ascii="Times New Roman" w:hAnsi="Times New Roman"/>
      <w:sz w:val="24"/>
      <w:lang w:val="es-AR"/>
    </w:rPr>
  </w:style>
  <w:style w:type="paragraph" w:customStyle="1" w:styleId="p2">
    <w:name w:val="p2"/>
    <w:basedOn w:val="Normal"/>
    <w:pPr>
      <w:spacing w:line="280" w:lineRule="atLeast"/>
    </w:pPr>
    <w:rPr>
      <w:rFonts w:ascii="Times New Roman" w:hAnsi="Times New Roman"/>
      <w:sz w:val="24"/>
      <w:lang w:val="es-AR"/>
    </w:rPr>
  </w:style>
  <w:style w:type="paragraph" w:customStyle="1" w:styleId="p3">
    <w:name w:val="p3"/>
    <w:basedOn w:val="Normal"/>
    <w:pPr>
      <w:spacing w:line="280" w:lineRule="atLeast"/>
      <w:ind w:left="1008" w:hanging="432"/>
    </w:pPr>
    <w:rPr>
      <w:rFonts w:ascii="Times New Roman" w:hAnsi="Times New Roman"/>
      <w:sz w:val="24"/>
      <w:lang w:val="es-AR"/>
    </w:rPr>
  </w:style>
  <w:style w:type="paragraph" w:customStyle="1" w:styleId="p5">
    <w:name w:val="p5"/>
    <w:basedOn w:val="Normal"/>
    <w:pPr>
      <w:tabs>
        <w:tab w:val="left" w:pos="1180"/>
      </w:tabs>
      <w:spacing w:line="240" w:lineRule="atLeast"/>
      <w:ind w:left="288" w:hanging="1152"/>
    </w:pPr>
    <w:rPr>
      <w:rFonts w:ascii="Times New Roman" w:hAnsi="Times New Roman"/>
      <w:sz w:val="24"/>
      <w:lang w:val="es-AR"/>
    </w:rPr>
  </w:style>
  <w:style w:type="paragraph" w:customStyle="1" w:styleId="p7">
    <w:name w:val="p7"/>
    <w:basedOn w:val="Normal"/>
    <w:pPr>
      <w:spacing w:line="240" w:lineRule="atLeast"/>
    </w:pPr>
    <w:rPr>
      <w:rFonts w:ascii="Times New Roman" w:hAnsi="Times New Roman"/>
      <w:sz w:val="24"/>
      <w:lang w:val="es-AR"/>
    </w:rPr>
  </w:style>
  <w:style w:type="paragraph" w:customStyle="1" w:styleId="p8">
    <w:name w:val="p8"/>
    <w:basedOn w:val="Normal"/>
    <w:pPr>
      <w:tabs>
        <w:tab w:val="left" w:pos="1400"/>
      </w:tabs>
      <w:spacing w:line="280" w:lineRule="atLeast"/>
      <w:ind w:left="40"/>
    </w:pPr>
    <w:rPr>
      <w:rFonts w:ascii="Times New Roman" w:hAnsi="Times New Roman"/>
      <w:sz w:val="24"/>
      <w:lang w:val="es-AR"/>
    </w:rPr>
  </w:style>
  <w:style w:type="paragraph" w:customStyle="1" w:styleId="p11">
    <w:name w:val="p11"/>
    <w:basedOn w:val="Normal"/>
    <w:pPr>
      <w:tabs>
        <w:tab w:val="left" w:pos="1440"/>
        <w:tab w:val="left" w:pos="2580"/>
      </w:tabs>
      <w:spacing w:line="240" w:lineRule="atLeast"/>
      <w:ind w:left="1152" w:hanging="1152"/>
    </w:pPr>
    <w:rPr>
      <w:rFonts w:ascii="Times New Roman" w:hAnsi="Times New Roman"/>
      <w:sz w:val="24"/>
      <w:lang w:val="es-AR"/>
    </w:rPr>
  </w:style>
  <w:style w:type="paragraph" w:customStyle="1" w:styleId="p25">
    <w:name w:val="p25"/>
    <w:basedOn w:val="Normal"/>
    <w:pPr>
      <w:tabs>
        <w:tab w:val="left" w:pos="1840"/>
      </w:tabs>
      <w:spacing w:line="280" w:lineRule="atLeast"/>
      <w:ind w:left="400"/>
    </w:pPr>
    <w:rPr>
      <w:rFonts w:ascii="Times New Roman" w:hAnsi="Times New Roman"/>
      <w:sz w:val="24"/>
      <w:lang w:val="es-AR"/>
    </w:rPr>
  </w:style>
  <w:style w:type="paragraph" w:customStyle="1" w:styleId="p27">
    <w:name w:val="p27"/>
    <w:basedOn w:val="Normal"/>
    <w:pPr>
      <w:tabs>
        <w:tab w:val="left" w:pos="720"/>
      </w:tabs>
      <w:spacing w:line="280" w:lineRule="atLeast"/>
    </w:pPr>
    <w:rPr>
      <w:rFonts w:ascii="Times New Roman" w:hAnsi="Times New Roman"/>
      <w:sz w:val="24"/>
      <w:lang w:val="es-AR"/>
    </w:rPr>
  </w:style>
  <w:style w:type="paragraph" w:customStyle="1" w:styleId="p23">
    <w:name w:val="p23"/>
    <w:basedOn w:val="Normal"/>
    <w:pPr>
      <w:tabs>
        <w:tab w:val="left" w:pos="1840"/>
        <w:tab w:val="left" w:pos="2260"/>
      </w:tabs>
      <w:spacing w:line="240" w:lineRule="atLeast"/>
      <w:ind w:left="864" w:hanging="432"/>
    </w:pPr>
    <w:rPr>
      <w:rFonts w:ascii="Times New Roman" w:hAnsi="Times New Roman"/>
      <w:sz w:val="24"/>
      <w:lang w:val="es-AR"/>
    </w:rPr>
  </w:style>
  <w:style w:type="paragraph" w:customStyle="1" w:styleId="p32">
    <w:name w:val="p32"/>
    <w:basedOn w:val="Normal"/>
    <w:pPr>
      <w:tabs>
        <w:tab w:val="left" w:pos="1420"/>
        <w:tab w:val="left" w:pos="1840"/>
      </w:tabs>
      <w:spacing w:line="240" w:lineRule="atLeast"/>
      <w:ind w:left="432" w:hanging="432"/>
    </w:pPr>
    <w:rPr>
      <w:rFonts w:ascii="Times New Roman" w:hAnsi="Times New Roman"/>
      <w:sz w:val="24"/>
      <w:lang w:val="es-AR"/>
    </w:rPr>
  </w:style>
  <w:style w:type="paragraph" w:customStyle="1" w:styleId="p18">
    <w:name w:val="p18"/>
    <w:basedOn w:val="Normal"/>
    <w:pPr>
      <w:tabs>
        <w:tab w:val="left" w:pos="1400"/>
        <w:tab w:val="left" w:pos="1820"/>
      </w:tabs>
      <w:spacing w:line="240" w:lineRule="atLeast"/>
      <w:ind w:left="432" w:hanging="432"/>
    </w:pPr>
    <w:rPr>
      <w:rFonts w:ascii="Times New Roman" w:hAnsi="Times New Roman"/>
      <w:sz w:val="24"/>
      <w:lang w:val="es-AR"/>
    </w:rPr>
  </w:style>
  <w:style w:type="paragraph" w:customStyle="1" w:styleId="p33">
    <w:name w:val="p33"/>
    <w:basedOn w:val="Normal"/>
    <w:pPr>
      <w:tabs>
        <w:tab w:val="left" w:pos="1420"/>
      </w:tabs>
      <w:spacing w:line="300" w:lineRule="atLeast"/>
      <w:ind w:left="20"/>
    </w:pPr>
    <w:rPr>
      <w:rFonts w:ascii="Times New Roman" w:hAnsi="Times New Roman"/>
      <w:sz w:val="24"/>
      <w:lang w:val="es-AR"/>
    </w:rPr>
  </w:style>
  <w:style w:type="paragraph" w:customStyle="1" w:styleId="p37">
    <w:name w:val="p37"/>
    <w:basedOn w:val="Normal"/>
    <w:pPr>
      <w:tabs>
        <w:tab w:val="left" w:pos="720"/>
      </w:tabs>
      <w:spacing w:line="280" w:lineRule="atLeast"/>
      <w:jc w:val="both"/>
    </w:pPr>
    <w:rPr>
      <w:rFonts w:ascii="Times New Roman" w:hAnsi="Times New Roman"/>
      <w:sz w:val="24"/>
      <w:lang w:val="es-AR"/>
    </w:rPr>
  </w:style>
  <w:style w:type="paragraph" w:customStyle="1" w:styleId="p38">
    <w:name w:val="p38"/>
    <w:basedOn w:val="Normal"/>
    <w:pPr>
      <w:tabs>
        <w:tab w:val="left" w:pos="720"/>
      </w:tabs>
      <w:spacing w:line="240" w:lineRule="atLeast"/>
      <w:jc w:val="both"/>
    </w:pPr>
    <w:rPr>
      <w:rFonts w:ascii="Times New Roman" w:hAnsi="Times New Roman"/>
      <w:sz w:val="24"/>
      <w:lang w:val="es-AR"/>
    </w:rPr>
  </w:style>
  <w:style w:type="paragraph" w:customStyle="1" w:styleId="p39">
    <w:name w:val="p39"/>
    <w:basedOn w:val="Normal"/>
    <w:pPr>
      <w:tabs>
        <w:tab w:val="left" w:pos="380"/>
      </w:tabs>
      <w:spacing w:line="260" w:lineRule="atLeast"/>
      <w:ind w:left="1008" w:hanging="432"/>
      <w:jc w:val="both"/>
    </w:pPr>
    <w:rPr>
      <w:rFonts w:ascii="Times New Roman" w:hAnsi="Times New Roman"/>
      <w:sz w:val="24"/>
      <w:lang w:val="es-AR"/>
    </w:rPr>
  </w:style>
  <w:style w:type="paragraph" w:customStyle="1" w:styleId="p41">
    <w:name w:val="p41"/>
    <w:basedOn w:val="Normal"/>
    <w:pPr>
      <w:spacing w:line="240" w:lineRule="atLeast"/>
      <w:ind w:left="1008" w:hanging="432"/>
      <w:jc w:val="both"/>
    </w:pPr>
    <w:rPr>
      <w:rFonts w:ascii="Times New Roman" w:hAnsi="Times New Roman"/>
      <w:sz w:val="24"/>
      <w:lang w:val="es-AR"/>
    </w:rPr>
  </w:style>
  <w:style w:type="paragraph" w:customStyle="1" w:styleId="p42">
    <w:name w:val="p42"/>
    <w:basedOn w:val="Normal"/>
    <w:pPr>
      <w:tabs>
        <w:tab w:val="left" w:pos="720"/>
      </w:tabs>
      <w:spacing w:line="280" w:lineRule="atLeast"/>
      <w:jc w:val="both"/>
    </w:pPr>
    <w:rPr>
      <w:rFonts w:ascii="Times New Roman" w:hAnsi="Times New Roman"/>
      <w:sz w:val="24"/>
      <w:lang w:val="es-AR"/>
    </w:rPr>
  </w:style>
  <w:style w:type="paragraph" w:customStyle="1" w:styleId="p49">
    <w:name w:val="p49"/>
    <w:basedOn w:val="Normal"/>
    <w:pPr>
      <w:spacing w:line="280" w:lineRule="atLeast"/>
      <w:ind w:left="1440" w:firstLine="2016"/>
    </w:pPr>
    <w:rPr>
      <w:rFonts w:ascii="Times New Roman" w:hAnsi="Times New Roman"/>
      <w:sz w:val="24"/>
      <w:lang w:val="es-AR"/>
    </w:rPr>
  </w:style>
  <w:style w:type="paragraph" w:customStyle="1" w:styleId="p53">
    <w:name w:val="p53"/>
    <w:basedOn w:val="Normal"/>
    <w:pPr>
      <w:spacing w:line="280" w:lineRule="atLeast"/>
      <w:ind w:left="600"/>
      <w:jc w:val="both"/>
    </w:pPr>
    <w:rPr>
      <w:rFonts w:ascii="Times New Roman" w:hAnsi="Times New Roman"/>
      <w:sz w:val="24"/>
      <w:lang w:val="es-AR"/>
    </w:rPr>
  </w:style>
  <w:style w:type="paragraph" w:customStyle="1" w:styleId="p64">
    <w:name w:val="p64"/>
    <w:basedOn w:val="Normal"/>
    <w:pPr>
      <w:tabs>
        <w:tab w:val="left" w:pos="1420"/>
      </w:tabs>
      <w:spacing w:line="280" w:lineRule="atLeast"/>
      <w:ind w:left="20"/>
    </w:pPr>
    <w:rPr>
      <w:rFonts w:ascii="Times New Roman" w:hAnsi="Times New Roman"/>
      <w:sz w:val="24"/>
      <w:lang w:val="es-AR"/>
    </w:rPr>
  </w:style>
  <w:style w:type="paragraph" w:customStyle="1" w:styleId="p60">
    <w:name w:val="p60"/>
    <w:basedOn w:val="Normal"/>
    <w:pPr>
      <w:tabs>
        <w:tab w:val="left" w:pos="1420"/>
      </w:tabs>
      <w:spacing w:line="280" w:lineRule="atLeast"/>
      <w:ind w:left="20"/>
      <w:jc w:val="both"/>
    </w:pPr>
    <w:rPr>
      <w:rFonts w:ascii="Times New Roman" w:hAnsi="Times New Roman"/>
      <w:sz w:val="24"/>
      <w:lang w:val="es-AR"/>
    </w:rPr>
  </w:style>
  <w:style w:type="paragraph" w:customStyle="1" w:styleId="p77">
    <w:name w:val="p77"/>
    <w:basedOn w:val="Normal"/>
    <w:pPr>
      <w:spacing w:line="280" w:lineRule="atLeast"/>
      <w:jc w:val="both"/>
    </w:pPr>
    <w:rPr>
      <w:rFonts w:ascii="Times New Roman" w:hAnsi="Times New Roman"/>
      <w:sz w:val="24"/>
      <w:lang w:val="es-AR"/>
    </w:rPr>
  </w:style>
  <w:style w:type="paragraph" w:customStyle="1" w:styleId="p69">
    <w:name w:val="p69"/>
    <w:basedOn w:val="Normal"/>
    <w:pPr>
      <w:tabs>
        <w:tab w:val="left" w:pos="420"/>
      </w:tabs>
      <w:spacing w:line="240" w:lineRule="atLeast"/>
      <w:ind w:left="1008" w:hanging="432"/>
      <w:jc w:val="both"/>
    </w:pPr>
    <w:rPr>
      <w:rFonts w:ascii="Times New Roman" w:hAnsi="Times New Roman"/>
      <w:sz w:val="24"/>
      <w:lang w:val="es-AR"/>
    </w:rPr>
  </w:style>
  <w:style w:type="paragraph" w:styleId="Textoindependiente3">
    <w:name w:val="Body Text 3"/>
    <w:basedOn w:val="Normal"/>
    <w:pPr>
      <w:jc w:val="both"/>
    </w:pPr>
  </w:style>
  <w:style w:type="paragraph" w:customStyle="1" w:styleId="Estilo5">
    <w:name w:val="Estilo5"/>
    <w:basedOn w:val="Normal"/>
    <w:pPr>
      <w:tabs>
        <w:tab w:val="left" w:pos="-1440"/>
        <w:tab w:val="left" w:pos="-720"/>
        <w:tab w:val="left" w:pos="0"/>
      </w:tabs>
      <w:ind w:left="720" w:hanging="720"/>
      <w:jc w:val="both"/>
    </w:pPr>
    <w:rPr>
      <w:rFonts w:ascii="Arial" w:hAnsi="Arial"/>
      <w:b/>
      <w:i/>
      <w:spacing w:val="-2"/>
      <w:sz w:val="22"/>
    </w:rPr>
  </w:style>
  <w:style w:type="paragraph" w:customStyle="1" w:styleId="Estilo6">
    <w:name w:val="Estilo6"/>
    <w:basedOn w:val="Normal"/>
    <w:pPr>
      <w:tabs>
        <w:tab w:val="left" w:pos="-1440"/>
        <w:tab w:val="left" w:pos="-720"/>
        <w:tab w:val="left" w:pos="0"/>
        <w:tab w:val="left" w:pos="720"/>
      </w:tabs>
      <w:spacing w:line="260" w:lineRule="atLeast"/>
      <w:ind w:left="1440" w:hanging="1440"/>
      <w:jc w:val="both"/>
    </w:pPr>
    <w:rPr>
      <w:rFonts w:ascii="Arial" w:hAnsi="Arial"/>
      <w:b/>
      <w:i/>
      <w:spacing w:val="-2"/>
      <w:sz w:val="22"/>
    </w:rPr>
  </w:style>
  <w:style w:type="paragraph" w:customStyle="1" w:styleId="Estilo4">
    <w:name w:val="Estilo4"/>
    <w:basedOn w:val="Normal"/>
    <w:pPr>
      <w:tabs>
        <w:tab w:val="left" w:pos="-1440"/>
        <w:tab w:val="left" w:pos="-720"/>
        <w:tab w:val="left" w:pos="0"/>
      </w:tabs>
      <w:ind w:left="720" w:hanging="720"/>
      <w:jc w:val="both"/>
    </w:pPr>
    <w:rPr>
      <w:rFonts w:ascii="Arial" w:hAnsi="Arial"/>
      <w:b/>
      <w:i/>
      <w:spacing w:val="-2"/>
      <w:sz w:val="22"/>
    </w:rPr>
  </w:style>
  <w:style w:type="paragraph" w:styleId="Textoindependiente">
    <w:name w:val="Body Text"/>
    <w:basedOn w:val="Normal"/>
    <w:link w:val="TextoindependienteCar"/>
    <w:pPr>
      <w:tabs>
        <w:tab w:val="left" w:pos="-1440"/>
        <w:tab w:val="left" w:pos="-720"/>
      </w:tabs>
      <w:jc w:val="both"/>
    </w:pPr>
    <w:rPr>
      <w:rFonts w:ascii="Arial" w:hAnsi="Arial"/>
      <w:color w:val="0000FF"/>
      <w:spacing w:val="-2"/>
      <w:sz w:val="22"/>
    </w:rPr>
  </w:style>
  <w:style w:type="paragraph" w:styleId="Listaconvietas">
    <w:name w:val="List Bullet"/>
    <w:basedOn w:val="Normal"/>
    <w:autoRedefine/>
    <w:pPr>
      <w:widowControl/>
      <w:numPr>
        <w:numId w:val="1"/>
      </w:numPr>
    </w:pPr>
    <w:rPr>
      <w:rFonts w:ascii="Times New Roman" w:hAnsi="Times New Roman"/>
      <w:lang w:val="es-ES"/>
    </w:rPr>
  </w:style>
  <w:style w:type="paragraph" w:styleId="Textoindependiente2">
    <w:name w:val="Body Text 2"/>
    <w:basedOn w:val="Normal"/>
    <w:rPr>
      <w:rFonts w:ascii="Arial" w:hAnsi="Arial"/>
      <w:sz w:val="16"/>
    </w:rPr>
  </w:style>
  <w:style w:type="paragraph" w:styleId="TDC40">
    <w:name w:val="toc 4"/>
    <w:basedOn w:val="Normal"/>
    <w:next w:val="Normal"/>
    <w:autoRedefine/>
    <w:uiPriority w:val="39"/>
    <w:rsid w:val="00466B5F"/>
    <w:pPr>
      <w:ind w:left="709"/>
    </w:pPr>
    <w:rPr>
      <w:rFonts w:ascii="Arial" w:hAnsi="Arial" w:cs="Arial"/>
      <w:sz w:val="22"/>
      <w:szCs w:val="22"/>
    </w:rPr>
  </w:style>
  <w:style w:type="paragraph" w:customStyle="1" w:styleId="Esquemaletras">
    <w:name w:val="Esquema letras"/>
    <w:basedOn w:val="Normal"/>
    <w:pPr>
      <w:widowControl/>
      <w:spacing w:after="120" w:line="360" w:lineRule="auto"/>
      <w:jc w:val="both"/>
    </w:pPr>
    <w:rPr>
      <w:rFonts w:ascii="Arial" w:hAnsi="Arial"/>
      <w:sz w:val="24"/>
      <w:lang w:val="es-ES"/>
    </w:rPr>
  </w:style>
  <w:style w:type="paragraph" w:customStyle="1" w:styleId="Cuadro">
    <w:name w:val="Cuadro"/>
    <w:basedOn w:val="Normal"/>
    <w:pPr>
      <w:widowControl/>
      <w:spacing w:before="160" w:line="360" w:lineRule="auto"/>
      <w:jc w:val="both"/>
    </w:pPr>
    <w:rPr>
      <w:rFonts w:ascii="Arial" w:hAnsi="Arial"/>
      <w:sz w:val="22"/>
      <w:lang w:val="es-ES"/>
    </w:rPr>
  </w:style>
  <w:style w:type="paragraph" w:customStyle="1" w:styleId="TITULO5">
    <w:name w:val="TITULO 5"/>
    <w:basedOn w:val="Normal"/>
    <w:autoRedefine/>
    <w:pPr>
      <w:tabs>
        <w:tab w:val="left" w:pos="685"/>
        <w:tab w:val="left" w:pos="851"/>
      </w:tabs>
      <w:spacing w:after="240"/>
      <w:jc w:val="both"/>
    </w:pPr>
    <w:rPr>
      <w:rFonts w:ascii="Arial" w:hAnsi="Arial"/>
      <w:b/>
      <w:snapToGrid w:val="0"/>
      <w:sz w:val="24"/>
      <w:lang w:val="es-ES"/>
    </w:rPr>
  </w:style>
  <w:style w:type="paragraph" w:customStyle="1" w:styleId="NormalArial11">
    <w:name w:val="Normal Arial 11"/>
    <w:basedOn w:val="Normal"/>
    <w:pPr>
      <w:widowControl/>
      <w:jc w:val="both"/>
    </w:pPr>
    <w:rPr>
      <w:rFonts w:ascii="Arial" w:hAnsi="Arial"/>
      <w:sz w:val="22"/>
      <w:lang w:val="es-ES"/>
    </w:rPr>
  </w:style>
  <w:style w:type="paragraph" w:customStyle="1" w:styleId="TtuloArial12">
    <w:name w:val="Título Arial 12"/>
    <w:basedOn w:val="Normal"/>
    <w:autoRedefine/>
    <w:rsid w:val="00AB186A"/>
    <w:pPr>
      <w:ind w:left="720" w:firstLine="720"/>
      <w:jc w:val="both"/>
    </w:pPr>
    <w:rPr>
      <w:rFonts w:ascii="Arial" w:hAnsi="Arial"/>
      <w:sz w:val="22"/>
    </w:rPr>
  </w:style>
  <w:style w:type="character" w:customStyle="1" w:styleId="TextoindependienteCar">
    <w:name w:val="Texto independiente Car"/>
    <w:link w:val="Textoindependiente"/>
    <w:rsid w:val="00550F8B"/>
    <w:rPr>
      <w:rFonts w:ascii="Arial" w:hAnsi="Arial"/>
      <w:color w:val="0000FF"/>
      <w:spacing w:val="-2"/>
      <w:sz w:val="22"/>
      <w:lang w:val="es-ES_tradnl" w:eastAsia="es-ES"/>
    </w:rPr>
  </w:style>
  <w:style w:type="paragraph" w:styleId="Prrafodelista">
    <w:name w:val="List Paragraph"/>
    <w:basedOn w:val="Normal"/>
    <w:uiPriority w:val="34"/>
    <w:qFormat/>
    <w:rsid w:val="004F13C3"/>
    <w:pPr>
      <w:widowControl/>
      <w:spacing w:after="200" w:line="276" w:lineRule="auto"/>
      <w:ind w:left="720"/>
      <w:contextualSpacing/>
    </w:pPr>
    <w:rPr>
      <w:rFonts w:ascii="Calibri" w:eastAsia="Calibri" w:hAnsi="Calibri"/>
      <w:sz w:val="22"/>
      <w:szCs w:val="22"/>
      <w:lang w:val="es-AR" w:eastAsia="en-US"/>
    </w:rPr>
  </w:style>
  <w:style w:type="paragraph" w:styleId="Textodeglobo">
    <w:name w:val="Balloon Text"/>
    <w:basedOn w:val="Normal"/>
    <w:link w:val="TextodegloboCar"/>
    <w:rsid w:val="00774CDA"/>
    <w:rPr>
      <w:rFonts w:ascii="Tahoma" w:hAnsi="Tahoma"/>
      <w:sz w:val="16"/>
      <w:szCs w:val="16"/>
    </w:rPr>
  </w:style>
  <w:style w:type="character" w:customStyle="1" w:styleId="TextodegloboCar">
    <w:name w:val="Texto de globo Car"/>
    <w:link w:val="Textodeglobo"/>
    <w:rsid w:val="00774CDA"/>
    <w:rPr>
      <w:rFonts w:ascii="Tahoma" w:hAnsi="Tahoma" w:cs="Tahoma"/>
      <w:sz w:val="16"/>
      <w:szCs w:val="16"/>
      <w:lang w:val="es-ES_tradnl" w:eastAsia="es-ES"/>
    </w:rPr>
  </w:style>
  <w:style w:type="paragraph" w:styleId="TDC10">
    <w:name w:val="toc 1"/>
    <w:basedOn w:val="Normal"/>
    <w:next w:val="Normal"/>
    <w:autoRedefine/>
    <w:uiPriority w:val="39"/>
    <w:qFormat/>
    <w:rsid w:val="00DE3461"/>
    <w:pPr>
      <w:spacing w:before="120" w:after="120"/>
    </w:pPr>
    <w:rPr>
      <w:rFonts w:ascii="Calibri" w:hAnsi="Calibri" w:cs="Calibri"/>
      <w:b/>
      <w:bCs/>
      <w:caps/>
    </w:rPr>
  </w:style>
  <w:style w:type="paragraph" w:styleId="TDC20">
    <w:name w:val="toc 2"/>
    <w:basedOn w:val="Normal"/>
    <w:next w:val="Normal"/>
    <w:autoRedefine/>
    <w:uiPriority w:val="39"/>
    <w:qFormat/>
    <w:rsid w:val="008424CA"/>
    <w:rPr>
      <w:rFonts w:ascii="Arial Bold" w:hAnsi="Arial Bold" w:cs="Arial"/>
      <w:b/>
      <w:smallCaps/>
    </w:rPr>
  </w:style>
  <w:style w:type="paragraph" w:styleId="TDC30">
    <w:name w:val="toc 3"/>
    <w:basedOn w:val="Normal"/>
    <w:next w:val="Normal"/>
    <w:autoRedefine/>
    <w:uiPriority w:val="39"/>
    <w:qFormat/>
    <w:rsid w:val="00714665"/>
    <w:pPr>
      <w:ind w:left="400"/>
    </w:pPr>
    <w:rPr>
      <w:rFonts w:ascii="Calibri" w:hAnsi="Calibri" w:cs="Calibri"/>
      <w:i/>
      <w:iCs/>
    </w:rPr>
  </w:style>
  <w:style w:type="character" w:styleId="Hipervnculo">
    <w:name w:val="Hyperlink"/>
    <w:uiPriority w:val="99"/>
    <w:unhideWhenUsed/>
    <w:rsid w:val="00F163CC"/>
    <w:rPr>
      <w:color w:val="0000FF"/>
      <w:u w:val="single"/>
    </w:rPr>
  </w:style>
  <w:style w:type="paragraph" w:styleId="TDC50">
    <w:name w:val="toc 5"/>
    <w:basedOn w:val="Normal"/>
    <w:next w:val="Normal"/>
    <w:autoRedefine/>
    <w:uiPriority w:val="39"/>
    <w:rsid w:val="007B56A7"/>
    <w:pPr>
      <w:ind w:left="800"/>
    </w:pPr>
    <w:rPr>
      <w:rFonts w:ascii="Calibri" w:hAnsi="Calibri" w:cs="Calibri"/>
      <w:sz w:val="18"/>
      <w:szCs w:val="18"/>
    </w:rPr>
  </w:style>
  <w:style w:type="paragraph" w:styleId="TtulodeTDC">
    <w:name w:val="TOC Heading"/>
    <w:basedOn w:val="Ttulo1"/>
    <w:next w:val="Normal"/>
    <w:uiPriority w:val="39"/>
    <w:qFormat/>
    <w:rsid w:val="00714665"/>
    <w:pPr>
      <w:keepLines/>
      <w:widowControl/>
      <w:tabs>
        <w:tab w:val="clear" w:pos="820"/>
        <w:tab w:val="clear" w:pos="1985"/>
      </w:tabs>
      <w:spacing w:before="480" w:line="276" w:lineRule="auto"/>
      <w:ind w:left="0"/>
      <w:jc w:val="left"/>
      <w:outlineLvl w:val="9"/>
    </w:pPr>
    <w:rPr>
      <w:rFonts w:ascii="Cambria" w:hAnsi="Cambria"/>
      <w:bCs/>
      <w:color w:val="365F91"/>
      <w:sz w:val="28"/>
      <w:szCs w:val="28"/>
      <w:lang w:val="es-ES" w:eastAsia="en-US"/>
    </w:rPr>
  </w:style>
  <w:style w:type="paragraph" w:styleId="TDC60">
    <w:name w:val="toc 6"/>
    <w:basedOn w:val="Normal"/>
    <w:next w:val="Normal"/>
    <w:autoRedefine/>
    <w:rsid w:val="00714665"/>
    <w:pPr>
      <w:ind w:left="1000"/>
    </w:pPr>
    <w:rPr>
      <w:rFonts w:ascii="Calibri" w:hAnsi="Calibri" w:cs="Calibri"/>
      <w:sz w:val="18"/>
      <w:szCs w:val="18"/>
    </w:rPr>
  </w:style>
  <w:style w:type="paragraph" w:styleId="TDC70">
    <w:name w:val="toc 7"/>
    <w:basedOn w:val="Normal"/>
    <w:next w:val="Normal"/>
    <w:autoRedefine/>
    <w:rsid w:val="00714665"/>
    <w:pPr>
      <w:ind w:left="1200"/>
    </w:pPr>
    <w:rPr>
      <w:rFonts w:ascii="Calibri" w:hAnsi="Calibri" w:cs="Calibri"/>
      <w:sz w:val="18"/>
      <w:szCs w:val="18"/>
    </w:rPr>
  </w:style>
  <w:style w:type="paragraph" w:styleId="TDC80">
    <w:name w:val="toc 8"/>
    <w:basedOn w:val="Normal"/>
    <w:next w:val="Normal"/>
    <w:autoRedefine/>
    <w:rsid w:val="00714665"/>
    <w:pPr>
      <w:ind w:left="1400"/>
    </w:pPr>
    <w:rPr>
      <w:rFonts w:ascii="Calibri" w:hAnsi="Calibri" w:cs="Calibri"/>
      <w:sz w:val="18"/>
      <w:szCs w:val="18"/>
    </w:rPr>
  </w:style>
  <w:style w:type="paragraph" w:styleId="TDC90">
    <w:name w:val="toc 9"/>
    <w:basedOn w:val="Normal"/>
    <w:next w:val="Normal"/>
    <w:autoRedefine/>
    <w:rsid w:val="00714665"/>
    <w:pPr>
      <w:ind w:left="1600"/>
    </w:pPr>
    <w:rPr>
      <w:rFonts w:ascii="Calibri" w:hAnsi="Calibri" w:cs="Calibri"/>
      <w:sz w:val="18"/>
      <w:szCs w:val="18"/>
    </w:rPr>
  </w:style>
  <w:style w:type="table" w:styleId="Tablaconcuadrcula">
    <w:name w:val="Table Grid"/>
    <w:basedOn w:val="Tablanormal"/>
    <w:rsid w:val="00EF7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E001C0"/>
    <w:rPr>
      <w:rFonts w:ascii="Courier New" w:hAnsi="Courier New"/>
      <w:lang w:val="es-ES_tradnl" w:eastAsia="es-ES"/>
    </w:rPr>
  </w:style>
  <w:style w:type="character" w:customStyle="1" w:styleId="EncabezadoCar">
    <w:name w:val="Encabezado Car"/>
    <w:link w:val="Encabezado"/>
    <w:uiPriority w:val="99"/>
    <w:rsid w:val="00D2269B"/>
    <w:rPr>
      <w:rFonts w:ascii="Courier New" w:hAnsi="Courier New"/>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4.wmf"/><Relationship Id="rId21" Type="http://schemas.openxmlformats.org/officeDocument/2006/relationships/oleObject" Target="embeddings/oleObject7.bin"/><Relationship Id="rId34" Type="http://schemas.openxmlformats.org/officeDocument/2006/relationships/oleObject" Target="embeddings/oleObject15.bin"/><Relationship Id="rId42" Type="http://schemas.openxmlformats.org/officeDocument/2006/relationships/oleObject" Target="embeddings/oleObject20.bin"/><Relationship Id="rId47" Type="http://schemas.openxmlformats.org/officeDocument/2006/relationships/image" Target="media/image18.wmf"/><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4.bin"/><Relationship Id="rId37" Type="http://schemas.openxmlformats.org/officeDocument/2006/relationships/image" Target="media/image13.wmf"/><Relationship Id="rId40" Type="http://schemas.openxmlformats.org/officeDocument/2006/relationships/oleObject" Target="embeddings/oleObject19.bin"/><Relationship Id="rId45" Type="http://schemas.openxmlformats.org/officeDocument/2006/relationships/image" Target="media/image17.w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oleObject" Target="embeddings/oleObject21.bin"/><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oleObject" Target="embeddings/oleObject16.bin"/><Relationship Id="rId43" Type="http://schemas.openxmlformats.org/officeDocument/2006/relationships/image" Target="media/image16.wmf"/><Relationship Id="rId48" Type="http://schemas.openxmlformats.org/officeDocument/2006/relationships/oleObject" Target="embeddings/oleObject23.bin"/><Relationship Id="rId8" Type="http://schemas.openxmlformats.org/officeDocument/2006/relationships/image" Target="media/image1.wmf"/><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2.wmf"/><Relationship Id="rId38" Type="http://schemas.openxmlformats.org/officeDocument/2006/relationships/oleObject" Target="embeddings/oleObject18.bin"/><Relationship Id="rId46" Type="http://schemas.openxmlformats.org/officeDocument/2006/relationships/oleObject" Target="embeddings/oleObject22.bin"/><Relationship Id="rId20" Type="http://schemas.openxmlformats.org/officeDocument/2006/relationships/image" Target="media/image7.wmf"/><Relationship Id="rId41" Type="http://schemas.openxmlformats.org/officeDocument/2006/relationships/image" Target="media/image15.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oleObject" Target="embeddings/oleObject17.bin"/><Relationship Id="rId4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ECE34-636F-457D-9A12-D9BC86D25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66</Pages>
  <Words>23511</Words>
  <Characters>129314</Characters>
  <Application>Microsoft Office Word</Application>
  <DocSecurity>0</DocSecurity>
  <Lines>1077</Lines>
  <Paragraphs>305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ESTACION TRANSFORMADORA 500/132 kV</vt:lpstr>
    </vt:vector>
  </TitlesOfParts>
  <Manager>ENTE CONTRATANTE</Manager>
  <Company>CAF - UESTY</Company>
  <LinksUpToDate>false</LinksUpToDate>
  <CharactersWithSpaces>152520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Gustavo A. Moreira</dc:creator>
  <cp:keywords/>
  <dc:description>Sección VIII c2: Esp. Técnicas para Estructuras Metálicas_x000d_
Rev 03 corregido por (ao) el 29/08/2018</dc:description>
  <cp:lastModifiedBy>Alfredo Otero</cp:lastModifiedBy>
  <cp:revision>3</cp:revision>
  <cp:lastPrinted>2011-10-06T13:51:00Z</cp:lastPrinted>
  <dcterms:created xsi:type="dcterms:W3CDTF">2018-09-12T18:45:00Z</dcterms:created>
  <dcterms:modified xsi:type="dcterms:W3CDTF">2018-09-12T18:50:00Z</dcterms:modified>
</cp:coreProperties>
</file>