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C9F" w:rsidRPr="00D766FA" w:rsidRDefault="00A53C9F" w:rsidP="00A53C9F">
      <w:pPr>
        <w:ind w:left="2835"/>
        <w:jc w:val="right"/>
        <w:rPr>
          <w:rFonts w:cs="Arial"/>
          <w:b/>
          <w:color w:val="000000"/>
          <w:sz w:val="32"/>
          <w:szCs w:val="32"/>
        </w:rPr>
      </w:pPr>
    </w:p>
    <w:p w:rsidR="00A53C9F" w:rsidRPr="00D766FA" w:rsidRDefault="00A53C9F" w:rsidP="00A53C9F">
      <w:pPr>
        <w:ind w:left="2835"/>
        <w:jc w:val="right"/>
        <w:rPr>
          <w:rFonts w:cs="Arial"/>
          <w:b/>
          <w:color w:val="000000"/>
          <w:sz w:val="32"/>
          <w:szCs w:val="32"/>
        </w:rPr>
      </w:pPr>
    </w:p>
    <w:p w:rsidR="00A53C9F" w:rsidRDefault="00A53C9F" w:rsidP="00A53C9F">
      <w:pPr>
        <w:ind w:left="2835"/>
        <w:jc w:val="right"/>
        <w:rPr>
          <w:rFonts w:cs="Arial"/>
          <w:b/>
          <w:color w:val="000000"/>
          <w:sz w:val="32"/>
          <w:szCs w:val="32"/>
        </w:rPr>
      </w:pPr>
    </w:p>
    <w:p w:rsidR="00A53C9F" w:rsidRDefault="00A53C9F" w:rsidP="00A53C9F">
      <w:pPr>
        <w:ind w:left="2835"/>
        <w:jc w:val="right"/>
        <w:rPr>
          <w:rFonts w:cs="Arial"/>
          <w:b/>
          <w:color w:val="000000"/>
          <w:sz w:val="32"/>
          <w:szCs w:val="32"/>
        </w:rPr>
      </w:pPr>
    </w:p>
    <w:p w:rsidR="00A53C9F" w:rsidRPr="00D766FA" w:rsidRDefault="00A53C9F" w:rsidP="00A53C9F">
      <w:pPr>
        <w:ind w:left="2835"/>
        <w:jc w:val="right"/>
        <w:rPr>
          <w:rFonts w:cs="Arial"/>
          <w:b/>
          <w:color w:val="000000"/>
          <w:sz w:val="32"/>
          <w:szCs w:val="32"/>
        </w:rPr>
      </w:pPr>
    </w:p>
    <w:p w:rsidR="00A53C9F" w:rsidRPr="00D766FA" w:rsidRDefault="00A53C9F" w:rsidP="00A53C9F">
      <w:pPr>
        <w:ind w:left="2835"/>
        <w:jc w:val="right"/>
        <w:rPr>
          <w:rFonts w:cs="Arial"/>
          <w:b/>
          <w:color w:val="000000"/>
          <w:sz w:val="32"/>
          <w:szCs w:val="32"/>
        </w:rPr>
      </w:pPr>
    </w:p>
    <w:p w:rsidR="00A53C9F" w:rsidRPr="00D766FA" w:rsidRDefault="00A53C9F" w:rsidP="00A53C9F">
      <w:pPr>
        <w:ind w:left="2835"/>
        <w:jc w:val="right"/>
        <w:rPr>
          <w:b/>
          <w:color w:val="000000"/>
          <w:sz w:val="32"/>
          <w:szCs w:val="32"/>
        </w:rPr>
      </w:pPr>
    </w:p>
    <w:p w:rsidR="00A53C9F" w:rsidRPr="00A53C9F" w:rsidRDefault="00A53C9F" w:rsidP="00A53C9F">
      <w:pPr>
        <w:jc w:val="center"/>
        <w:rPr>
          <w:b/>
          <w:sz w:val="40"/>
          <w:szCs w:val="40"/>
          <w:lang w:val="es-AR"/>
        </w:rPr>
      </w:pPr>
      <w:r w:rsidRPr="00A53C9F">
        <w:rPr>
          <w:b/>
          <w:sz w:val="40"/>
          <w:szCs w:val="40"/>
          <w:lang w:val="es-AR"/>
        </w:rPr>
        <w:t>PPP Transmisión Eléctrica</w:t>
      </w:r>
    </w:p>
    <w:p w:rsidR="00A53C9F" w:rsidRPr="00A53C9F" w:rsidRDefault="00A53C9F" w:rsidP="00A53C9F">
      <w:pPr>
        <w:jc w:val="center"/>
        <w:rPr>
          <w:b/>
          <w:sz w:val="28"/>
          <w:szCs w:val="28"/>
          <w:lang w:val="es-AR"/>
        </w:rPr>
      </w:pPr>
    </w:p>
    <w:p w:rsidR="00A53C9F" w:rsidRPr="00A53C9F" w:rsidRDefault="00A53C9F" w:rsidP="00A53C9F">
      <w:pPr>
        <w:jc w:val="center"/>
        <w:rPr>
          <w:b/>
          <w:sz w:val="36"/>
          <w:szCs w:val="36"/>
          <w:lang w:val="es-AR"/>
        </w:rPr>
      </w:pPr>
      <w:r w:rsidRPr="00A53C9F">
        <w:rPr>
          <w:b/>
          <w:sz w:val="36"/>
          <w:szCs w:val="36"/>
          <w:lang w:val="es-AR"/>
        </w:rPr>
        <w:t xml:space="preserve">Línea de Extra Alta Tensión en 500 </w:t>
      </w:r>
      <w:proofErr w:type="spellStart"/>
      <w:r w:rsidRPr="00A53C9F">
        <w:rPr>
          <w:b/>
          <w:sz w:val="36"/>
          <w:szCs w:val="36"/>
          <w:lang w:val="es-AR"/>
        </w:rPr>
        <w:t>kV</w:t>
      </w:r>
      <w:proofErr w:type="spellEnd"/>
    </w:p>
    <w:p w:rsidR="00A53C9F" w:rsidRPr="00A53C9F" w:rsidRDefault="00A53C9F" w:rsidP="00A53C9F">
      <w:pPr>
        <w:jc w:val="center"/>
        <w:rPr>
          <w:b/>
          <w:sz w:val="36"/>
          <w:szCs w:val="36"/>
          <w:lang w:val="es-AR"/>
        </w:rPr>
      </w:pPr>
      <w:r w:rsidRPr="00A53C9F">
        <w:rPr>
          <w:b/>
          <w:sz w:val="36"/>
          <w:szCs w:val="36"/>
          <w:lang w:val="es-AR"/>
        </w:rPr>
        <w:t xml:space="preserve">E.T. Río Diamante - Nueva E.T. </w:t>
      </w:r>
      <w:proofErr w:type="spellStart"/>
      <w:r w:rsidRPr="00A53C9F">
        <w:rPr>
          <w:b/>
          <w:sz w:val="36"/>
          <w:szCs w:val="36"/>
          <w:lang w:val="es-AR"/>
        </w:rPr>
        <w:t>Charlone</w:t>
      </w:r>
      <w:proofErr w:type="spellEnd"/>
      <w:r w:rsidRPr="00A53C9F">
        <w:rPr>
          <w:b/>
          <w:sz w:val="36"/>
          <w:szCs w:val="36"/>
          <w:lang w:val="es-AR"/>
        </w:rPr>
        <w:t>,</w:t>
      </w:r>
    </w:p>
    <w:p w:rsidR="00A53C9F" w:rsidRPr="00A53C9F" w:rsidRDefault="00A53C9F" w:rsidP="00A53C9F">
      <w:pPr>
        <w:jc w:val="center"/>
        <w:rPr>
          <w:b/>
          <w:sz w:val="36"/>
          <w:szCs w:val="36"/>
          <w:lang w:val="es-AR"/>
        </w:rPr>
      </w:pPr>
      <w:r w:rsidRPr="00A53C9F">
        <w:rPr>
          <w:b/>
          <w:sz w:val="36"/>
          <w:szCs w:val="36"/>
          <w:lang w:val="es-AR"/>
        </w:rPr>
        <w:t>Estaciones Transformadoras y</w:t>
      </w:r>
    </w:p>
    <w:p w:rsidR="00A53C9F" w:rsidRPr="00A53C9F" w:rsidRDefault="00A53C9F" w:rsidP="00A53C9F">
      <w:pPr>
        <w:jc w:val="center"/>
        <w:rPr>
          <w:b/>
          <w:sz w:val="36"/>
          <w:szCs w:val="36"/>
          <w:lang w:val="es-AR"/>
        </w:rPr>
      </w:pPr>
      <w:r w:rsidRPr="00A53C9F">
        <w:rPr>
          <w:b/>
          <w:sz w:val="36"/>
          <w:szCs w:val="36"/>
          <w:lang w:val="es-AR"/>
        </w:rPr>
        <w:t xml:space="preserve">Obras Complementarias en 132 </w:t>
      </w:r>
      <w:proofErr w:type="spellStart"/>
      <w:r w:rsidRPr="00A53C9F">
        <w:rPr>
          <w:b/>
          <w:sz w:val="36"/>
          <w:szCs w:val="36"/>
          <w:lang w:val="es-AR"/>
        </w:rPr>
        <w:t>kV</w:t>
      </w:r>
      <w:proofErr w:type="spellEnd"/>
    </w:p>
    <w:p w:rsidR="00A53C9F" w:rsidRPr="00A53C9F" w:rsidRDefault="00A53C9F" w:rsidP="00A53C9F">
      <w:pPr>
        <w:jc w:val="center"/>
        <w:rPr>
          <w:b/>
          <w:sz w:val="36"/>
          <w:szCs w:val="36"/>
          <w:lang w:val="es-ES"/>
        </w:rPr>
      </w:pPr>
    </w:p>
    <w:p w:rsidR="00A53C9F" w:rsidRPr="00A53C9F" w:rsidRDefault="00A53C9F" w:rsidP="00A53C9F">
      <w:pPr>
        <w:jc w:val="center"/>
        <w:rPr>
          <w:b/>
          <w:sz w:val="36"/>
          <w:szCs w:val="36"/>
          <w:lang w:val="es-ES"/>
        </w:rPr>
      </w:pPr>
    </w:p>
    <w:p w:rsidR="00A53C9F" w:rsidRPr="00A53C9F" w:rsidRDefault="00A53C9F" w:rsidP="00A53C9F">
      <w:pPr>
        <w:jc w:val="center"/>
        <w:rPr>
          <w:b/>
          <w:sz w:val="36"/>
          <w:szCs w:val="36"/>
          <w:lang w:val="es-ES"/>
        </w:rPr>
      </w:pPr>
      <w:r w:rsidRPr="00A53C9F">
        <w:rPr>
          <w:b/>
          <w:sz w:val="36"/>
          <w:szCs w:val="36"/>
          <w:lang w:val="es-ES"/>
        </w:rPr>
        <w:t>Pliego de Bases y Condiciones</w:t>
      </w:r>
    </w:p>
    <w:p w:rsidR="00A53C9F" w:rsidRDefault="00A53C9F" w:rsidP="00A53C9F">
      <w:pPr>
        <w:jc w:val="center"/>
        <w:rPr>
          <w:sz w:val="36"/>
          <w:szCs w:val="36"/>
          <w:lang w:val="es-ES"/>
        </w:rPr>
      </w:pPr>
    </w:p>
    <w:p w:rsidR="00A53C9F" w:rsidRDefault="00A53C9F" w:rsidP="00A53C9F">
      <w:pPr>
        <w:jc w:val="center"/>
        <w:rPr>
          <w:sz w:val="36"/>
          <w:szCs w:val="36"/>
          <w:lang w:val="es-ES"/>
        </w:rPr>
      </w:pPr>
    </w:p>
    <w:p w:rsidR="00A53C9F" w:rsidRPr="00A53C9F" w:rsidRDefault="00A53C9F" w:rsidP="00A53C9F">
      <w:pPr>
        <w:jc w:val="center"/>
        <w:rPr>
          <w:sz w:val="36"/>
          <w:szCs w:val="36"/>
          <w:lang w:val="es-ES"/>
        </w:rPr>
      </w:pPr>
    </w:p>
    <w:p w:rsidR="00A53C9F" w:rsidRPr="00A53C9F" w:rsidRDefault="00A53C9F" w:rsidP="00A53C9F">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DF26C4" w:rsidRPr="00A53C9F" w:rsidTr="00B95581">
        <w:trPr>
          <w:trHeight w:val="1040"/>
        </w:trPr>
        <w:tc>
          <w:tcPr>
            <w:tcW w:w="9089" w:type="dxa"/>
            <w:shd w:val="clear" w:color="auto" w:fill="auto"/>
          </w:tcPr>
          <w:p w:rsidR="00DF26C4" w:rsidRPr="00A53C9F" w:rsidRDefault="00DF26C4" w:rsidP="00A53C9F">
            <w:pPr>
              <w:spacing w:before="240" w:line="360" w:lineRule="auto"/>
              <w:ind w:right="142"/>
              <w:jc w:val="center"/>
              <w:rPr>
                <w:rFonts w:cs="Arial"/>
                <w:b/>
                <w:sz w:val="24"/>
                <w:szCs w:val="24"/>
                <w:lang w:val="es-AR"/>
              </w:rPr>
            </w:pPr>
            <w:r w:rsidRPr="00A53C9F">
              <w:rPr>
                <w:rFonts w:cs="Arial"/>
                <w:b/>
                <w:sz w:val="24"/>
                <w:szCs w:val="24"/>
                <w:lang w:val="es-AR"/>
              </w:rPr>
              <w:t>ANEXO VIII</w:t>
            </w:r>
          </w:p>
          <w:p w:rsidR="00A53C9F" w:rsidRPr="00A53C9F" w:rsidRDefault="00A53C9F" w:rsidP="00A53C9F">
            <w:pPr>
              <w:spacing w:line="276" w:lineRule="auto"/>
              <w:ind w:right="-90"/>
              <w:jc w:val="center"/>
              <w:rPr>
                <w:rFonts w:cs="Arial"/>
                <w:b/>
                <w:sz w:val="24"/>
                <w:szCs w:val="24"/>
                <w:lang w:val="es-AR"/>
              </w:rPr>
            </w:pPr>
            <w:r w:rsidRPr="00A53C9F">
              <w:rPr>
                <w:rFonts w:cs="Arial"/>
                <w:b/>
                <w:sz w:val="24"/>
                <w:szCs w:val="24"/>
                <w:lang w:val="es-AR"/>
              </w:rPr>
              <w:t xml:space="preserve">LÍNEA EXTRA ALTA TENSIÓN 500 </w:t>
            </w:r>
            <w:proofErr w:type="spellStart"/>
            <w:r w:rsidRPr="00A53C9F">
              <w:rPr>
                <w:rFonts w:cs="Arial"/>
                <w:b/>
                <w:sz w:val="24"/>
                <w:szCs w:val="24"/>
                <w:lang w:val="es-AR"/>
              </w:rPr>
              <w:t>kV</w:t>
            </w:r>
            <w:proofErr w:type="spellEnd"/>
            <w:r w:rsidRPr="00A53C9F">
              <w:rPr>
                <w:rFonts w:cs="Arial"/>
                <w:b/>
                <w:sz w:val="24"/>
                <w:szCs w:val="24"/>
                <w:lang w:val="es-AR"/>
              </w:rPr>
              <w:t xml:space="preserve"> ENTRE</w:t>
            </w:r>
          </w:p>
          <w:p w:rsidR="00DF26C4" w:rsidRPr="00A53C9F" w:rsidRDefault="00A53C9F" w:rsidP="00A53C9F">
            <w:pPr>
              <w:spacing w:line="360" w:lineRule="auto"/>
              <w:ind w:right="142"/>
              <w:jc w:val="center"/>
              <w:rPr>
                <w:rFonts w:cs="Arial"/>
                <w:b/>
                <w:sz w:val="24"/>
                <w:szCs w:val="24"/>
                <w:lang w:val="es-AR"/>
              </w:rPr>
            </w:pPr>
            <w:r w:rsidRPr="00A53C9F">
              <w:rPr>
                <w:rFonts w:cs="Arial"/>
                <w:b/>
                <w:sz w:val="24"/>
                <w:szCs w:val="24"/>
                <w:lang w:val="es-AR"/>
              </w:rPr>
              <w:t xml:space="preserve">ET RÍO DIAMANTE 500/220 </w:t>
            </w:r>
            <w:proofErr w:type="spellStart"/>
            <w:r w:rsidRPr="00A53C9F">
              <w:rPr>
                <w:rFonts w:cs="Arial"/>
                <w:b/>
                <w:sz w:val="24"/>
                <w:szCs w:val="24"/>
                <w:lang w:val="es-AR"/>
              </w:rPr>
              <w:t>kV</w:t>
            </w:r>
            <w:proofErr w:type="spellEnd"/>
            <w:r w:rsidRPr="00A53C9F">
              <w:rPr>
                <w:rFonts w:cs="Arial"/>
                <w:b/>
                <w:sz w:val="24"/>
                <w:szCs w:val="24"/>
                <w:lang w:val="es-AR"/>
              </w:rPr>
              <w:t xml:space="preserve"> Y ET CORONEL CHARLONE 500/132 </w:t>
            </w:r>
            <w:proofErr w:type="spellStart"/>
            <w:r w:rsidRPr="00A53C9F">
              <w:rPr>
                <w:rFonts w:cs="Arial"/>
                <w:b/>
                <w:sz w:val="24"/>
                <w:szCs w:val="24"/>
                <w:lang w:val="es-AR"/>
              </w:rPr>
              <w:t>kV</w:t>
            </w:r>
            <w:proofErr w:type="spellEnd"/>
          </w:p>
          <w:p w:rsidR="00DF26C4" w:rsidRPr="00A53C9F" w:rsidRDefault="00DF26C4" w:rsidP="00B95581">
            <w:pPr>
              <w:spacing w:before="120" w:line="360" w:lineRule="auto"/>
              <w:ind w:right="142"/>
              <w:jc w:val="center"/>
              <w:rPr>
                <w:rFonts w:cs="Arial"/>
                <w:b/>
                <w:sz w:val="24"/>
                <w:szCs w:val="24"/>
                <w:lang w:val="es-AR"/>
              </w:rPr>
            </w:pPr>
            <w:r w:rsidRPr="00A53C9F">
              <w:rPr>
                <w:rFonts w:cs="Arial"/>
                <w:b/>
                <w:sz w:val="24"/>
                <w:szCs w:val="24"/>
                <w:lang w:val="es-AR"/>
              </w:rPr>
              <w:t>SECCI</w:t>
            </w:r>
            <w:r w:rsidR="00A53C9F">
              <w:rPr>
                <w:rFonts w:cs="Arial"/>
                <w:b/>
                <w:sz w:val="24"/>
                <w:szCs w:val="24"/>
                <w:lang w:val="es-AR"/>
              </w:rPr>
              <w:t>Ó</w:t>
            </w:r>
            <w:r w:rsidRPr="00A53C9F">
              <w:rPr>
                <w:rFonts w:cs="Arial"/>
                <w:b/>
                <w:sz w:val="24"/>
                <w:szCs w:val="24"/>
                <w:lang w:val="es-AR"/>
              </w:rPr>
              <w:t>N VIII h</w:t>
            </w:r>
            <w:r w:rsidR="00A53C9F">
              <w:rPr>
                <w:rFonts w:cs="Arial"/>
                <w:b/>
                <w:sz w:val="24"/>
                <w:szCs w:val="24"/>
                <w:lang w:val="es-AR"/>
              </w:rPr>
              <w:t>2</w:t>
            </w:r>
          </w:p>
          <w:p w:rsidR="00DF26C4" w:rsidRPr="00C472F0" w:rsidRDefault="00DF26C4" w:rsidP="00A53C9F">
            <w:pPr>
              <w:spacing w:after="240" w:line="360" w:lineRule="auto"/>
              <w:ind w:right="142"/>
              <w:jc w:val="center"/>
              <w:rPr>
                <w:rFonts w:ascii="Arial Bold" w:hAnsi="Arial Bold" w:cs="Arial"/>
                <w:i/>
                <w:caps/>
                <w:lang w:val="es-AR"/>
              </w:rPr>
            </w:pPr>
            <w:r w:rsidRPr="00A53C9F">
              <w:rPr>
                <w:rFonts w:cs="Arial"/>
                <w:b/>
                <w:sz w:val="24"/>
                <w:szCs w:val="24"/>
                <w:lang w:val="es-AR"/>
              </w:rPr>
              <w:t>E.T. Nº 1 REPLANTEO DE L</w:t>
            </w:r>
            <w:r w:rsidR="00A53C9F">
              <w:rPr>
                <w:rFonts w:cs="Arial"/>
                <w:b/>
                <w:sz w:val="24"/>
                <w:szCs w:val="24"/>
                <w:lang w:val="es-AR"/>
              </w:rPr>
              <w:t>Í</w:t>
            </w:r>
            <w:r w:rsidRPr="00A53C9F">
              <w:rPr>
                <w:rFonts w:cs="Arial"/>
                <w:b/>
                <w:sz w:val="24"/>
                <w:szCs w:val="24"/>
                <w:lang w:val="es-AR"/>
              </w:rPr>
              <w:t>NEA Y MENSURA DEL ELECTRODUCTO</w:t>
            </w:r>
          </w:p>
        </w:tc>
      </w:tr>
    </w:tbl>
    <w:p w:rsidR="00DF26C4" w:rsidRPr="00966792" w:rsidRDefault="00DF26C4" w:rsidP="00DF26C4">
      <w:pPr>
        <w:ind w:left="142" w:right="158"/>
        <w:jc w:val="center"/>
        <w:rPr>
          <w:rFonts w:cs="Arial"/>
          <w:b/>
          <w:szCs w:val="24"/>
          <w:lang w:val="es-AR"/>
        </w:rPr>
      </w:pPr>
    </w:p>
    <w:p w:rsidR="00DF26C4" w:rsidRDefault="00DF26C4" w:rsidP="00DF26C4">
      <w:pPr>
        <w:ind w:left="142" w:right="158"/>
        <w:jc w:val="center"/>
        <w:rPr>
          <w:rFonts w:cs="Arial"/>
          <w:b/>
          <w:szCs w:val="24"/>
          <w:lang w:val="es-AR"/>
        </w:rPr>
      </w:pPr>
    </w:p>
    <w:p w:rsidR="00A53C9F" w:rsidRDefault="00A53C9F" w:rsidP="00DF26C4">
      <w:pPr>
        <w:ind w:left="142" w:right="158"/>
        <w:jc w:val="center"/>
        <w:rPr>
          <w:rFonts w:cs="Arial"/>
          <w:b/>
          <w:szCs w:val="24"/>
          <w:lang w:val="es-AR"/>
        </w:rPr>
      </w:pPr>
    </w:p>
    <w:p w:rsidR="00A53C9F" w:rsidRDefault="00A53C9F" w:rsidP="00DF26C4">
      <w:pPr>
        <w:ind w:left="142" w:right="158"/>
        <w:jc w:val="center"/>
        <w:rPr>
          <w:rFonts w:cs="Arial"/>
          <w:b/>
          <w:szCs w:val="24"/>
          <w:lang w:val="es-AR"/>
        </w:rPr>
      </w:pPr>
    </w:p>
    <w:p w:rsidR="00A53C9F" w:rsidRDefault="00A53C9F" w:rsidP="00DF26C4">
      <w:pPr>
        <w:ind w:left="142" w:right="158"/>
        <w:jc w:val="center"/>
        <w:rPr>
          <w:rFonts w:cs="Arial"/>
          <w:b/>
          <w:szCs w:val="24"/>
          <w:lang w:val="es-AR"/>
        </w:rPr>
      </w:pPr>
    </w:p>
    <w:p w:rsidR="00A53C9F" w:rsidRDefault="00A53C9F" w:rsidP="00DF26C4">
      <w:pPr>
        <w:ind w:left="142" w:right="158"/>
        <w:jc w:val="center"/>
        <w:rPr>
          <w:rFonts w:cs="Arial"/>
          <w:b/>
          <w:szCs w:val="24"/>
          <w:lang w:val="es-AR"/>
        </w:rPr>
      </w:pPr>
    </w:p>
    <w:p w:rsidR="00A53C9F" w:rsidRDefault="00A53C9F" w:rsidP="00DF26C4">
      <w:pPr>
        <w:ind w:left="142" w:right="158"/>
        <w:jc w:val="center"/>
        <w:rPr>
          <w:rFonts w:cs="Arial"/>
          <w:b/>
          <w:szCs w:val="24"/>
          <w:lang w:val="es-AR"/>
        </w:rPr>
      </w:pPr>
    </w:p>
    <w:p w:rsidR="00DF26C4" w:rsidRPr="0065684E" w:rsidRDefault="00DF26C4" w:rsidP="00DF26C4">
      <w:pPr>
        <w:rPr>
          <w:lang w:val="es-AR"/>
        </w:rPr>
      </w:pPr>
    </w:p>
    <w:p w:rsidR="00DF26C4" w:rsidRPr="0065684E" w:rsidRDefault="00DF26C4" w:rsidP="00DF26C4">
      <w:pPr>
        <w:rPr>
          <w:lang w:val="es-AR"/>
        </w:rPr>
      </w:pPr>
      <w:r w:rsidRPr="0065684E">
        <w:rPr>
          <w:lang w:val="es-AR"/>
        </w:rPr>
        <w:br w:type="page"/>
      </w:r>
    </w:p>
    <w:p w:rsidR="00DF26C4" w:rsidRPr="0065684E" w:rsidRDefault="00DF26C4">
      <w:pPr>
        <w:rPr>
          <w:lang w:val="es-AR"/>
        </w:rPr>
      </w:pPr>
    </w:p>
    <w:p w:rsidR="00DF26C4" w:rsidRPr="0065684E" w:rsidRDefault="00DF26C4">
      <w:pPr>
        <w:rPr>
          <w:lang w:val="es-AR"/>
        </w:rPr>
      </w:pPr>
    </w:p>
    <w:p w:rsidR="003030C6" w:rsidRDefault="00AC18F5" w:rsidP="00AC18F5">
      <w:pPr>
        <w:widowControl w:val="0"/>
        <w:tabs>
          <w:tab w:val="left" w:pos="-1440"/>
          <w:tab w:val="left" w:pos="-720"/>
        </w:tabs>
        <w:jc w:val="center"/>
        <w:rPr>
          <w:b/>
          <w:spacing w:val="-2"/>
          <w:sz w:val="24"/>
          <w:szCs w:val="24"/>
          <w:u w:val="single"/>
          <w:lang w:val="es-AR"/>
        </w:rPr>
      </w:pPr>
      <w:r w:rsidRPr="00A53C9F">
        <w:rPr>
          <w:rFonts w:cs="Arial"/>
          <w:b/>
          <w:sz w:val="24"/>
          <w:szCs w:val="24"/>
          <w:lang w:val="es-AR"/>
        </w:rPr>
        <w:t>E.T. Nº 1 REPLANTEO DE L</w:t>
      </w:r>
      <w:r>
        <w:rPr>
          <w:rFonts w:cs="Arial"/>
          <w:b/>
          <w:sz w:val="24"/>
          <w:szCs w:val="24"/>
          <w:lang w:val="es-AR"/>
        </w:rPr>
        <w:t>Í</w:t>
      </w:r>
      <w:r w:rsidRPr="00A53C9F">
        <w:rPr>
          <w:rFonts w:cs="Arial"/>
          <w:b/>
          <w:sz w:val="24"/>
          <w:szCs w:val="24"/>
          <w:lang w:val="es-AR"/>
        </w:rPr>
        <w:t>NEA Y MENSURA DEL ELECTRODUCTO</w:t>
      </w:r>
    </w:p>
    <w:p w:rsidR="00AC18F5" w:rsidRDefault="00AC18F5" w:rsidP="003030C6">
      <w:pPr>
        <w:widowControl w:val="0"/>
        <w:tabs>
          <w:tab w:val="left" w:pos="-1440"/>
          <w:tab w:val="left" w:pos="-720"/>
        </w:tabs>
        <w:rPr>
          <w:b/>
          <w:spacing w:val="-2"/>
          <w:sz w:val="24"/>
          <w:szCs w:val="24"/>
          <w:u w:val="single"/>
          <w:lang w:val="es-AR"/>
        </w:rPr>
      </w:pPr>
    </w:p>
    <w:p w:rsidR="0050274A" w:rsidRPr="00AC18F5" w:rsidRDefault="0050274A" w:rsidP="0050274A">
      <w:pPr>
        <w:jc w:val="center"/>
        <w:rPr>
          <w:rFonts w:cs="Arial"/>
          <w:b/>
          <w:sz w:val="24"/>
          <w:szCs w:val="24"/>
          <w:lang w:val="es-AR"/>
        </w:rPr>
      </w:pPr>
      <w:r w:rsidRPr="00AC18F5">
        <w:rPr>
          <w:rFonts w:cs="Arial"/>
          <w:b/>
          <w:sz w:val="24"/>
          <w:szCs w:val="24"/>
          <w:lang w:val="es-AR"/>
        </w:rPr>
        <w:t>CONTENIDO</w:t>
      </w:r>
    </w:p>
    <w:p w:rsidR="0050274A" w:rsidRPr="0050274A" w:rsidRDefault="0050274A" w:rsidP="0050274A">
      <w:pPr>
        <w:jc w:val="center"/>
        <w:rPr>
          <w:rFonts w:cs="Arial"/>
          <w:b/>
          <w:i/>
          <w:lang w:val="es-AR"/>
        </w:rPr>
      </w:pPr>
    </w:p>
    <w:p w:rsidR="0050274A" w:rsidRPr="0050274A" w:rsidRDefault="0050274A" w:rsidP="0050274A">
      <w:pPr>
        <w:pStyle w:val="TDC2"/>
        <w:jc w:val="left"/>
        <w:rPr>
          <w:rFonts w:ascii="Arial" w:hAnsi="Arial"/>
          <w:b/>
          <w:i/>
          <w:lang w:eastAsia="es-AR"/>
        </w:rPr>
      </w:pPr>
      <w:r w:rsidRPr="0050274A">
        <w:rPr>
          <w:rFonts w:ascii="Arial" w:hAnsi="Arial"/>
          <w:b/>
          <w:i/>
        </w:rPr>
        <w:fldChar w:fldCharType="begin"/>
      </w:r>
      <w:r w:rsidRPr="0050274A">
        <w:rPr>
          <w:rFonts w:ascii="Arial" w:hAnsi="Arial"/>
          <w:b/>
          <w:i/>
        </w:rPr>
        <w:instrText xml:space="preserve"> TOC \o "1-5" \h \z \u </w:instrText>
      </w:r>
      <w:r w:rsidRPr="0050274A">
        <w:rPr>
          <w:rFonts w:ascii="Arial" w:hAnsi="Arial"/>
          <w:b/>
          <w:i/>
        </w:rPr>
        <w:fldChar w:fldCharType="separate"/>
      </w:r>
      <w:hyperlink w:anchor="_Toc429989898" w:history="1">
        <w:r w:rsidRPr="0050274A">
          <w:rPr>
            <w:rStyle w:val="Hipervnculo"/>
            <w:rFonts w:ascii="Arial" w:hAnsi="Arial"/>
            <w:b/>
            <w:i/>
          </w:rPr>
          <w:t>1. OBJETO</w:t>
        </w:r>
        <w:r w:rsidRPr="0050274A">
          <w:rPr>
            <w:rFonts w:ascii="Arial" w:hAnsi="Arial"/>
            <w:b/>
            <w:i/>
            <w:webHidden/>
          </w:rPr>
          <w:tab/>
        </w:r>
        <w:r w:rsidRPr="0050274A">
          <w:rPr>
            <w:rFonts w:ascii="Arial" w:hAnsi="Arial"/>
            <w:b/>
            <w:i/>
            <w:webHidden/>
          </w:rPr>
          <w:fldChar w:fldCharType="begin"/>
        </w:r>
        <w:r w:rsidRPr="0050274A">
          <w:rPr>
            <w:rFonts w:ascii="Arial" w:hAnsi="Arial"/>
            <w:b/>
            <w:i/>
            <w:webHidden/>
          </w:rPr>
          <w:instrText xml:space="preserve"> PAGEREF _Toc429989898 \h </w:instrText>
        </w:r>
        <w:r w:rsidRPr="0050274A">
          <w:rPr>
            <w:rFonts w:ascii="Arial" w:hAnsi="Arial"/>
            <w:b/>
            <w:i/>
            <w:webHidden/>
          </w:rPr>
        </w:r>
        <w:r w:rsidRPr="0050274A">
          <w:rPr>
            <w:rFonts w:ascii="Arial" w:hAnsi="Arial"/>
            <w:b/>
            <w:i/>
            <w:webHidden/>
          </w:rPr>
          <w:fldChar w:fldCharType="separate"/>
        </w:r>
        <w:r w:rsidRPr="0050274A">
          <w:rPr>
            <w:rFonts w:ascii="Arial" w:hAnsi="Arial"/>
            <w:b/>
            <w:i/>
            <w:webHidden/>
          </w:rPr>
          <w:t>2</w:t>
        </w:r>
        <w:r w:rsidRPr="0050274A">
          <w:rPr>
            <w:rFonts w:ascii="Arial" w:hAnsi="Arial"/>
            <w:b/>
            <w:i/>
            <w:webHidden/>
          </w:rPr>
          <w:fldChar w:fldCharType="end"/>
        </w:r>
      </w:hyperlink>
    </w:p>
    <w:p w:rsidR="0050274A" w:rsidRPr="0050274A" w:rsidRDefault="00FE4BF4" w:rsidP="0050274A">
      <w:pPr>
        <w:pStyle w:val="TDC2"/>
        <w:jc w:val="left"/>
        <w:rPr>
          <w:rFonts w:ascii="Arial" w:hAnsi="Arial"/>
          <w:b/>
          <w:i/>
          <w:lang w:eastAsia="es-AR"/>
        </w:rPr>
      </w:pPr>
      <w:hyperlink w:anchor="_Toc429989899" w:history="1">
        <w:r w:rsidR="0050274A" w:rsidRPr="0050274A">
          <w:rPr>
            <w:rStyle w:val="Hipervnculo"/>
            <w:rFonts w:ascii="Arial" w:hAnsi="Arial"/>
            <w:b/>
            <w:i/>
          </w:rPr>
          <w:t>2. ALCANCE</w:t>
        </w:r>
        <w:r w:rsidR="0050274A" w:rsidRPr="0050274A">
          <w:rPr>
            <w:rFonts w:ascii="Arial" w:hAnsi="Arial"/>
            <w:b/>
            <w:i/>
            <w:webHidden/>
          </w:rPr>
          <w:tab/>
        </w:r>
        <w:r w:rsidR="0050274A" w:rsidRPr="0050274A">
          <w:rPr>
            <w:rFonts w:ascii="Arial" w:hAnsi="Arial"/>
            <w:b/>
            <w:i/>
            <w:webHidden/>
          </w:rPr>
          <w:fldChar w:fldCharType="begin"/>
        </w:r>
        <w:r w:rsidR="0050274A" w:rsidRPr="0050274A">
          <w:rPr>
            <w:rFonts w:ascii="Arial" w:hAnsi="Arial"/>
            <w:b/>
            <w:i/>
            <w:webHidden/>
          </w:rPr>
          <w:instrText xml:space="preserve"> PAGEREF _Toc429989899 \h </w:instrText>
        </w:r>
        <w:r w:rsidR="0050274A" w:rsidRPr="0050274A">
          <w:rPr>
            <w:rFonts w:ascii="Arial" w:hAnsi="Arial"/>
            <w:b/>
            <w:i/>
            <w:webHidden/>
          </w:rPr>
        </w:r>
        <w:r w:rsidR="0050274A" w:rsidRPr="0050274A">
          <w:rPr>
            <w:rFonts w:ascii="Arial" w:hAnsi="Arial"/>
            <w:b/>
            <w:i/>
            <w:webHidden/>
          </w:rPr>
          <w:fldChar w:fldCharType="separate"/>
        </w:r>
        <w:r w:rsidR="0050274A" w:rsidRPr="0050274A">
          <w:rPr>
            <w:rFonts w:ascii="Arial" w:hAnsi="Arial"/>
            <w:b/>
            <w:i/>
            <w:webHidden/>
          </w:rPr>
          <w:t>2</w:t>
        </w:r>
        <w:r w:rsidR="0050274A" w:rsidRPr="0050274A">
          <w:rPr>
            <w:rFonts w:ascii="Arial" w:hAnsi="Arial"/>
            <w:b/>
            <w:i/>
            <w:webHidden/>
          </w:rPr>
          <w:fldChar w:fldCharType="end"/>
        </w:r>
      </w:hyperlink>
    </w:p>
    <w:p w:rsidR="0050274A" w:rsidRPr="0050274A" w:rsidRDefault="00FE4BF4" w:rsidP="0050274A">
      <w:pPr>
        <w:pStyle w:val="TDC2"/>
        <w:jc w:val="left"/>
        <w:rPr>
          <w:rFonts w:ascii="Arial" w:hAnsi="Arial"/>
          <w:b/>
          <w:i/>
          <w:lang w:eastAsia="es-AR"/>
        </w:rPr>
      </w:pPr>
      <w:hyperlink w:anchor="_Toc429989900" w:history="1">
        <w:r w:rsidR="0050274A" w:rsidRPr="0050274A">
          <w:rPr>
            <w:rStyle w:val="Hipervnculo"/>
            <w:rFonts w:ascii="Arial" w:hAnsi="Arial"/>
            <w:b/>
            <w:i/>
          </w:rPr>
          <w:t>3. RELEVAMIENTO DE TRAZA Y REPLANTEO DE ESTRUCTURAS</w:t>
        </w:r>
        <w:r w:rsidR="0050274A" w:rsidRPr="0050274A">
          <w:rPr>
            <w:rFonts w:ascii="Arial" w:hAnsi="Arial"/>
            <w:b/>
            <w:i/>
            <w:webHidden/>
          </w:rPr>
          <w:tab/>
        </w:r>
        <w:r w:rsidR="0050274A" w:rsidRPr="0050274A">
          <w:rPr>
            <w:rFonts w:ascii="Arial" w:hAnsi="Arial"/>
            <w:b/>
            <w:i/>
            <w:webHidden/>
          </w:rPr>
          <w:fldChar w:fldCharType="begin"/>
        </w:r>
        <w:r w:rsidR="0050274A" w:rsidRPr="0050274A">
          <w:rPr>
            <w:rFonts w:ascii="Arial" w:hAnsi="Arial"/>
            <w:b/>
            <w:i/>
            <w:webHidden/>
          </w:rPr>
          <w:instrText xml:space="preserve"> PAGEREF _Toc429989900 \h </w:instrText>
        </w:r>
        <w:r w:rsidR="0050274A" w:rsidRPr="0050274A">
          <w:rPr>
            <w:rFonts w:ascii="Arial" w:hAnsi="Arial"/>
            <w:b/>
            <w:i/>
            <w:webHidden/>
          </w:rPr>
        </w:r>
        <w:r w:rsidR="0050274A" w:rsidRPr="0050274A">
          <w:rPr>
            <w:rFonts w:ascii="Arial" w:hAnsi="Arial"/>
            <w:b/>
            <w:i/>
            <w:webHidden/>
          </w:rPr>
          <w:fldChar w:fldCharType="separate"/>
        </w:r>
        <w:r w:rsidR="0050274A" w:rsidRPr="0050274A">
          <w:rPr>
            <w:rFonts w:ascii="Arial" w:hAnsi="Arial"/>
            <w:b/>
            <w:i/>
            <w:webHidden/>
          </w:rPr>
          <w:t>3</w:t>
        </w:r>
        <w:r w:rsidR="0050274A" w:rsidRPr="0050274A">
          <w:rPr>
            <w:rFonts w:ascii="Arial" w:hAnsi="Arial"/>
            <w:b/>
            <w:i/>
            <w:webHidden/>
          </w:rPr>
          <w:fldChar w:fldCharType="end"/>
        </w:r>
      </w:hyperlink>
    </w:p>
    <w:p w:rsidR="0050274A" w:rsidRPr="0050274A" w:rsidRDefault="00FE4BF4" w:rsidP="0050274A">
      <w:pPr>
        <w:pStyle w:val="TDC3"/>
        <w:ind w:right="284" w:firstLine="851"/>
        <w:rPr>
          <w:b/>
          <w:i w:val="0"/>
          <w:sz w:val="20"/>
          <w:lang w:eastAsia="es-AR"/>
        </w:rPr>
      </w:pPr>
      <w:hyperlink w:anchor="_Toc429989901" w:history="1">
        <w:r w:rsidR="0050274A" w:rsidRPr="0050274A">
          <w:rPr>
            <w:rStyle w:val="Hipervnculo"/>
            <w:b/>
            <w:i w:val="0"/>
            <w:sz w:val="20"/>
          </w:rPr>
          <w:t>3.1</w:t>
        </w:r>
        <w:r w:rsidR="0050274A" w:rsidRPr="0050274A">
          <w:rPr>
            <w:b/>
            <w:i w:val="0"/>
            <w:sz w:val="20"/>
            <w:lang w:eastAsia="es-AR"/>
          </w:rPr>
          <w:t xml:space="preserve">  </w:t>
        </w:r>
        <w:r w:rsidR="0050274A" w:rsidRPr="0050274A">
          <w:rPr>
            <w:rStyle w:val="Hipervnculo"/>
            <w:b/>
            <w:i w:val="0"/>
            <w:sz w:val="20"/>
          </w:rPr>
          <w:t>Amojonamiento de la Traza Definitiva</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_Toc429989901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3</w:t>
        </w:r>
        <w:r w:rsidR="0050274A" w:rsidRPr="0050274A">
          <w:rPr>
            <w:b/>
            <w:i w:val="0"/>
            <w:webHidden/>
            <w:sz w:val="20"/>
          </w:rPr>
          <w:fldChar w:fldCharType="end"/>
        </w:r>
      </w:hyperlink>
    </w:p>
    <w:p w:rsidR="0050274A" w:rsidRPr="0050274A" w:rsidRDefault="00FE4BF4" w:rsidP="0050274A">
      <w:pPr>
        <w:pStyle w:val="TDC3"/>
        <w:ind w:right="284" w:firstLine="851"/>
        <w:rPr>
          <w:b/>
          <w:i w:val="0"/>
          <w:sz w:val="20"/>
          <w:lang w:eastAsia="es-AR"/>
        </w:rPr>
      </w:pPr>
      <w:hyperlink w:anchor="_Toc429989902" w:history="1">
        <w:r w:rsidR="0050274A" w:rsidRPr="0050274A">
          <w:rPr>
            <w:rStyle w:val="Hipervnculo"/>
            <w:b/>
            <w:i w:val="0"/>
            <w:sz w:val="20"/>
          </w:rPr>
          <w:t>3.2</w:t>
        </w:r>
        <w:r w:rsidR="0050274A" w:rsidRPr="0050274A">
          <w:rPr>
            <w:b/>
            <w:i w:val="0"/>
            <w:sz w:val="20"/>
            <w:lang w:eastAsia="es-AR"/>
          </w:rPr>
          <w:t xml:space="preserve">  </w:t>
        </w:r>
        <w:r w:rsidR="0050274A" w:rsidRPr="0050274A">
          <w:rPr>
            <w:rStyle w:val="Hipervnculo"/>
            <w:b/>
            <w:i w:val="0"/>
            <w:sz w:val="20"/>
          </w:rPr>
          <w:t>Relevamiento planialtimétrico de la Traza</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_Toc429989902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3</w:t>
        </w:r>
        <w:r w:rsidR="0050274A" w:rsidRPr="0050274A">
          <w:rPr>
            <w:b/>
            <w:i w:val="0"/>
            <w:webHidden/>
            <w:sz w:val="20"/>
          </w:rPr>
          <w:fldChar w:fldCharType="end"/>
        </w:r>
      </w:hyperlink>
    </w:p>
    <w:p w:rsidR="0050274A" w:rsidRPr="0050274A" w:rsidRDefault="00FE4BF4" w:rsidP="0050274A">
      <w:pPr>
        <w:pStyle w:val="TDC3"/>
        <w:ind w:right="284" w:firstLine="851"/>
        <w:rPr>
          <w:b/>
          <w:i w:val="0"/>
          <w:sz w:val="20"/>
          <w:lang w:eastAsia="es-AR"/>
        </w:rPr>
      </w:pPr>
      <w:hyperlink w:anchor="_Toc429989903" w:history="1">
        <w:r w:rsidR="0050274A" w:rsidRPr="0050274A">
          <w:rPr>
            <w:rStyle w:val="Hipervnculo"/>
            <w:b/>
            <w:i w:val="0"/>
            <w:sz w:val="20"/>
          </w:rPr>
          <w:t>3.3</w:t>
        </w:r>
        <w:r w:rsidR="0050274A" w:rsidRPr="0050274A">
          <w:rPr>
            <w:b/>
            <w:i w:val="0"/>
            <w:sz w:val="20"/>
            <w:lang w:eastAsia="es-AR"/>
          </w:rPr>
          <w:t xml:space="preserve">  </w:t>
        </w:r>
        <w:r w:rsidR="0050274A" w:rsidRPr="0050274A">
          <w:rPr>
            <w:rStyle w:val="Hipervnculo"/>
            <w:b/>
            <w:i w:val="0"/>
            <w:sz w:val="20"/>
          </w:rPr>
          <w:t>Sistema de Referencia</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_Toc429989903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3</w:t>
        </w:r>
        <w:r w:rsidR="0050274A" w:rsidRPr="0050274A">
          <w:rPr>
            <w:b/>
            <w:i w:val="0"/>
            <w:webHidden/>
            <w:sz w:val="20"/>
          </w:rPr>
          <w:fldChar w:fldCharType="end"/>
        </w:r>
      </w:hyperlink>
    </w:p>
    <w:p w:rsidR="0050274A" w:rsidRPr="0050274A" w:rsidRDefault="00FE4BF4" w:rsidP="0050274A">
      <w:pPr>
        <w:pStyle w:val="TDC3"/>
        <w:ind w:right="284" w:firstLine="851"/>
        <w:rPr>
          <w:b/>
          <w:i w:val="0"/>
          <w:sz w:val="20"/>
          <w:lang w:eastAsia="es-AR"/>
        </w:rPr>
      </w:pPr>
      <w:hyperlink w:anchor="_Toc429989904" w:history="1">
        <w:r w:rsidR="0050274A" w:rsidRPr="0050274A">
          <w:rPr>
            <w:rStyle w:val="Hipervnculo"/>
            <w:b/>
            <w:i w:val="0"/>
            <w:sz w:val="20"/>
          </w:rPr>
          <w:t>3.4</w:t>
        </w:r>
        <w:r w:rsidR="0050274A" w:rsidRPr="0050274A">
          <w:rPr>
            <w:b/>
            <w:i w:val="0"/>
            <w:sz w:val="20"/>
            <w:lang w:eastAsia="es-AR"/>
          </w:rPr>
          <w:t xml:space="preserve">  </w:t>
        </w:r>
        <w:r w:rsidR="0050274A" w:rsidRPr="0050274A">
          <w:rPr>
            <w:rStyle w:val="Hipervnculo"/>
            <w:b/>
            <w:i w:val="0"/>
            <w:sz w:val="20"/>
          </w:rPr>
          <w:t>Replanteo de Estructuras</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_Toc429989904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3</w:t>
        </w:r>
        <w:r w:rsidR="0050274A" w:rsidRPr="0050274A">
          <w:rPr>
            <w:b/>
            <w:i w:val="0"/>
            <w:webHidden/>
            <w:sz w:val="20"/>
          </w:rPr>
          <w:fldChar w:fldCharType="end"/>
        </w:r>
      </w:hyperlink>
    </w:p>
    <w:p w:rsidR="0050274A" w:rsidRPr="0050274A" w:rsidRDefault="00FE4BF4" w:rsidP="0050274A">
      <w:pPr>
        <w:pStyle w:val="TDC3"/>
        <w:ind w:left="851" w:right="284"/>
        <w:rPr>
          <w:rStyle w:val="Hipervnculo"/>
          <w:sz w:val="20"/>
        </w:rPr>
      </w:pPr>
      <w:hyperlink w:anchor="_Toc429989905" w:history="1">
        <w:r w:rsidR="0050274A" w:rsidRPr="0050274A">
          <w:rPr>
            <w:rStyle w:val="Hipervnculo"/>
            <w:b/>
            <w:i w:val="0"/>
            <w:sz w:val="20"/>
          </w:rPr>
          <w:t>3.4.1</w:t>
        </w:r>
        <w:r w:rsidR="0050274A" w:rsidRPr="0050274A">
          <w:rPr>
            <w:rStyle w:val="Hipervnculo"/>
            <w:sz w:val="20"/>
          </w:rPr>
          <w:t xml:space="preserve">  </w:t>
        </w:r>
        <w:r w:rsidR="0050274A" w:rsidRPr="0050274A">
          <w:rPr>
            <w:rStyle w:val="Hipervnculo"/>
            <w:b/>
            <w:i w:val="0"/>
            <w:sz w:val="20"/>
          </w:rPr>
          <w:t>Tolerancias</w:t>
        </w:r>
        <w:r w:rsidR="0050274A" w:rsidRPr="0050274A">
          <w:rPr>
            <w:rStyle w:val="Hipervnculo"/>
            <w:webHidden/>
            <w:sz w:val="20"/>
          </w:rPr>
          <w:tab/>
        </w:r>
        <w:r w:rsidR="0050274A" w:rsidRPr="0050274A">
          <w:rPr>
            <w:rStyle w:val="Hipervnculo"/>
            <w:webHidden/>
            <w:sz w:val="20"/>
          </w:rPr>
          <w:fldChar w:fldCharType="begin"/>
        </w:r>
        <w:r w:rsidR="0050274A" w:rsidRPr="0050274A">
          <w:rPr>
            <w:rStyle w:val="Hipervnculo"/>
            <w:webHidden/>
            <w:sz w:val="20"/>
          </w:rPr>
          <w:instrText xml:space="preserve"> PAGEREF _Toc429989905 \h </w:instrText>
        </w:r>
        <w:r w:rsidR="0050274A" w:rsidRPr="0050274A">
          <w:rPr>
            <w:rStyle w:val="Hipervnculo"/>
            <w:webHidden/>
            <w:sz w:val="20"/>
          </w:rPr>
        </w:r>
        <w:r w:rsidR="0050274A" w:rsidRPr="0050274A">
          <w:rPr>
            <w:rStyle w:val="Hipervnculo"/>
            <w:webHidden/>
            <w:sz w:val="20"/>
          </w:rPr>
          <w:fldChar w:fldCharType="separate"/>
        </w:r>
        <w:r w:rsidR="0050274A" w:rsidRPr="0050274A">
          <w:rPr>
            <w:rStyle w:val="Hipervnculo"/>
            <w:webHidden/>
            <w:sz w:val="20"/>
          </w:rPr>
          <w:t>4</w:t>
        </w:r>
        <w:r w:rsidR="0050274A" w:rsidRPr="0050274A">
          <w:rPr>
            <w:rStyle w:val="Hipervnculo"/>
            <w:webHidden/>
            <w:sz w:val="20"/>
          </w:rPr>
          <w:fldChar w:fldCharType="end"/>
        </w:r>
      </w:hyperlink>
    </w:p>
    <w:p w:rsidR="0050274A" w:rsidRPr="0050274A" w:rsidRDefault="00FE4BF4" w:rsidP="0050274A">
      <w:pPr>
        <w:pStyle w:val="TDC3"/>
        <w:ind w:left="851" w:right="284"/>
        <w:rPr>
          <w:b/>
          <w:i w:val="0"/>
          <w:sz w:val="20"/>
          <w:lang w:eastAsia="es-AR"/>
        </w:rPr>
      </w:pPr>
      <w:hyperlink w:anchor="_Toc429989906" w:history="1">
        <w:r w:rsidR="0050274A" w:rsidRPr="0050274A">
          <w:rPr>
            <w:rStyle w:val="Hipervnculo"/>
            <w:b/>
            <w:i w:val="0"/>
            <w:sz w:val="20"/>
          </w:rPr>
          <w:t>3.5</w:t>
        </w:r>
        <w:r w:rsidR="0050274A" w:rsidRPr="0050274A">
          <w:rPr>
            <w:b/>
            <w:i w:val="0"/>
            <w:sz w:val="20"/>
            <w:lang w:eastAsia="es-AR"/>
          </w:rPr>
          <w:t xml:space="preserve">  </w:t>
        </w:r>
        <w:r w:rsidR="0050274A" w:rsidRPr="0050274A">
          <w:rPr>
            <w:rStyle w:val="Hipervnculo"/>
            <w:b/>
            <w:i w:val="0"/>
            <w:sz w:val="20"/>
          </w:rPr>
          <w:t>Relevamiento de Perfiles en las Estructuras</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_Toc429989906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5</w:t>
        </w:r>
        <w:r w:rsidR="0050274A" w:rsidRPr="0050274A">
          <w:rPr>
            <w:b/>
            <w:i w:val="0"/>
            <w:webHidden/>
            <w:sz w:val="20"/>
          </w:rPr>
          <w:fldChar w:fldCharType="end"/>
        </w:r>
      </w:hyperlink>
    </w:p>
    <w:p w:rsidR="0050274A" w:rsidRPr="0050274A" w:rsidRDefault="00FE4BF4" w:rsidP="0050274A">
      <w:pPr>
        <w:pStyle w:val="TDC3"/>
        <w:ind w:left="851" w:right="284"/>
        <w:rPr>
          <w:rStyle w:val="Hipervnculo"/>
          <w:sz w:val="20"/>
        </w:rPr>
      </w:pPr>
      <w:hyperlink w:anchor="_Toc429989907" w:history="1">
        <w:r w:rsidR="0050274A" w:rsidRPr="0050274A">
          <w:rPr>
            <w:rStyle w:val="Hipervnculo"/>
            <w:b/>
            <w:i w:val="0"/>
            <w:sz w:val="20"/>
          </w:rPr>
          <w:t>3.5.1</w:t>
        </w:r>
        <w:r w:rsidR="0050274A" w:rsidRPr="0050274A">
          <w:rPr>
            <w:rStyle w:val="Hipervnculo"/>
            <w:sz w:val="20"/>
          </w:rPr>
          <w:t xml:space="preserve">  </w:t>
        </w:r>
        <w:r w:rsidR="0050274A" w:rsidRPr="0050274A">
          <w:rPr>
            <w:rStyle w:val="Hipervnculo"/>
            <w:b/>
            <w:i w:val="0"/>
            <w:sz w:val="20"/>
          </w:rPr>
          <w:t>Tolerancias</w:t>
        </w:r>
        <w:r w:rsidR="0050274A" w:rsidRPr="0050274A">
          <w:rPr>
            <w:rStyle w:val="Hipervnculo"/>
            <w:webHidden/>
            <w:sz w:val="20"/>
          </w:rPr>
          <w:tab/>
        </w:r>
        <w:r w:rsidR="0050274A" w:rsidRPr="0050274A">
          <w:rPr>
            <w:rStyle w:val="Hipervnculo"/>
            <w:webHidden/>
            <w:sz w:val="20"/>
          </w:rPr>
          <w:fldChar w:fldCharType="begin"/>
        </w:r>
        <w:r w:rsidR="0050274A" w:rsidRPr="0050274A">
          <w:rPr>
            <w:rStyle w:val="Hipervnculo"/>
            <w:webHidden/>
            <w:sz w:val="20"/>
          </w:rPr>
          <w:instrText xml:space="preserve"> PAGEREF _Toc429989907 \h </w:instrText>
        </w:r>
        <w:r w:rsidR="0050274A" w:rsidRPr="0050274A">
          <w:rPr>
            <w:rStyle w:val="Hipervnculo"/>
            <w:webHidden/>
            <w:sz w:val="20"/>
          </w:rPr>
        </w:r>
        <w:r w:rsidR="0050274A" w:rsidRPr="0050274A">
          <w:rPr>
            <w:rStyle w:val="Hipervnculo"/>
            <w:webHidden/>
            <w:sz w:val="20"/>
          </w:rPr>
          <w:fldChar w:fldCharType="separate"/>
        </w:r>
        <w:r w:rsidR="0050274A" w:rsidRPr="0050274A">
          <w:rPr>
            <w:rStyle w:val="Hipervnculo"/>
            <w:webHidden/>
            <w:sz w:val="20"/>
          </w:rPr>
          <w:t>5</w:t>
        </w:r>
        <w:r w:rsidR="0050274A" w:rsidRPr="0050274A">
          <w:rPr>
            <w:rStyle w:val="Hipervnculo"/>
            <w:webHidden/>
            <w:sz w:val="20"/>
          </w:rPr>
          <w:fldChar w:fldCharType="end"/>
        </w:r>
      </w:hyperlink>
    </w:p>
    <w:p w:rsidR="0050274A" w:rsidRPr="0050274A" w:rsidRDefault="00FE4BF4" w:rsidP="0050274A">
      <w:pPr>
        <w:pStyle w:val="TDC3"/>
        <w:ind w:left="851" w:right="284"/>
        <w:rPr>
          <w:b/>
          <w:i w:val="0"/>
          <w:sz w:val="20"/>
          <w:lang w:eastAsia="es-AR"/>
        </w:rPr>
      </w:pPr>
      <w:hyperlink w:anchor="_Toc429989908" w:history="1">
        <w:r w:rsidR="0050274A" w:rsidRPr="0050274A">
          <w:rPr>
            <w:rStyle w:val="Hipervnculo"/>
            <w:b/>
            <w:i w:val="0"/>
            <w:sz w:val="20"/>
          </w:rPr>
          <w:t>3.6</w:t>
        </w:r>
        <w:r w:rsidR="0050274A" w:rsidRPr="0050274A">
          <w:rPr>
            <w:b/>
            <w:i w:val="0"/>
            <w:sz w:val="20"/>
            <w:lang w:eastAsia="es-AR"/>
          </w:rPr>
          <w:t xml:space="preserve">  </w:t>
        </w:r>
        <w:r w:rsidR="0050274A" w:rsidRPr="0050274A">
          <w:rPr>
            <w:rStyle w:val="Hipervnculo"/>
            <w:b/>
            <w:i w:val="0"/>
            <w:sz w:val="20"/>
          </w:rPr>
          <w:t>Documentación a Presentar</w:t>
        </w:r>
        <w:r w:rsidR="0050274A" w:rsidRPr="0050274A">
          <w:rPr>
            <w:b/>
            <w:i w:val="0"/>
            <w:webHidden/>
            <w:sz w:val="20"/>
          </w:rPr>
          <w:tab/>
        </w:r>
        <w:r w:rsidR="0050274A" w:rsidRPr="0050274A">
          <w:rPr>
            <w:b/>
            <w:i w:val="0"/>
            <w:webHidden/>
            <w:sz w:val="20"/>
          </w:rPr>
          <w:fldChar w:fldCharType="begin"/>
        </w:r>
        <w:r w:rsidR="0050274A" w:rsidRPr="0050274A">
          <w:rPr>
            <w:b/>
            <w:i w:val="0"/>
            <w:webHidden/>
            <w:sz w:val="20"/>
          </w:rPr>
          <w:instrText xml:space="preserve"> PAGEREF _Toc429989908 \h </w:instrText>
        </w:r>
        <w:r w:rsidR="0050274A" w:rsidRPr="0050274A">
          <w:rPr>
            <w:b/>
            <w:i w:val="0"/>
            <w:webHidden/>
            <w:sz w:val="20"/>
          </w:rPr>
        </w:r>
        <w:r w:rsidR="0050274A" w:rsidRPr="0050274A">
          <w:rPr>
            <w:b/>
            <w:i w:val="0"/>
            <w:webHidden/>
            <w:sz w:val="20"/>
          </w:rPr>
          <w:fldChar w:fldCharType="separate"/>
        </w:r>
        <w:r w:rsidR="0050274A" w:rsidRPr="0050274A">
          <w:rPr>
            <w:b/>
            <w:i w:val="0"/>
            <w:webHidden/>
            <w:sz w:val="20"/>
          </w:rPr>
          <w:t>5</w:t>
        </w:r>
        <w:r w:rsidR="0050274A" w:rsidRPr="0050274A">
          <w:rPr>
            <w:b/>
            <w:i w:val="0"/>
            <w:webHidden/>
            <w:sz w:val="20"/>
          </w:rPr>
          <w:fldChar w:fldCharType="end"/>
        </w:r>
      </w:hyperlink>
    </w:p>
    <w:p w:rsidR="0050274A" w:rsidRPr="0050274A" w:rsidRDefault="00FE4BF4" w:rsidP="0050274A">
      <w:pPr>
        <w:pStyle w:val="TDC2"/>
        <w:jc w:val="left"/>
        <w:rPr>
          <w:rFonts w:ascii="Arial" w:hAnsi="Arial"/>
          <w:b/>
          <w:i/>
          <w:lang w:eastAsia="es-AR"/>
        </w:rPr>
      </w:pPr>
      <w:hyperlink w:anchor="_Toc429989909" w:history="1">
        <w:r w:rsidR="0050274A" w:rsidRPr="0050274A">
          <w:rPr>
            <w:rStyle w:val="Hipervnculo"/>
            <w:rFonts w:ascii="Arial" w:hAnsi="Arial"/>
            <w:b/>
            <w:i/>
          </w:rPr>
          <w:t>4. PLANOS DE MENSURA DE ELECTRODUCTO</w:t>
        </w:r>
        <w:r w:rsidR="0050274A" w:rsidRPr="0050274A">
          <w:rPr>
            <w:rFonts w:ascii="Arial" w:hAnsi="Arial"/>
            <w:b/>
            <w:i/>
            <w:webHidden/>
          </w:rPr>
          <w:tab/>
        </w:r>
        <w:r w:rsidR="0050274A" w:rsidRPr="0050274A">
          <w:rPr>
            <w:rFonts w:ascii="Arial" w:hAnsi="Arial"/>
            <w:b/>
            <w:i/>
            <w:webHidden/>
          </w:rPr>
          <w:fldChar w:fldCharType="begin"/>
        </w:r>
        <w:r w:rsidR="0050274A" w:rsidRPr="0050274A">
          <w:rPr>
            <w:rFonts w:ascii="Arial" w:hAnsi="Arial"/>
            <w:b/>
            <w:i/>
            <w:webHidden/>
          </w:rPr>
          <w:instrText xml:space="preserve"> PAGEREF _Toc429989909 \h </w:instrText>
        </w:r>
        <w:r w:rsidR="0050274A" w:rsidRPr="0050274A">
          <w:rPr>
            <w:rFonts w:ascii="Arial" w:hAnsi="Arial"/>
            <w:b/>
            <w:i/>
            <w:webHidden/>
          </w:rPr>
        </w:r>
        <w:r w:rsidR="0050274A" w:rsidRPr="0050274A">
          <w:rPr>
            <w:rFonts w:ascii="Arial" w:hAnsi="Arial"/>
            <w:b/>
            <w:i/>
            <w:webHidden/>
          </w:rPr>
          <w:fldChar w:fldCharType="separate"/>
        </w:r>
        <w:r w:rsidR="0050274A" w:rsidRPr="0050274A">
          <w:rPr>
            <w:rFonts w:ascii="Arial" w:hAnsi="Arial"/>
            <w:b/>
            <w:i/>
            <w:webHidden/>
          </w:rPr>
          <w:t>6</w:t>
        </w:r>
        <w:r w:rsidR="0050274A" w:rsidRPr="0050274A">
          <w:rPr>
            <w:rFonts w:ascii="Arial" w:hAnsi="Arial"/>
            <w:b/>
            <w:i/>
            <w:webHidden/>
          </w:rPr>
          <w:fldChar w:fldCharType="end"/>
        </w:r>
      </w:hyperlink>
    </w:p>
    <w:p w:rsidR="0050274A" w:rsidRPr="0050274A" w:rsidRDefault="00FE4BF4" w:rsidP="0050274A">
      <w:pPr>
        <w:pStyle w:val="TDC3"/>
        <w:ind w:right="284" w:firstLine="851"/>
        <w:rPr>
          <w:rStyle w:val="Hipervnculo"/>
          <w:sz w:val="20"/>
        </w:rPr>
      </w:pPr>
      <w:hyperlink w:anchor="_Toc429989912" w:history="1">
        <w:r w:rsidR="0050274A" w:rsidRPr="0050274A">
          <w:rPr>
            <w:rStyle w:val="Hipervnculo"/>
            <w:b/>
            <w:i w:val="0"/>
            <w:sz w:val="20"/>
          </w:rPr>
          <w:t>4.1</w:t>
        </w:r>
        <w:r w:rsidR="0050274A" w:rsidRPr="0050274A">
          <w:rPr>
            <w:rStyle w:val="Hipervnculo"/>
            <w:sz w:val="20"/>
          </w:rPr>
          <w:t xml:space="preserve">  </w:t>
        </w:r>
        <w:r w:rsidR="0050274A" w:rsidRPr="0050274A">
          <w:rPr>
            <w:rStyle w:val="Hipervnculo"/>
            <w:b/>
            <w:i w:val="0"/>
            <w:sz w:val="20"/>
          </w:rPr>
          <w:t>Planimetría catastral general</w:t>
        </w:r>
        <w:r w:rsidR="0050274A" w:rsidRPr="0050274A">
          <w:rPr>
            <w:rStyle w:val="Hipervnculo"/>
            <w:webHidden/>
            <w:sz w:val="20"/>
          </w:rPr>
          <w:tab/>
        </w:r>
        <w:r w:rsidR="0050274A" w:rsidRPr="0050274A">
          <w:rPr>
            <w:rStyle w:val="Hipervnculo"/>
            <w:webHidden/>
            <w:sz w:val="20"/>
          </w:rPr>
          <w:fldChar w:fldCharType="begin"/>
        </w:r>
        <w:r w:rsidR="0050274A" w:rsidRPr="0050274A">
          <w:rPr>
            <w:rStyle w:val="Hipervnculo"/>
            <w:webHidden/>
            <w:sz w:val="20"/>
          </w:rPr>
          <w:instrText xml:space="preserve"> PAGEREF _Toc429989912 \h </w:instrText>
        </w:r>
        <w:r w:rsidR="0050274A" w:rsidRPr="0050274A">
          <w:rPr>
            <w:rStyle w:val="Hipervnculo"/>
            <w:webHidden/>
            <w:sz w:val="20"/>
          </w:rPr>
        </w:r>
        <w:r w:rsidR="0050274A" w:rsidRPr="0050274A">
          <w:rPr>
            <w:rStyle w:val="Hipervnculo"/>
            <w:webHidden/>
            <w:sz w:val="20"/>
          </w:rPr>
          <w:fldChar w:fldCharType="separate"/>
        </w:r>
        <w:r w:rsidR="0050274A" w:rsidRPr="0050274A">
          <w:rPr>
            <w:rStyle w:val="Hipervnculo"/>
            <w:webHidden/>
            <w:sz w:val="20"/>
          </w:rPr>
          <w:t>6</w:t>
        </w:r>
        <w:r w:rsidR="0050274A" w:rsidRPr="0050274A">
          <w:rPr>
            <w:rStyle w:val="Hipervnculo"/>
            <w:webHidden/>
            <w:sz w:val="20"/>
          </w:rPr>
          <w:fldChar w:fldCharType="end"/>
        </w:r>
      </w:hyperlink>
    </w:p>
    <w:p w:rsidR="0050274A" w:rsidRPr="0050274A" w:rsidRDefault="00FE4BF4" w:rsidP="0050274A">
      <w:pPr>
        <w:pStyle w:val="TDC3"/>
        <w:ind w:right="284" w:firstLine="851"/>
        <w:rPr>
          <w:rStyle w:val="Hipervnculo"/>
          <w:sz w:val="20"/>
        </w:rPr>
      </w:pPr>
      <w:hyperlink w:anchor="_Toc429989913" w:history="1">
        <w:r w:rsidR="0050274A" w:rsidRPr="0050274A">
          <w:rPr>
            <w:rStyle w:val="Hipervnculo"/>
            <w:b/>
            <w:i w:val="0"/>
            <w:sz w:val="20"/>
          </w:rPr>
          <w:t>4.2</w:t>
        </w:r>
        <w:r w:rsidR="0050274A" w:rsidRPr="0050274A">
          <w:rPr>
            <w:rStyle w:val="Hipervnculo"/>
            <w:sz w:val="20"/>
          </w:rPr>
          <w:t xml:space="preserve">  </w:t>
        </w:r>
        <w:r w:rsidR="0050274A" w:rsidRPr="0050274A">
          <w:rPr>
            <w:rStyle w:val="Hipervnculo"/>
            <w:b/>
            <w:i w:val="0"/>
            <w:sz w:val="20"/>
          </w:rPr>
          <w:t>Plano de mensura de electroducto</w:t>
        </w:r>
        <w:r w:rsidR="0050274A" w:rsidRPr="0050274A">
          <w:rPr>
            <w:rStyle w:val="Hipervnculo"/>
            <w:webHidden/>
            <w:sz w:val="20"/>
          </w:rPr>
          <w:tab/>
        </w:r>
        <w:r w:rsidR="0050274A" w:rsidRPr="0050274A">
          <w:rPr>
            <w:rStyle w:val="Hipervnculo"/>
            <w:webHidden/>
            <w:sz w:val="20"/>
          </w:rPr>
          <w:fldChar w:fldCharType="begin"/>
        </w:r>
        <w:r w:rsidR="0050274A" w:rsidRPr="0050274A">
          <w:rPr>
            <w:rStyle w:val="Hipervnculo"/>
            <w:webHidden/>
            <w:sz w:val="20"/>
          </w:rPr>
          <w:instrText xml:space="preserve"> PAGEREF _Toc429989913 \h </w:instrText>
        </w:r>
        <w:r w:rsidR="0050274A" w:rsidRPr="0050274A">
          <w:rPr>
            <w:rStyle w:val="Hipervnculo"/>
            <w:webHidden/>
            <w:sz w:val="20"/>
          </w:rPr>
        </w:r>
        <w:r w:rsidR="0050274A" w:rsidRPr="0050274A">
          <w:rPr>
            <w:rStyle w:val="Hipervnculo"/>
            <w:webHidden/>
            <w:sz w:val="20"/>
          </w:rPr>
          <w:fldChar w:fldCharType="separate"/>
        </w:r>
        <w:r w:rsidR="0050274A" w:rsidRPr="0050274A">
          <w:rPr>
            <w:rStyle w:val="Hipervnculo"/>
            <w:webHidden/>
            <w:sz w:val="20"/>
          </w:rPr>
          <w:t>6</w:t>
        </w:r>
        <w:r w:rsidR="0050274A" w:rsidRPr="0050274A">
          <w:rPr>
            <w:rStyle w:val="Hipervnculo"/>
            <w:webHidden/>
            <w:sz w:val="20"/>
          </w:rPr>
          <w:fldChar w:fldCharType="end"/>
        </w:r>
      </w:hyperlink>
    </w:p>
    <w:p w:rsidR="0050274A" w:rsidRPr="0050274A" w:rsidRDefault="00FE4BF4" w:rsidP="0050274A">
      <w:pPr>
        <w:pStyle w:val="TDC2"/>
        <w:jc w:val="left"/>
        <w:rPr>
          <w:rFonts w:ascii="Arial" w:hAnsi="Arial"/>
          <w:b/>
          <w:i/>
          <w:lang w:eastAsia="es-AR"/>
        </w:rPr>
      </w:pPr>
      <w:hyperlink w:anchor="_Toc429989914" w:history="1">
        <w:r w:rsidR="0050274A" w:rsidRPr="0050274A">
          <w:rPr>
            <w:rStyle w:val="Hipervnculo"/>
            <w:rFonts w:ascii="Arial" w:hAnsi="Arial"/>
            <w:b/>
            <w:i/>
          </w:rPr>
          <w:t>5. GESTIÓN DE LA CALIDAD</w:t>
        </w:r>
        <w:r w:rsidR="0050274A" w:rsidRPr="0050274A">
          <w:rPr>
            <w:rFonts w:ascii="Arial" w:hAnsi="Arial"/>
            <w:b/>
            <w:i/>
            <w:webHidden/>
          </w:rPr>
          <w:tab/>
        </w:r>
        <w:r w:rsidR="0050274A" w:rsidRPr="0050274A">
          <w:rPr>
            <w:rFonts w:ascii="Arial" w:hAnsi="Arial"/>
            <w:b/>
            <w:i/>
            <w:webHidden/>
          </w:rPr>
          <w:fldChar w:fldCharType="begin"/>
        </w:r>
        <w:r w:rsidR="0050274A" w:rsidRPr="0050274A">
          <w:rPr>
            <w:rFonts w:ascii="Arial" w:hAnsi="Arial"/>
            <w:b/>
            <w:i/>
            <w:webHidden/>
          </w:rPr>
          <w:instrText xml:space="preserve"> PAGEREF _Toc429989914 \h </w:instrText>
        </w:r>
        <w:r w:rsidR="0050274A" w:rsidRPr="0050274A">
          <w:rPr>
            <w:rFonts w:ascii="Arial" w:hAnsi="Arial"/>
            <w:b/>
            <w:i/>
            <w:webHidden/>
          </w:rPr>
        </w:r>
        <w:r w:rsidR="0050274A" w:rsidRPr="0050274A">
          <w:rPr>
            <w:rFonts w:ascii="Arial" w:hAnsi="Arial"/>
            <w:b/>
            <w:i/>
            <w:webHidden/>
          </w:rPr>
          <w:fldChar w:fldCharType="separate"/>
        </w:r>
        <w:r w:rsidR="0050274A" w:rsidRPr="0050274A">
          <w:rPr>
            <w:rFonts w:ascii="Arial" w:hAnsi="Arial"/>
            <w:b/>
            <w:i/>
            <w:webHidden/>
          </w:rPr>
          <w:t>8</w:t>
        </w:r>
        <w:r w:rsidR="0050274A" w:rsidRPr="0050274A">
          <w:rPr>
            <w:rFonts w:ascii="Arial" w:hAnsi="Arial"/>
            <w:b/>
            <w:i/>
            <w:webHidden/>
          </w:rPr>
          <w:fldChar w:fldCharType="end"/>
        </w:r>
      </w:hyperlink>
    </w:p>
    <w:p w:rsidR="0050274A" w:rsidRPr="00744100" w:rsidRDefault="0050274A" w:rsidP="0050274A">
      <w:pPr>
        <w:pStyle w:val="Ttulo2"/>
        <w:ind w:left="709" w:hanging="709"/>
        <w:jc w:val="both"/>
        <w:rPr>
          <w:rFonts w:cs="Arial"/>
        </w:rPr>
      </w:pPr>
      <w:r w:rsidRPr="0050274A">
        <w:rPr>
          <w:rFonts w:cs="Arial"/>
          <w:noProof/>
          <w:sz w:val="20"/>
          <w:lang w:val="es-AR"/>
        </w:rPr>
        <w:fldChar w:fldCharType="end"/>
      </w:r>
    </w:p>
    <w:p w:rsidR="0050274A" w:rsidRPr="006C7D34" w:rsidRDefault="0050274A" w:rsidP="00965838">
      <w:pPr>
        <w:pStyle w:val="Ttulo2"/>
        <w:keepNext/>
        <w:widowControl w:val="0"/>
        <w:numPr>
          <w:ilvl w:val="1"/>
          <w:numId w:val="32"/>
        </w:numPr>
        <w:tabs>
          <w:tab w:val="clear" w:pos="1080"/>
        </w:tabs>
        <w:spacing w:before="0" w:after="120"/>
        <w:ind w:left="709" w:hanging="709"/>
        <w:rPr>
          <w:sz w:val="22"/>
          <w:szCs w:val="22"/>
        </w:rPr>
      </w:pPr>
      <w:r>
        <w:br w:type="page"/>
      </w:r>
      <w:bookmarkStart w:id="0" w:name="_Toc429989898"/>
      <w:r w:rsidRPr="006C7D34">
        <w:rPr>
          <w:sz w:val="22"/>
          <w:szCs w:val="22"/>
        </w:rPr>
        <w:lastRenderedPageBreak/>
        <w:t>OBJETO</w:t>
      </w:r>
      <w:bookmarkEnd w:id="0"/>
    </w:p>
    <w:p w:rsidR="0050274A" w:rsidRPr="0050274A" w:rsidRDefault="0050274A" w:rsidP="00965838">
      <w:pPr>
        <w:spacing w:after="120"/>
        <w:ind w:left="720"/>
        <w:jc w:val="both"/>
        <w:rPr>
          <w:snapToGrid w:val="0"/>
          <w:sz w:val="22"/>
          <w:lang w:val="es-AR"/>
        </w:rPr>
      </w:pPr>
      <w:r w:rsidRPr="0050274A">
        <w:rPr>
          <w:snapToGrid w:val="0"/>
          <w:sz w:val="22"/>
          <w:lang w:val="es-AR"/>
        </w:rPr>
        <w:t>La presente especificación describe todos los trabajos topográficos requeridos para el relevamiento de la traza de la línea, el replanteo de las estructuras y para la confección de los planos de mensura correspondientes.</w:t>
      </w:r>
    </w:p>
    <w:p w:rsidR="0050274A" w:rsidRPr="006C7D34" w:rsidRDefault="0050274A" w:rsidP="00965838">
      <w:pPr>
        <w:pStyle w:val="Ttulo2"/>
        <w:keepNext/>
        <w:widowControl w:val="0"/>
        <w:numPr>
          <w:ilvl w:val="1"/>
          <w:numId w:val="32"/>
        </w:numPr>
        <w:tabs>
          <w:tab w:val="clear" w:pos="1080"/>
        </w:tabs>
        <w:spacing w:before="0" w:after="120"/>
        <w:ind w:left="709" w:hanging="709"/>
        <w:rPr>
          <w:sz w:val="22"/>
          <w:szCs w:val="22"/>
        </w:rPr>
      </w:pPr>
      <w:bookmarkStart w:id="1" w:name="_Toc429989899"/>
      <w:r w:rsidRPr="006C7D34">
        <w:rPr>
          <w:sz w:val="22"/>
          <w:szCs w:val="22"/>
        </w:rPr>
        <w:t>ALCANCE</w:t>
      </w:r>
      <w:bookmarkEnd w:id="1"/>
    </w:p>
    <w:p w:rsidR="0050274A" w:rsidRPr="0050274A" w:rsidRDefault="0050274A" w:rsidP="0050274A">
      <w:pPr>
        <w:ind w:left="720"/>
        <w:jc w:val="both"/>
        <w:rPr>
          <w:snapToGrid w:val="0"/>
          <w:sz w:val="22"/>
          <w:lang w:val="es-AR"/>
        </w:rPr>
      </w:pPr>
      <w:r w:rsidRPr="0050274A">
        <w:rPr>
          <w:snapToGrid w:val="0"/>
          <w:sz w:val="22"/>
          <w:lang w:val="es-AR"/>
        </w:rPr>
        <w:t xml:space="preserve">El </w:t>
      </w:r>
      <w:r w:rsidR="00002498">
        <w:rPr>
          <w:snapToGrid w:val="0"/>
          <w:sz w:val="22"/>
          <w:lang w:val="es-AR"/>
        </w:rPr>
        <w:t>CONTRATISTA PPP</w:t>
      </w:r>
      <w:r w:rsidRPr="0050274A">
        <w:rPr>
          <w:snapToGrid w:val="0"/>
          <w:sz w:val="22"/>
          <w:lang w:val="es-AR"/>
        </w:rPr>
        <w:t xml:space="preserve"> tendrá a su cargo y bajo su responsabilidad las siguientes tareas: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Implantación definitiva de la traza respetando el proyecto establecido. El trazado definitivo podrá contener pequeños apartamientos originados en la necesidad de solucionar problemas puntuales relacionados con la estabilidad de las estructuras, obstáculos importantes, requerimientos fundados de algún propietario y durabilidad de las fundaciones. Toda modificación deberá ser aprobada por el </w:t>
      </w:r>
      <w:r w:rsidR="00002498">
        <w:rPr>
          <w:snapToGrid w:val="0"/>
          <w:sz w:val="22"/>
          <w:lang w:val="es-AR"/>
        </w:rPr>
        <w:t>ENTE CONTRATANTE</w:t>
      </w:r>
      <w:r w:rsidRPr="0050274A">
        <w:rPr>
          <w:snapToGrid w:val="0"/>
          <w:sz w:val="22"/>
          <w:lang w:val="es-AR"/>
        </w:rPr>
        <w:t xml:space="preserve"> y por el ENRE.</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Amojonamiento de la traza definitiva </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Relevamiento </w:t>
      </w:r>
      <w:proofErr w:type="spellStart"/>
      <w:r w:rsidRPr="0050274A">
        <w:rPr>
          <w:snapToGrid w:val="0"/>
          <w:sz w:val="22"/>
          <w:lang w:val="es-AR"/>
        </w:rPr>
        <w:t>planialtimétrico</w:t>
      </w:r>
      <w:proofErr w:type="spellEnd"/>
      <w:r w:rsidRPr="0050274A">
        <w:rPr>
          <w:snapToGrid w:val="0"/>
          <w:sz w:val="22"/>
          <w:lang w:val="es-AR"/>
        </w:rPr>
        <w:t xml:space="preserve"> de la traza, incluyendo alambrados y obstáculos notorios (edificaciones, molinos, árboles, ductos, etc.)</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Replanteo de estructuras.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Relevamiento de perfiles del terreno para torres arriendadas y </w:t>
      </w:r>
      <w:proofErr w:type="spellStart"/>
      <w:r w:rsidRPr="0050274A">
        <w:rPr>
          <w:snapToGrid w:val="0"/>
          <w:sz w:val="22"/>
          <w:lang w:val="es-AR"/>
        </w:rPr>
        <w:t>autosoportadas</w:t>
      </w:r>
      <w:proofErr w:type="spellEnd"/>
      <w:r w:rsidRPr="0050274A">
        <w:rPr>
          <w:snapToGrid w:val="0"/>
          <w:sz w:val="22"/>
          <w:lang w:val="es-AR"/>
        </w:rPr>
        <w:t xml:space="preserve"> a lo largo del eje de la línea y </w:t>
      </w:r>
      <w:proofErr w:type="spellStart"/>
      <w:r w:rsidRPr="0050274A">
        <w:rPr>
          <w:snapToGrid w:val="0"/>
          <w:sz w:val="22"/>
          <w:lang w:val="es-AR"/>
        </w:rPr>
        <w:t>contraperfiles</w:t>
      </w:r>
      <w:proofErr w:type="spellEnd"/>
      <w:r w:rsidRPr="0050274A">
        <w:rPr>
          <w:snapToGrid w:val="0"/>
          <w:sz w:val="22"/>
          <w:lang w:val="es-AR"/>
        </w:rPr>
        <w:t xml:space="preserve"> en los ejes de las fases extremas donde los desniveles lo requieran.</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Elaborar los planos de mensura de las áreas afectadas a servidumbre administrativa de </w:t>
      </w:r>
      <w:proofErr w:type="spellStart"/>
      <w:r w:rsidRPr="0050274A">
        <w:rPr>
          <w:snapToGrid w:val="0"/>
          <w:sz w:val="22"/>
          <w:lang w:val="es-AR"/>
        </w:rPr>
        <w:t>electroducto</w:t>
      </w:r>
      <w:proofErr w:type="spellEnd"/>
      <w:r w:rsidRPr="0050274A">
        <w:rPr>
          <w:snapToGrid w:val="0"/>
          <w:sz w:val="22"/>
          <w:lang w:val="es-AR"/>
        </w:rPr>
        <w:t xml:space="preserve"> y planimetría catastral general. </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Confeccionar los planos de detalle de cruces de rutas</w:t>
      </w:r>
      <w:r w:rsidRPr="0050274A">
        <w:rPr>
          <w:snapToGrid w:val="0"/>
          <w:sz w:val="22"/>
          <w:vertAlign w:val="subscript"/>
          <w:lang w:val="es-AR"/>
        </w:rPr>
        <w:t xml:space="preserve">, </w:t>
      </w:r>
      <w:r w:rsidRPr="0050274A">
        <w:rPr>
          <w:snapToGrid w:val="0"/>
          <w:sz w:val="22"/>
          <w:lang w:val="es-AR"/>
        </w:rPr>
        <w:t>caminos, ferrocarriles, líneas eléctricas y/o telefónicas, gasoductos, oleoductos, etc., necesarios para tramitar la aprobación correspondiente.</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Todas aquellas mediciones que sean necesarias para la ejecución de las obras.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Cualquier trabajo de topografía realizado por el </w:t>
      </w:r>
      <w:r w:rsidR="00002498">
        <w:rPr>
          <w:snapToGrid w:val="0"/>
          <w:sz w:val="22"/>
          <w:lang w:val="es-AR"/>
        </w:rPr>
        <w:t>CONTRATISTA PPP</w:t>
      </w:r>
      <w:r w:rsidRPr="0050274A">
        <w:rPr>
          <w:snapToGrid w:val="0"/>
          <w:sz w:val="22"/>
          <w:lang w:val="es-AR"/>
        </w:rPr>
        <w:t xml:space="preserve"> que tuviera errores será inmediatamente corregido. Si tales errores requieren la reubicación o desmontaje de las estructuras y/o sus fundaciones el </w:t>
      </w:r>
      <w:r w:rsidR="00002498">
        <w:rPr>
          <w:snapToGrid w:val="0"/>
          <w:sz w:val="22"/>
          <w:lang w:val="es-AR"/>
        </w:rPr>
        <w:t>CONTRATISTA PPP</w:t>
      </w:r>
      <w:r w:rsidRPr="0050274A">
        <w:rPr>
          <w:snapToGrid w:val="0"/>
          <w:sz w:val="22"/>
          <w:lang w:val="es-AR"/>
        </w:rPr>
        <w:t xml:space="preserve"> procederá  a su reconstrucción en los nuevos emplazamientos sin costo adicional para el </w:t>
      </w:r>
      <w:r w:rsidR="00002498">
        <w:rPr>
          <w:snapToGrid w:val="0"/>
          <w:sz w:val="22"/>
          <w:lang w:val="es-AR"/>
        </w:rPr>
        <w:t>ENTE CONTRATANTE</w:t>
      </w:r>
      <w:r w:rsidRPr="0050274A">
        <w:rPr>
          <w:snapToGrid w:val="0"/>
          <w:sz w:val="22"/>
          <w:lang w:val="es-AR"/>
        </w:rPr>
        <w:t>.</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Toda materialización en el campo, así como también toda la documentación gráfica producida como producto de los trabajos contemplados en la presente Especificación, estarán certificados por el </w:t>
      </w:r>
      <w:r w:rsidR="00002498">
        <w:rPr>
          <w:snapToGrid w:val="0"/>
          <w:sz w:val="22"/>
          <w:lang w:val="es-AR"/>
        </w:rPr>
        <w:t>CONTRATISTA PPP</w:t>
      </w:r>
      <w:r w:rsidRPr="0050274A">
        <w:rPr>
          <w:snapToGrid w:val="0"/>
          <w:sz w:val="22"/>
          <w:lang w:val="es-AR"/>
        </w:rPr>
        <w:t xml:space="preserve"> en el marco de la Norma IRAM-ISO 9001:2008.</w:t>
      </w:r>
    </w:p>
    <w:p w:rsidR="0050274A" w:rsidRPr="0050274A" w:rsidRDefault="0050274A" w:rsidP="00965838">
      <w:pPr>
        <w:pStyle w:val="Ttulo3"/>
        <w:ind w:left="0"/>
        <w:rPr>
          <w:lang w:val="es-AR"/>
        </w:rPr>
      </w:pPr>
      <w:bookmarkStart w:id="2" w:name="_Toc533255798"/>
      <w:bookmarkStart w:id="3" w:name="_Toc52341096"/>
    </w:p>
    <w:p w:rsidR="0050274A" w:rsidRPr="0050274A" w:rsidRDefault="0050274A" w:rsidP="0050274A">
      <w:pPr>
        <w:pStyle w:val="Ttulo2"/>
        <w:keepNext/>
        <w:widowControl w:val="0"/>
        <w:numPr>
          <w:ilvl w:val="1"/>
          <w:numId w:val="32"/>
        </w:numPr>
        <w:tabs>
          <w:tab w:val="clear" w:pos="1080"/>
        </w:tabs>
        <w:spacing w:before="0"/>
        <w:ind w:left="709" w:hanging="709"/>
        <w:rPr>
          <w:sz w:val="22"/>
          <w:szCs w:val="22"/>
          <w:lang w:val="es-AR"/>
        </w:rPr>
      </w:pPr>
      <w:bookmarkStart w:id="4" w:name="_Toc429989900"/>
      <w:r w:rsidRPr="0050274A">
        <w:rPr>
          <w:sz w:val="22"/>
          <w:szCs w:val="22"/>
          <w:lang w:val="es-AR"/>
        </w:rPr>
        <w:t>RELEVAMIENTO DE TRAZA Y REPLANTEO DE ESTRUCTURAS</w:t>
      </w:r>
      <w:bookmarkEnd w:id="4"/>
    </w:p>
    <w:p w:rsidR="0050274A" w:rsidRPr="0050274A" w:rsidRDefault="0050274A" w:rsidP="0050274A">
      <w:pPr>
        <w:pStyle w:val="Ttulo3"/>
        <w:ind w:left="720"/>
        <w:rPr>
          <w:i/>
          <w:lang w:val="es-AR"/>
        </w:rPr>
      </w:pPr>
    </w:p>
    <w:p w:rsidR="0050274A" w:rsidRPr="0050274A" w:rsidRDefault="0050274A" w:rsidP="0050274A">
      <w:pPr>
        <w:rPr>
          <w:lang w:val="es-AR"/>
        </w:rPr>
      </w:pPr>
    </w:p>
    <w:p w:rsidR="0050274A" w:rsidRPr="00965838" w:rsidRDefault="0050274A" w:rsidP="0050274A">
      <w:pPr>
        <w:pStyle w:val="Ttulo3"/>
        <w:keepNext/>
        <w:numPr>
          <w:ilvl w:val="1"/>
          <w:numId w:val="33"/>
        </w:numPr>
        <w:tabs>
          <w:tab w:val="left" w:pos="-1440"/>
          <w:tab w:val="left" w:pos="-720"/>
        </w:tabs>
        <w:suppressAutoHyphens/>
        <w:jc w:val="both"/>
        <w:rPr>
          <w:rFonts w:ascii="Arial" w:hAnsi="Arial" w:cs="Arial"/>
          <w:i/>
          <w:sz w:val="22"/>
          <w:szCs w:val="22"/>
          <w:lang w:val="es-ES"/>
        </w:rPr>
      </w:pPr>
      <w:bookmarkStart w:id="5" w:name="_Toc429989901"/>
      <w:bookmarkEnd w:id="2"/>
      <w:bookmarkEnd w:id="3"/>
      <w:r w:rsidRPr="00965838">
        <w:rPr>
          <w:rFonts w:ascii="Arial" w:hAnsi="Arial" w:cs="Arial"/>
          <w:i/>
          <w:sz w:val="22"/>
          <w:szCs w:val="22"/>
          <w:lang w:val="es-ES"/>
        </w:rPr>
        <w:lastRenderedPageBreak/>
        <w:t>Amojonamiento de la Traza Definitiva</w:t>
      </w:r>
      <w:bookmarkEnd w:id="5"/>
    </w:p>
    <w:p w:rsidR="0050274A" w:rsidRPr="001D5511" w:rsidRDefault="0050274A" w:rsidP="0050274A">
      <w:pPr>
        <w:rPr>
          <w:snapToGrid w:val="0"/>
          <w:sz w:val="22"/>
        </w:rPr>
      </w:pPr>
    </w:p>
    <w:p w:rsidR="0050274A" w:rsidRPr="0050274A" w:rsidRDefault="0050274A" w:rsidP="0050274A">
      <w:pPr>
        <w:ind w:left="720"/>
        <w:jc w:val="both"/>
        <w:rPr>
          <w:snapToGrid w:val="0"/>
          <w:sz w:val="22"/>
          <w:lang w:val="es-AR"/>
        </w:rPr>
      </w:pPr>
      <w:r w:rsidRPr="0050274A">
        <w:rPr>
          <w:snapToGrid w:val="0"/>
          <w:sz w:val="22"/>
          <w:lang w:val="es-AR"/>
        </w:rPr>
        <w:t xml:space="preserve">El amojonamiento de la traza definitiva se realizará mediante mojones de hormigón en los puntos iniciales y terminales, en los vértices y en los puntos singulares importantes. También se amojonarán puntos intermedios cada 10 Km y en puntos elevados para permitir la </w:t>
      </w:r>
      <w:proofErr w:type="spellStart"/>
      <w:r w:rsidRPr="0050274A">
        <w:rPr>
          <w:snapToGrid w:val="0"/>
          <w:sz w:val="22"/>
          <w:lang w:val="es-AR"/>
        </w:rPr>
        <w:t>intervisivilidad</w:t>
      </w:r>
      <w:proofErr w:type="spellEnd"/>
      <w:r w:rsidRPr="0050274A">
        <w:rPr>
          <w:snapToGrid w:val="0"/>
          <w:sz w:val="22"/>
          <w:lang w:val="es-AR"/>
        </w:rPr>
        <w:t xml:space="preserve"> a ambos lados del mismo.</w:t>
      </w:r>
    </w:p>
    <w:p w:rsidR="0050274A" w:rsidRPr="0050274A" w:rsidRDefault="0050274A" w:rsidP="0050274A">
      <w:pPr>
        <w:rPr>
          <w:snapToGrid w:val="0"/>
          <w:sz w:val="22"/>
          <w:lang w:val="es-AR"/>
        </w:rPr>
      </w:pPr>
    </w:p>
    <w:p w:rsidR="0050274A" w:rsidRPr="00965838" w:rsidRDefault="0050274A" w:rsidP="0050274A">
      <w:pPr>
        <w:pStyle w:val="Ttulo3"/>
        <w:keepNext/>
        <w:numPr>
          <w:ilvl w:val="1"/>
          <w:numId w:val="33"/>
        </w:numPr>
        <w:tabs>
          <w:tab w:val="left" w:pos="-1440"/>
          <w:tab w:val="left" w:pos="-720"/>
        </w:tabs>
        <w:suppressAutoHyphens/>
        <w:jc w:val="both"/>
        <w:rPr>
          <w:rFonts w:ascii="Arial" w:hAnsi="Arial" w:cs="Arial"/>
          <w:i/>
          <w:sz w:val="22"/>
          <w:szCs w:val="22"/>
          <w:lang w:val="es-AR"/>
        </w:rPr>
      </w:pPr>
      <w:bookmarkStart w:id="6" w:name="_Toc429989902"/>
      <w:r w:rsidRPr="00965838">
        <w:rPr>
          <w:rFonts w:ascii="Arial" w:hAnsi="Arial" w:cs="Arial"/>
          <w:i/>
          <w:sz w:val="22"/>
          <w:szCs w:val="22"/>
          <w:lang w:val="es-AR"/>
        </w:rPr>
        <w:t xml:space="preserve">Relevamiento </w:t>
      </w:r>
      <w:proofErr w:type="spellStart"/>
      <w:r w:rsidRPr="00965838">
        <w:rPr>
          <w:rFonts w:ascii="Arial" w:hAnsi="Arial" w:cs="Arial"/>
          <w:i/>
          <w:sz w:val="22"/>
          <w:szCs w:val="22"/>
          <w:lang w:val="es-AR"/>
        </w:rPr>
        <w:t>planialtimétrico</w:t>
      </w:r>
      <w:proofErr w:type="spellEnd"/>
      <w:r w:rsidRPr="00965838">
        <w:rPr>
          <w:rFonts w:ascii="Arial" w:hAnsi="Arial" w:cs="Arial"/>
          <w:i/>
          <w:sz w:val="22"/>
          <w:szCs w:val="22"/>
          <w:lang w:val="es-AR"/>
        </w:rPr>
        <w:t xml:space="preserve"> de la Traza</w:t>
      </w:r>
      <w:bookmarkEnd w:id="6"/>
    </w:p>
    <w:p w:rsidR="0050274A" w:rsidRPr="00965838" w:rsidRDefault="0050274A" w:rsidP="0050274A">
      <w:pPr>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Se realizará un relevamiento </w:t>
      </w:r>
      <w:proofErr w:type="spellStart"/>
      <w:r w:rsidRPr="0050274A">
        <w:rPr>
          <w:snapToGrid w:val="0"/>
          <w:sz w:val="22"/>
          <w:lang w:val="es-AR"/>
        </w:rPr>
        <w:t>planialtimétrico</w:t>
      </w:r>
      <w:proofErr w:type="spellEnd"/>
      <w:r w:rsidRPr="0050274A">
        <w:rPr>
          <w:snapToGrid w:val="0"/>
          <w:sz w:val="22"/>
          <w:lang w:val="es-AR"/>
        </w:rPr>
        <w:t xml:space="preserve"> de la traza en una franja de 1000 metros, es decir 500 metros a cada lado del eje. El relevamiento incluirá alambrados, líneas eléctricas, vías de comunicación, accidentes naturales y cualquier otro elemento o rasgo que pueda resultar de interés.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Este relevamiento deberá ser exhaustivo en una franja de 100 metros, es decir 50 metros a cada lado del eje. En este caso también se relevarán construcciones, arboledas y cualquier otro elemento o rasgo que pueda resultar de interés. Los objetos relevados deberán incluir su altura respecto del suelo.</w:t>
      </w:r>
    </w:p>
    <w:p w:rsidR="0050274A" w:rsidRPr="0050274A" w:rsidRDefault="0050274A" w:rsidP="0050274A">
      <w:pPr>
        <w:ind w:left="720"/>
        <w:jc w:val="both"/>
        <w:rPr>
          <w:snapToGrid w:val="0"/>
          <w:sz w:val="22"/>
          <w:lang w:val="es-AR"/>
        </w:rPr>
      </w:pPr>
    </w:p>
    <w:p w:rsidR="0050274A" w:rsidRPr="0050274A" w:rsidRDefault="0050274A" w:rsidP="0050274A">
      <w:pPr>
        <w:ind w:left="709"/>
        <w:jc w:val="both"/>
        <w:rPr>
          <w:rFonts w:cs="Arial"/>
          <w:sz w:val="22"/>
          <w:szCs w:val="22"/>
          <w:lang w:val="es-AR"/>
        </w:rPr>
      </w:pPr>
      <w:r w:rsidRPr="0050274A">
        <w:rPr>
          <w:rFonts w:cs="Arial"/>
          <w:sz w:val="22"/>
          <w:szCs w:val="22"/>
          <w:lang w:val="es-AR"/>
        </w:rPr>
        <w:t xml:space="preserve">Los planos del relevamiento </w:t>
      </w:r>
      <w:proofErr w:type="spellStart"/>
      <w:r w:rsidRPr="0050274A">
        <w:rPr>
          <w:rFonts w:cs="Arial"/>
          <w:sz w:val="22"/>
          <w:szCs w:val="22"/>
          <w:lang w:val="es-AR"/>
        </w:rPr>
        <w:t>planialtimétrico</w:t>
      </w:r>
      <w:proofErr w:type="spellEnd"/>
      <w:r w:rsidRPr="0050274A">
        <w:rPr>
          <w:rFonts w:cs="Arial"/>
          <w:sz w:val="22"/>
          <w:szCs w:val="22"/>
          <w:lang w:val="es-AR"/>
        </w:rPr>
        <w:t xml:space="preserve"> contarán con filas en su parte inferior donde se consignarán los datos más importantes que surjan de la distribución de torres, como ser, vano, vano de peso, vano de viento, vano de regulación, distancias entre retenciones, tipo de suelos, tipos de fundaciones, etc. El </w:t>
      </w:r>
      <w:r w:rsidR="00002498">
        <w:rPr>
          <w:rFonts w:cs="Arial"/>
          <w:sz w:val="22"/>
          <w:szCs w:val="22"/>
          <w:lang w:val="es-AR"/>
        </w:rPr>
        <w:t>CONTRATISTA PPP</w:t>
      </w:r>
      <w:r w:rsidRPr="0050274A">
        <w:rPr>
          <w:rFonts w:cs="Arial"/>
          <w:sz w:val="22"/>
          <w:szCs w:val="22"/>
          <w:lang w:val="es-AR"/>
        </w:rPr>
        <w:t xml:space="preserve"> presentará propuestas de formatos de planos con la máxima información posible volcadas en el mismo, para ser aprobado por el </w:t>
      </w:r>
      <w:r w:rsidR="00002498">
        <w:rPr>
          <w:rFonts w:cs="Arial"/>
          <w:sz w:val="22"/>
          <w:szCs w:val="22"/>
          <w:lang w:val="es-AR"/>
        </w:rPr>
        <w:t>ENTE CONTRATANTE</w:t>
      </w:r>
      <w:r w:rsidRPr="0050274A">
        <w:rPr>
          <w:rFonts w:cs="Arial"/>
          <w:sz w:val="22"/>
          <w:szCs w:val="22"/>
          <w:lang w:val="es-AR"/>
        </w:rPr>
        <w:t xml:space="preserve"> previo a su ejecución.</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Asimismo la información será volcada en un archivo digital georreferenciado.</w:t>
      </w:r>
    </w:p>
    <w:p w:rsidR="0050274A" w:rsidRPr="0050274A" w:rsidRDefault="0050274A" w:rsidP="0050274A">
      <w:pPr>
        <w:ind w:left="720"/>
        <w:jc w:val="both"/>
        <w:rPr>
          <w:snapToGrid w:val="0"/>
          <w:sz w:val="22"/>
          <w:lang w:val="es-AR"/>
        </w:rPr>
      </w:pPr>
    </w:p>
    <w:p w:rsidR="0050274A" w:rsidRPr="0050274A" w:rsidRDefault="0050274A" w:rsidP="0050274A">
      <w:pPr>
        <w:pStyle w:val="Ttulo3"/>
        <w:keepNext/>
        <w:numPr>
          <w:ilvl w:val="1"/>
          <w:numId w:val="33"/>
        </w:numPr>
        <w:tabs>
          <w:tab w:val="left" w:pos="-1440"/>
          <w:tab w:val="left" w:pos="-720"/>
        </w:tabs>
        <w:suppressAutoHyphens/>
        <w:jc w:val="both"/>
        <w:rPr>
          <w:rFonts w:ascii="Arial" w:hAnsi="Arial" w:cs="Arial"/>
          <w:i/>
          <w:sz w:val="22"/>
          <w:szCs w:val="22"/>
        </w:rPr>
      </w:pPr>
      <w:bookmarkStart w:id="7" w:name="_Toc429989903"/>
      <w:r w:rsidRPr="0050274A">
        <w:rPr>
          <w:rFonts w:ascii="Arial" w:hAnsi="Arial" w:cs="Arial"/>
          <w:i/>
          <w:sz w:val="22"/>
          <w:szCs w:val="22"/>
        </w:rPr>
        <w:t xml:space="preserve">Sistema de </w:t>
      </w:r>
      <w:proofErr w:type="spellStart"/>
      <w:r w:rsidRPr="0050274A">
        <w:rPr>
          <w:rFonts w:ascii="Arial" w:hAnsi="Arial" w:cs="Arial"/>
          <w:i/>
          <w:sz w:val="22"/>
          <w:szCs w:val="22"/>
        </w:rPr>
        <w:t>Referencia</w:t>
      </w:r>
      <w:bookmarkEnd w:id="7"/>
      <w:proofErr w:type="spellEnd"/>
    </w:p>
    <w:p w:rsidR="0050274A" w:rsidRDefault="0050274A" w:rsidP="0050274A">
      <w:pPr>
        <w:ind w:left="720"/>
        <w:jc w:val="both"/>
        <w:rPr>
          <w:snapToGrid w:val="0"/>
          <w:sz w:val="22"/>
        </w:rPr>
      </w:pPr>
    </w:p>
    <w:p w:rsidR="0050274A" w:rsidRPr="0050274A" w:rsidRDefault="0050274A" w:rsidP="0050274A">
      <w:pPr>
        <w:ind w:left="720"/>
        <w:jc w:val="both"/>
        <w:rPr>
          <w:sz w:val="22"/>
          <w:lang w:val="es-AR"/>
        </w:rPr>
      </w:pPr>
      <w:r w:rsidRPr="0050274A">
        <w:rPr>
          <w:sz w:val="22"/>
          <w:lang w:val="es-AR"/>
        </w:rPr>
        <w:t>En todos los casos el sistema de referencia será POSGAR 98, utilizando para la representación cartográfica la proyección Gauss-</w:t>
      </w:r>
      <w:proofErr w:type="spellStart"/>
      <w:r w:rsidRPr="0050274A">
        <w:rPr>
          <w:sz w:val="22"/>
          <w:lang w:val="es-AR"/>
        </w:rPr>
        <w:t>Krüger</w:t>
      </w:r>
      <w:proofErr w:type="spellEnd"/>
      <w:r w:rsidRPr="0050274A">
        <w:rPr>
          <w:sz w:val="22"/>
          <w:lang w:val="es-AR"/>
        </w:rPr>
        <w:t xml:space="preserve"> en la faja correspondiente.</w:t>
      </w:r>
    </w:p>
    <w:p w:rsidR="0050274A" w:rsidRPr="0050274A" w:rsidRDefault="0050274A" w:rsidP="0050274A">
      <w:pPr>
        <w:ind w:left="720"/>
        <w:jc w:val="both"/>
        <w:rPr>
          <w:snapToGrid w:val="0"/>
          <w:sz w:val="22"/>
          <w:lang w:val="es-AR"/>
        </w:rPr>
      </w:pPr>
    </w:p>
    <w:p w:rsidR="0050274A" w:rsidRPr="0050274A" w:rsidRDefault="0050274A" w:rsidP="0050274A">
      <w:pPr>
        <w:pStyle w:val="Ttulo3"/>
        <w:keepNext/>
        <w:numPr>
          <w:ilvl w:val="1"/>
          <w:numId w:val="33"/>
        </w:numPr>
        <w:tabs>
          <w:tab w:val="left" w:pos="-1440"/>
          <w:tab w:val="left" w:pos="-720"/>
        </w:tabs>
        <w:suppressAutoHyphens/>
        <w:jc w:val="both"/>
        <w:rPr>
          <w:rFonts w:ascii="Arial" w:hAnsi="Arial" w:cs="Arial"/>
          <w:i/>
          <w:sz w:val="22"/>
          <w:szCs w:val="22"/>
        </w:rPr>
      </w:pPr>
      <w:bookmarkStart w:id="8" w:name="_Toc429989904"/>
      <w:proofErr w:type="spellStart"/>
      <w:r w:rsidRPr="0050274A">
        <w:rPr>
          <w:rFonts w:ascii="Arial" w:hAnsi="Arial" w:cs="Arial"/>
          <w:i/>
          <w:sz w:val="22"/>
          <w:szCs w:val="22"/>
        </w:rPr>
        <w:t>Replanteo</w:t>
      </w:r>
      <w:proofErr w:type="spellEnd"/>
      <w:r w:rsidRPr="0050274A">
        <w:rPr>
          <w:rFonts w:ascii="Arial" w:hAnsi="Arial" w:cs="Arial"/>
          <w:i/>
          <w:sz w:val="22"/>
          <w:szCs w:val="22"/>
        </w:rPr>
        <w:t xml:space="preserve"> de </w:t>
      </w:r>
      <w:proofErr w:type="spellStart"/>
      <w:r w:rsidRPr="0050274A">
        <w:rPr>
          <w:rFonts w:ascii="Arial" w:hAnsi="Arial" w:cs="Arial"/>
          <w:i/>
          <w:sz w:val="22"/>
          <w:szCs w:val="22"/>
        </w:rPr>
        <w:t>Estructuras</w:t>
      </w:r>
      <w:bookmarkEnd w:id="8"/>
      <w:proofErr w:type="spellEnd"/>
    </w:p>
    <w:p w:rsidR="0050274A" w:rsidRDefault="0050274A" w:rsidP="0050274A">
      <w:pPr>
        <w:ind w:left="720"/>
        <w:jc w:val="both"/>
        <w:rPr>
          <w:sz w:val="22"/>
        </w:rPr>
      </w:pPr>
    </w:p>
    <w:p w:rsidR="0050274A" w:rsidRDefault="0050274A" w:rsidP="0050274A">
      <w:pPr>
        <w:ind w:left="720"/>
        <w:jc w:val="both"/>
        <w:rPr>
          <w:sz w:val="22"/>
          <w:lang w:val="es-AR"/>
        </w:rPr>
      </w:pPr>
      <w:r>
        <w:rPr>
          <w:sz w:val="22"/>
          <w:lang w:val="es-AR"/>
        </w:rPr>
        <w:t xml:space="preserve">A partir del punto fijo de arranque se deberá asignar cota al centro del vano y a cualquier otro punto significativo que no se encuentre debidamente indicado en la </w:t>
      </w:r>
      <w:proofErr w:type="spellStart"/>
      <w:r>
        <w:rPr>
          <w:sz w:val="22"/>
          <w:lang w:val="es-AR"/>
        </w:rPr>
        <w:t>planialtimetría</w:t>
      </w:r>
      <w:proofErr w:type="spellEnd"/>
      <w:r>
        <w:rPr>
          <w:sz w:val="22"/>
          <w:lang w:val="es-AR"/>
        </w:rPr>
        <w:t>.</w:t>
      </w:r>
    </w:p>
    <w:p w:rsidR="0050274A" w:rsidRDefault="0050274A" w:rsidP="0050274A">
      <w:pPr>
        <w:ind w:left="720"/>
        <w:jc w:val="both"/>
        <w:rPr>
          <w:sz w:val="22"/>
          <w:lang w:val="es-AR"/>
        </w:rPr>
      </w:pPr>
    </w:p>
    <w:p w:rsidR="0050274A" w:rsidRDefault="0050274A" w:rsidP="0050274A">
      <w:pPr>
        <w:ind w:left="720"/>
        <w:jc w:val="both"/>
        <w:rPr>
          <w:sz w:val="22"/>
          <w:lang w:val="es-AR"/>
        </w:rPr>
      </w:pPr>
      <w:r>
        <w:rPr>
          <w:sz w:val="22"/>
          <w:lang w:val="es-AR"/>
        </w:rPr>
        <w:t xml:space="preserve">Se deberá replantear el centro del piquete con una estaca con color rojo a la que se le asignará cota. Esta estaca indicará el centro del piquete, marcándose éste en la misma con un punzón o un clavo hincado si es de madera o con un punto realizado con punta de </w:t>
      </w:r>
      <w:proofErr w:type="spellStart"/>
      <w:r>
        <w:rPr>
          <w:sz w:val="22"/>
          <w:lang w:val="es-AR"/>
        </w:rPr>
        <w:t>widia</w:t>
      </w:r>
      <w:proofErr w:type="spellEnd"/>
      <w:r>
        <w:rPr>
          <w:sz w:val="22"/>
          <w:lang w:val="es-AR"/>
        </w:rPr>
        <w:t>, si es de hierro.</w:t>
      </w:r>
    </w:p>
    <w:p w:rsidR="0050274A" w:rsidRDefault="0050274A" w:rsidP="0050274A">
      <w:pPr>
        <w:ind w:left="720"/>
        <w:jc w:val="both"/>
        <w:rPr>
          <w:sz w:val="22"/>
          <w:lang w:val="es-AR"/>
        </w:rPr>
      </w:pPr>
    </w:p>
    <w:p w:rsidR="0050274A" w:rsidRDefault="0050274A" w:rsidP="0050274A">
      <w:pPr>
        <w:ind w:left="720"/>
        <w:jc w:val="both"/>
        <w:rPr>
          <w:sz w:val="22"/>
          <w:lang w:val="es-AR"/>
        </w:rPr>
      </w:pPr>
      <w:r>
        <w:rPr>
          <w:sz w:val="22"/>
          <w:lang w:val="es-AR"/>
        </w:rPr>
        <w:t>Sobre el lado derecho, en dirección creciente de la progresiva, a 0,20 metros de la estaca central se colocará un estacón de 2” x 2” x 1,50 m pintado de blanco y sobreimpreso en rojo el número del piquete, en disposición vertical y en no menos de dos caras.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El </w:t>
      </w:r>
      <w:r w:rsidR="00002498">
        <w:rPr>
          <w:snapToGrid w:val="0"/>
          <w:sz w:val="22"/>
          <w:lang w:val="es-AR"/>
        </w:rPr>
        <w:t>CONTRATISTA PPP</w:t>
      </w:r>
      <w:r w:rsidRPr="0050274A">
        <w:rPr>
          <w:snapToGrid w:val="0"/>
          <w:sz w:val="22"/>
          <w:lang w:val="es-AR"/>
        </w:rPr>
        <w:t xml:space="preserve"> definirá los detalles para el replanteo de estructuras y riendas.</w:t>
      </w:r>
    </w:p>
    <w:p w:rsidR="0050274A" w:rsidRPr="001D7E6E" w:rsidRDefault="0050274A" w:rsidP="0050274A">
      <w:pPr>
        <w:rPr>
          <w:lang w:val="es-CL"/>
        </w:rPr>
      </w:pPr>
      <w:bookmarkStart w:id="9" w:name="_Toc533255799"/>
    </w:p>
    <w:p w:rsidR="0050274A" w:rsidRPr="0050274A" w:rsidRDefault="0050274A" w:rsidP="0050274A">
      <w:pPr>
        <w:pStyle w:val="Ttulo4"/>
        <w:ind w:left="720"/>
        <w:rPr>
          <w:rFonts w:cs="Arial"/>
          <w:sz w:val="22"/>
          <w:szCs w:val="22"/>
          <w:lang w:val="es-AR"/>
        </w:rPr>
      </w:pPr>
      <w:bookmarkStart w:id="10" w:name="_Toc429989905"/>
      <w:r w:rsidRPr="0050274A">
        <w:rPr>
          <w:rFonts w:cs="Arial"/>
          <w:sz w:val="22"/>
          <w:szCs w:val="22"/>
          <w:lang w:val="es-AR"/>
        </w:rPr>
        <w:lastRenderedPageBreak/>
        <w:t>3.4.1</w:t>
      </w:r>
      <w:r w:rsidRPr="0050274A">
        <w:rPr>
          <w:rFonts w:cs="Arial"/>
          <w:sz w:val="22"/>
          <w:szCs w:val="22"/>
          <w:lang w:val="es-AR"/>
        </w:rPr>
        <w:tab/>
        <w:t>Tolerancias</w:t>
      </w:r>
      <w:bookmarkEnd w:id="9"/>
      <w:bookmarkEnd w:id="10"/>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Se respetarán las tolerancias que se indican a continuación, siendo </w:t>
      </w:r>
      <w:r w:rsidRPr="0050274A">
        <w:rPr>
          <w:i/>
          <w:snapToGrid w:val="0"/>
          <w:sz w:val="22"/>
          <w:lang w:val="es-AR"/>
        </w:rPr>
        <w:t>L</w:t>
      </w:r>
      <w:r w:rsidRPr="0050274A">
        <w:rPr>
          <w:snapToGrid w:val="0"/>
          <w:sz w:val="22"/>
          <w:lang w:val="es-AR"/>
        </w:rPr>
        <w:t xml:space="preserve"> el valor de la distancia expresada en kilómetros medida desde el punto considerado al mojón de vértice o línea más próximo o bien, la distancia al centro de la estructura más próxima</w:t>
      </w:r>
    </w:p>
    <w:p w:rsidR="0050274A" w:rsidRPr="0050274A" w:rsidRDefault="0050274A" w:rsidP="0050274A">
      <w:pPr>
        <w:ind w:left="720"/>
        <w:jc w:val="both"/>
        <w:rPr>
          <w:sz w:val="22"/>
          <w:u w:val="single"/>
          <w:lang w:val="es-AR"/>
        </w:rPr>
      </w:pPr>
    </w:p>
    <w:p w:rsidR="0050274A" w:rsidRPr="0050274A" w:rsidRDefault="0050274A" w:rsidP="0050274A">
      <w:pPr>
        <w:ind w:left="720"/>
        <w:jc w:val="both"/>
        <w:rPr>
          <w:sz w:val="22"/>
          <w:u w:val="single"/>
          <w:lang w:val="es-AR"/>
        </w:rPr>
      </w:pPr>
      <w:r w:rsidRPr="0050274A">
        <w:rPr>
          <w:sz w:val="22"/>
          <w:u w:val="single"/>
          <w:lang w:val="es-AR"/>
        </w:rPr>
        <w:t>Tolerancia longitudinal</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En zona plana</w:t>
      </w:r>
      <w:r w:rsidRPr="0050274A">
        <w:rPr>
          <w:snapToGrid w:val="0"/>
          <w:sz w:val="22"/>
          <w:lang w:val="es-AR"/>
        </w:rPr>
        <w:tab/>
      </w:r>
      <w:r w:rsidRPr="0050274A">
        <w:rPr>
          <w:snapToGrid w:val="0"/>
          <w:sz w:val="22"/>
          <w:lang w:val="es-AR"/>
        </w:rPr>
        <w:tab/>
        <w:t xml:space="preserve">: 15 </w:t>
      </w:r>
      <w:r>
        <w:rPr>
          <w:b/>
          <w:snapToGrid w:val="0"/>
          <w:position w:val="-6"/>
          <w:sz w:val="22"/>
        </w:rPr>
        <w:object w:dxaOrig="4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7.25pt" o:ole="" fillcolor="window">
            <v:imagedata r:id="rId7" o:title=""/>
          </v:shape>
          <o:OLEObject Type="Embed" ProgID="Equation.3" ShapeID="_x0000_i1025" DrawAspect="Content" ObjectID="_1598431842" r:id="rId8"/>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napToGrid w:val="0"/>
          <w:sz w:val="22"/>
          <w:lang w:val="es-AR"/>
        </w:rPr>
      </w:pPr>
      <w:r w:rsidRPr="0050274A">
        <w:rPr>
          <w:snapToGrid w:val="0"/>
          <w:sz w:val="22"/>
          <w:lang w:val="es-AR"/>
        </w:rPr>
        <w:t>En zona ondulada</w:t>
      </w:r>
      <w:r w:rsidRPr="0050274A">
        <w:rPr>
          <w:snapToGrid w:val="0"/>
          <w:sz w:val="22"/>
          <w:lang w:val="es-AR"/>
        </w:rPr>
        <w:tab/>
        <w:t xml:space="preserve">: 20 </w:t>
      </w:r>
      <w:r>
        <w:rPr>
          <w:b/>
          <w:snapToGrid w:val="0"/>
          <w:position w:val="-6"/>
          <w:sz w:val="22"/>
        </w:rPr>
        <w:object w:dxaOrig="400" w:dyaOrig="340">
          <v:shape id="_x0000_i1026" type="#_x0000_t75" style="width:19.5pt;height:17.25pt" o:ole="" fillcolor="window">
            <v:imagedata r:id="rId7" o:title=""/>
          </v:shape>
          <o:OLEObject Type="Embed" ProgID="Equation.3" ShapeID="_x0000_i1026" DrawAspect="Content" ObjectID="_1598431843" r:id="rId9"/>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napToGrid w:val="0"/>
          <w:sz w:val="22"/>
          <w:lang w:val="es-AR"/>
        </w:rPr>
      </w:pPr>
      <w:r w:rsidRPr="0050274A">
        <w:rPr>
          <w:snapToGrid w:val="0"/>
          <w:sz w:val="22"/>
          <w:lang w:val="es-AR"/>
        </w:rPr>
        <w:t>En zona accidentada</w:t>
      </w:r>
      <w:r w:rsidRPr="0050274A">
        <w:rPr>
          <w:snapToGrid w:val="0"/>
          <w:sz w:val="22"/>
          <w:lang w:val="es-AR"/>
        </w:rPr>
        <w:tab/>
        <w:t xml:space="preserve">: 30 </w:t>
      </w:r>
      <w:r>
        <w:rPr>
          <w:b/>
          <w:snapToGrid w:val="0"/>
          <w:position w:val="-6"/>
          <w:sz w:val="22"/>
        </w:rPr>
        <w:object w:dxaOrig="400" w:dyaOrig="340">
          <v:shape id="_x0000_i1027" type="#_x0000_t75" style="width:19.5pt;height:17.25pt" o:ole="" fillcolor="window">
            <v:imagedata r:id="rId7" o:title=""/>
          </v:shape>
          <o:OLEObject Type="Embed" ProgID="Equation.3" ShapeID="_x0000_i1027" DrawAspect="Content" ObjectID="_1598431844" r:id="rId10"/>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z w:val="22"/>
          <w:u w:val="single"/>
          <w:lang w:val="es-AR"/>
        </w:rPr>
      </w:pPr>
    </w:p>
    <w:p w:rsidR="0050274A" w:rsidRPr="0050274A" w:rsidRDefault="0050274A" w:rsidP="0050274A">
      <w:pPr>
        <w:ind w:left="720"/>
        <w:jc w:val="both"/>
        <w:rPr>
          <w:sz w:val="22"/>
          <w:u w:val="single"/>
          <w:lang w:val="es-AR"/>
        </w:rPr>
      </w:pPr>
      <w:r w:rsidRPr="0050274A">
        <w:rPr>
          <w:sz w:val="22"/>
          <w:u w:val="single"/>
          <w:lang w:val="es-AR"/>
        </w:rPr>
        <w:t>Tolerancia altimétrica</w:t>
      </w:r>
    </w:p>
    <w:p w:rsidR="0050274A" w:rsidRPr="0050274A" w:rsidRDefault="0050274A" w:rsidP="0050274A">
      <w:pPr>
        <w:ind w:left="720"/>
        <w:jc w:val="both"/>
        <w:rPr>
          <w:snapToGrid w:val="0"/>
          <w:sz w:val="22"/>
          <w:lang w:val="es-AR"/>
        </w:rPr>
      </w:pPr>
      <w:r w:rsidRPr="0050274A">
        <w:rPr>
          <w:snapToGrid w:val="0"/>
          <w:sz w:val="22"/>
          <w:lang w:val="es-AR"/>
        </w:rPr>
        <w:t>En zona plana</w:t>
      </w:r>
      <w:r w:rsidRPr="0050274A">
        <w:rPr>
          <w:snapToGrid w:val="0"/>
          <w:sz w:val="22"/>
          <w:lang w:val="es-AR"/>
        </w:rPr>
        <w:tab/>
      </w:r>
      <w:r w:rsidRPr="0050274A">
        <w:rPr>
          <w:snapToGrid w:val="0"/>
          <w:sz w:val="22"/>
          <w:lang w:val="es-AR"/>
        </w:rPr>
        <w:tab/>
      </w:r>
      <w:proofErr w:type="gramStart"/>
      <w:r w:rsidRPr="0050274A">
        <w:rPr>
          <w:snapToGrid w:val="0"/>
          <w:sz w:val="22"/>
          <w:lang w:val="es-AR"/>
        </w:rPr>
        <w:t>:  5</w:t>
      </w:r>
      <w:proofErr w:type="gramEnd"/>
      <w:r w:rsidRPr="0050274A">
        <w:rPr>
          <w:snapToGrid w:val="0"/>
          <w:sz w:val="22"/>
          <w:lang w:val="es-AR"/>
        </w:rPr>
        <w:t xml:space="preserve"> </w:t>
      </w:r>
      <w:r>
        <w:rPr>
          <w:b/>
          <w:snapToGrid w:val="0"/>
          <w:position w:val="-6"/>
          <w:sz w:val="22"/>
        </w:rPr>
        <w:object w:dxaOrig="400" w:dyaOrig="340">
          <v:shape id="_x0000_i1028" type="#_x0000_t75" style="width:19.5pt;height:17.25pt" o:ole="" fillcolor="window">
            <v:imagedata r:id="rId7" o:title=""/>
          </v:shape>
          <o:OLEObject Type="Embed" ProgID="Equation.3" ShapeID="_x0000_i1028" DrawAspect="Content" ObjectID="_1598431845" r:id="rId11"/>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napToGrid w:val="0"/>
          <w:sz w:val="22"/>
          <w:lang w:val="es-AR"/>
        </w:rPr>
      </w:pPr>
      <w:r w:rsidRPr="0050274A">
        <w:rPr>
          <w:snapToGrid w:val="0"/>
          <w:sz w:val="22"/>
          <w:lang w:val="es-AR"/>
        </w:rPr>
        <w:t>En zona ondulada</w:t>
      </w:r>
      <w:r w:rsidRPr="0050274A">
        <w:rPr>
          <w:snapToGrid w:val="0"/>
          <w:sz w:val="22"/>
          <w:lang w:val="es-AR"/>
        </w:rPr>
        <w:tab/>
        <w:t xml:space="preserve">: 10 </w:t>
      </w:r>
      <w:r>
        <w:rPr>
          <w:b/>
          <w:snapToGrid w:val="0"/>
          <w:position w:val="-6"/>
          <w:sz w:val="22"/>
        </w:rPr>
        <w:object w:dxaOrig="400" w:dyaOrig="340">
          <v:shape id="_x0000_i1029" type="#_x0000_t75" style="width:19.5pt;height:17.25pt" o:ole="" fillcolor="window">
            <v:imagedata r:id="rId7" o:title=""/>
          </v:shape>
          <o:OLEObject Type="Embed" ProgID="Equation.3" ShapeID="_x0000_i1029" DrawAspect="Content" ObjectID="_1598431846" r:id="rId12"/>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napToGrid w:val="0"/>
          <w:sz w:val="22"/>
          <w:lang w:val="es-AR"/>
        </w:rPr>
      </w:pPr>
      <w:r w:rsidRPr="0050274A">
        <w:rPr>
          <w:snapToGrid w:val="0"/>
          <w:sz w:val="22"/>
          <w:lang w:val="es-AR"/>
        </w:rPr>
        <w:t>En zona accidentada</w:t>
      </w:r>
      <w:r w:rsidRPr="0050274A">
        <w:rPr>
          <w:snapToGrid w:val="0"/>
          <w:sz w:val="22"/>
          <w:lang w:val="es-AR"/>
        </w:rPr>
        <w:tab/>
        <w:t xml:space="preserve">: 15 </w:t>
      </w:r>
      <w:r>
        <w:rPr>
          <w:b/>
          <w:snapToGrid w:val="0"/>
          <w:position w:val="-6"/>
          <w:sz w:val="22"/>
        </w:rPr>
        <w:object w:dxaOrig="400" w:dyaOrig="340">
          <v:shape id="_x0000_i1030" type="#_x0000_t75" style="width:19.5pt;height:17.25pt" o:ole="" fillcolor="window">
            <v:imagedata r:id="rId7" o:title=""/>
          </v:shape>
          <o:OLEObject Type="Embed" ProgID="Equation.3" ShapeID="_x0000_i1030" DrawAspect="Content" ObjectID="_1598431847" r:id="rId13"/>
        </w:object>
      </w:r>
      <w:r w:rsidRPr="0050274A">
        <w:rPr>
          <w:b/>
          <w:snapToGrid w:val="0"/>
          <w:sz w:val="22"/>
          <w:lang w:val="es-AR"/>
        </w:rPr>
        <w:t xml:space="preserve">   </w:t>
      </w:r>
      <w:r w:rsidRPr="0050274A">
        <w:rPr>
          <w:snapToGrid w:val="0"/>
          <w:sz w:val="22"/>
          <w:lang w:val="es-AR"/>
        </w:rPr>
        <w:t>cm</w:t>
      </w:r>
    </w:p>
    <w:p w:rsidR="0050274A" w:rsidRPr="0050274A" w:rsidRDefault="0050274A" w:rsidP="0050274A">
      <w:pPr>
        <w:ind w:left="720"/>
        <w:jc w:val="both"/>
        <w:rPr>
          <w:sz w:val="22"/>
          <w:u w:val="single"/>
          <w:lang w:val="es-AR"/>
        </w:rPr>
      </w:pPr>
    </w:p>
    <w:p w:rsidR="0050274A" w:rsidRPr="0050274A" w:rsidRDefault="0050274A" w:rsidP="0050274A">
      <w:pPr>
        <w:ind w:left="720"/>
        <w:jc w:val="both"/>
        <w:rPr>
          <w:sz w:val="22"/>
          <w:u w:val="single"/>
          <w:lang w:val="es-AR"/>
        </w:rPr>
      </w:pPr>
      <w:r w:rsidRPr="0050274A">
        <w:rPr>
          <w:sz w:val="22"/>
          <w:u w:val="single"/>
          <w:lang w:val="es-AR"/>
        </w:rPr>
        <w:t>Tolerancia angular</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Para el replanteo de los vértices se admitirá una tolerancia de 30” (treinta segundos).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Los ángulos de cruce con rutas, ferrocarriles, líneas, alambrados, ductos, se indicarán al minuto.</w:t>
      </w:r>
    </w:p>
    <w:p w:rsidR="0050274A" w:rsidRPr="0050274A" w:rsidRDefault="0050274A" w:rsidP="0050274A">
      <w:pPr>
        <w:ind w:left="720"/>
        <w:jc w:val="both"/>
        <w:rPr>
          <w:sz w:val="22"/>
          <w:u w:val="single"/>
          <w:lang w:val="es-AR"/>
        </w:rPr>
      </w:pPr>
    </w:p>
    <w:p w:rsidR="0050274A" w:rsidRPr="0050274A" w:rsidRDefault="0050274A" w:rsidP="0050274A">
      <w:pPr>
        <w:ind w:left="720"/>
        <w:jc w:val="both"/>
        <w:rPr>
          <w:sz w:val="22"/>
          <w:u w:val="single"/>
          <w:lang w:val="es-AR"/>
        </w:rPr>
      </w:pPr>
      <w:r w:rsidRPr="0050274A">
        <w:rPr>
          <w:sz w:val="22"/>
          <w:u w:val="single"/>
          <w:lang w:val="es-AR"/>
        </w:rPr>
        <w:t>Tolerancia en alineación</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El error admisible en un mojón de línea no será mayor a 5 cm fuera de línea, entre mojones extremos a ambos lados, no siendo el error acumulable ni ampliable por la longitud de la recta.</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Para la ubicación de las torres el error máximo admisible será de 2 cm fuera de la línea definida por los dos mojones adyacentes. </w:t>
      </w:r>
    </w:p>
    <w:p w:rsidR="0050274A" w:rsidRPr="0050274A" w:rsidRDefault="0050274A" w:rsidP="0050274A">
      <w:pPr>
        <w:rPr>
          <w:lang w:val="es-AR"/>
        </w:rPr>
      </w:pPr>
      <w:bookmarkStart w:id="11" w:name="_Toc533255800"/>
      <w:bookmarkStart w:id="12" w:name="_Toc52341097"/>
    </w:p>
    <w:p w:rsidR="0050274A" w:rsidRPr="0050274A" w:rsidRDefault="0050274A" w:rsidP="0050274A">
      <w:pPr>
        <w:pStyle w:val="Ttulo3"/>
        <w:keepNext/>
        <w:numPr>
          <w:ilvl w:val="1"/>
          <w:numId w:val="33"/>
        </w:numPr>
        <w:tabs>
          <w:tab w:val="left" w:pos="-1440"/>
          <w:tab w:val="left" w:pos="-720"/>
        </w:tabs>
        <w:suppressAutoHyphens/>
        <w:jc w:val="both"/>
        <w:rPr>
          <w:rFonts w:ascii="Arial" w:hAnsi="Arial" w:cs="Arial"/>
          <w:i/>
          <w:sz w:val="22"/>
          <w:szCs w:val="22"/>
          <w:lang w:val="es-AR"/>
        </w:rPr>
      </w:pPr>
      <w:bookmarkStart w:id="13" w:name="_Toc429989906"/>
      <w:r w:rsidRPr="0050274A">
        <w:rPr>
          <w:rFonts w:ascii="Arial" w:hAnsi="Arial" w:cs="Arial"/>
          <w:i/>
          <w:sz w:val="22"/>
          <w:szCs w:val="22"/>
          <w:lang w:val="es-AR"/>
        </w:rPr>
        <w:t>Relevamiento de Perfiles en las Estructuras</w:t>
      </w:r>
      <w:bookmarkEnd w:id="11"/>
      <w:bookmarkEnd w:id="12"/>
      <w:bookmarkEnd w:id="13"/>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Concluidas las tareas de limpieza en cada emplazamiento y el replanteo definitivo de la estructura, el </w:t>
      </w:r>
      <w:r w:rsidR="00002498">
        <w:rPr>
          <w:snapToGrid w:val="0"/>
          <w:sz w:val="22"/>
          <w:lang w:val="es-AR"/>
        </w:rPr>
        <w:t>CONTRATISTA PPP</w:t>
      </w:r>
      <w:r w:rsidRPr="0050274A">
        <w:rPr>
          <w:snapToGrid w:val="0"/>
          <w:sz w:val="22"/>
          <w:lang w:val="es-AR"/>
        </w:rPr>
        <w:t xml:space="preserve"> materializará con estacas los ejes longitudinales, transversales y diagonales de las fundaciones en el caso de estructuras </w:t>
      </w:r>
      <w:proofErr w:type="spellStart"/>
      <w:r w:rsidRPr="0050274A">
        <w:rPr>
          <w:snapToGrid w:val="0"/>
          <w:sz w:val="22"/>
          <w:lang w:val="es-AR"/>
        </w:rPr>
        <w:t>autosoportadas</w:t>
      </w:r>
      <w:proofErr w:type="spellEnd"/>
      <w:r w:rsidRPr="0050274A">
        <w:rPr>
          <w:snapToGrid w:val="0"/>
          <w:sz w:val="22"/>
          <w:lang w:val="es-AR"/>
        </w:rPr>
        <w:t>. En estructuras arriendadas la marcación será realizada para el eje transversal de la línea en correspondencia con el eje de las fundaciones de los mástiles y para las proyecciones de las riendas.</w:t>
      </w:r>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Simultáneamente relevará la altimetría sobre cada una de esas rectas para cada piquete. Estos perfiles servirán de base para el replanteo de las fundaciones, definición de eventuales diferentes extensiones de patas (patas cojas) en torres </w:t>
      </w:r>
      <w:proofErr w:type="spellStart"/>
      <w:r w:rsidRPr="0050274A">
        <w:rPr>
          <w:snapToGrid w:val="0"/>
          <w:sz w:val="22"/>
          <w:lang w:val="es-AR"/>
        </w:rPr>
        <w:t>autosoportadas</w:t>
      </w:r>
      <w:proofErr w:type="spellEnd"/>
      <w:r w:rsidRPr="0050274A">
        <w:rPr>
          <w:snapToGrid w:val="0"/>
          <w:sz w:val="22"/>
          <w:lang w:val="es-AR"/>
        </w:rPr>
        <w:t>, determinación de eventuales diferencias de longitud de un fuste de fundación o de un mástil respecto del otro en estructuras arriendadas y para la determinación del largo teórico de los cordones de riendas.</w:t>
      </w:r>
      <w:bookmarkStart w:id="14" w:name="_Toc533255801"/>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 xml:space="preserve">Los perfiles diagonales de cada piquete se dibujarán en planos independientes, en escala 1:100 en AUTOCAD y se superpondrán con las siluetas de las torres que correspondan, midiéndose la cota de intersección de la silueta con el terreno, adoptándose como cota 0 m el mojón del centro del piquete. Dichas cotas de intersección se volcarán a una planilla específica que servirá para el cálculo analítico de longitudes de pedestal, extensiones de patas </w:t>
      </w:r>
      <w:proofErr w:type="spellStart"/>
      <w:r w:rsidRPr="0050274A">
        <w:rPr>
          <w:snapToGrid w:val="0"/>
          <w:sz w:val="22"/>
          <w:lang w:val="es-AR"/>
        </w:rPr>
        <w:t>ó</w:t>
      </w:r>
      <w:proofErr w:type="spellEnd"/>
      <w:r w:rsidRPr="0050274A">
        <w:rPr>
          <w:snapToGrid w:val="0"/>
          <w:sz w:val="22"/>
          <w:lang w:val="es-AR"/>
        </w:rPr>
        <w:t xml:space="preserve"> diferencia de longitudes de mástiles. </w:t>
      </w:r>
    </w:p>
    <w:p w:rsidR="0050274A" w:rsidRPr="0050274A" w:rsidRDefault="0050274A" w:rsidP="0050274A">
      <w:pPr>
        <w:ind w:left="709"/>
        <w:jc w:val="both"/>
        <w:rPr>
          <w:sz w:val="22"/>
          <w:lang w:val="es-AR"/>
        </w:rPr>
      </w:pPr>
    </w:p>
    <w:p w:rsidR="0050274A" w:rsidRPr="0050274A" w:rsidRDefault="0050274A" w:rsidP="0050274A">
      <w:pPr>
        <w:ind w:left="709"/>
        <w:jc w:val="both"/>
        <w:rPr>
          <w:sz w:val="22"/>
          <w:lang w:val="es-AR"/>
        </w:rPr>
      </w:pPr>
      <w:r w:rsidRPr="0050274A">
        <w:rPr>
          <w:sz w:val="22"/>
          <w:lang w:val="es-AR"/>
        </w:rPr>
        <w:t>Se necesita relevamientos y dibujos muy exactos para no incurrir en errores en el dimensionamiento de las fundaciones.</w:t>
      </w:r>
    </w:p>
    <w:p w:rsidR="0050274A" w:rsidRPr="0050274A" w:rsidRDefault="0050274A" w:rsidP="0050274A">
      <w:pPr>
        <w:ind w:left="709"/>
        <w:jc w:val="both"/>
        <w:rPr>
          <w:sz w:val="22"/>
          <w:lang w:val="es-AR"/>
        </w:rPr>
      </w:pPr>
    </w:p>
    <w:p w:rsidR="0050274A" w:rsidRPr="0050274A" w:rsidRDefault="0050274A" w:rsidP="0050274A">
      <w:pPr>
        <w:pStyle w:val="Ttulo4"/>
        <w:ind w:left="720"/>
        <w:rPr>
          <w:rFonts w:cs="Arial"/>
          <w:sz w:val="22"/>
          <w:szCs w:val="22"/>
          <w:lang w:val="es-AR"/>
        </w:rPr>
      </w:pPr>
      <w:bookmarkStart w:id="15" w:name="_Toc429989907"/>
      <w:r w:rsidRPr="0050274A">
        <w:rPr>
          <w:rFonts w:cs="Arial"/>
          <w:sz w:val="22"/>
          <w:szCs w:val="22"/>
          <w:lang w:val="es-AR"/>
        </w:rPr>
        <w:t>3.5.1</w:t>
      </w:r>
      <w:r w:rsidRPr="0050274A">
        <w:rPr>
          <w:rFonts w:cs="Arial"/>
          <w:sz w:val="22"/>
          <w:szCs w:val="22"/>
          <w:lang w:val="es-AR"/>
        </w:rPr>
        <w:tab/>
        <w:t>Tolerancias</w:t>
      </w:r>
      <w:bookmarkEnd w:id="14"/>
      <w:bookmarkEnd w:id="15"/>
    </w:p>
    <w:p w:rsidR="0050274A" w:rsidRPr="0050274A" w:rsidRDefault="0050274A" w:rsidP="0050274A">
      <w:pPr>
        <w:ind w:left="720"/>
        <w:jc w:val="both"/>
        <w:rPr>
          <w:snapToGrid w:val="0"/>
          <w:sz w:val="22"/>
          <w:lang w:val="es-AR"/>
        </w:rPr>
      </w:pPr>
    </w:p>
    <w:p w:rsidR="0050274A" w:rsidRPr="0050274A" w:rsidRDefault="0050274A" w:rsidP="0050274A">
      <w:pPr>
        <w:ind w:left="720"/>
        <w:jc w:val="both"/>
        <w:rPr>
          <w:snapToGrid w:val="0"/>
          <w:sz w:val="22"/>
          <w:lang w:val="es-AR"/>
        </w:rPr>
      </w:pPr>
      <w:r w:rsidRPr="0050274A">
        <w:rPr>
          <w:snapToGrid w:val="0"/>
          <w:sz w:val="22"/>
          <w:lang w:val="es-AR"/>
        </w:rPr>
        <w:t>Para estas tareas se considerarán como admisibles los siguientes límites:</w:t>
      </w:r>
    </w:p>
    <w:p w:rsidR="0050274A" w:rsidRPr="00965838" w:rsidRDefault="0050274A" w:rsidP="0050274A">
      <w:pPr>
        <w:widowControl w:val="0"/>
        <w:numPr>
          <w:ilvl w:val="0"/>
          <w:numId w:val="29"/>
        </w:numPr>
        <w:tabs>
          <w:tab w:val="clear" w:pos="360"/>
          <w:tab w:val="num" w:pos="1080"/>
        </w:tabs>
        <w:spacing w:before="240"/>
        <w:ind w:left="1080"/>
        <w:jc w:val="both"/>
        <w:rPr>
          <w:snapToGrid w:val="0"/>
          <w:sz w:val="22"/>
          <w:lang w:val="es-ES"/>
        </w:rPr>
      </w:pPr>
      <w:r w:rsidRPr="00965838">
        <w:rPr>
          <w:snapToGrid w:val="0"/>
          <w:sz w:val="22"/>
          <w:lang w:val="es-ES"/>
        </w:rPr>
        <w:t>Tolerancia en longitud</w:t>
      </w:r>
      <w:r w:rsidRPr="00965838">
        <w:rPr>
          <w:snapToGrid w:val="0"/>
          <w:sz w:val="22"/>
          <w:lang w:val="es-ES"/>
        </w:rPr>
        <w:tab/>
      </w:r>
      <w:r w:rsidRPr="00965838">
        <w:rPr>
          <w:snapToGrid w:val="0"/>
          <w:sz w:val="22"/>
          <w:lang w:val="es-ES"/>
        </w:rPr>
        <w:tab/>
      </w:r>
      <w:r w:rsidRPr="00965838">
        <w:rPr>
          <w:snapToGrid w:val="0"/>
          <w:sz w:val="22"/>
          <w:lang w:val="es-ES"/>
        </w:rPr>
        <w:tab/>
      </w:r>
      <w:r w:rsidRPr="00965838">
        <w:rPr>
          <w:snapToGrid w:val="0"/>
          <w:sz w:val="22"/>
          <w:u w:val="single"/>
          <w:lang w:val="es-ES"/>
        </w:rPr>
        <w:t>+</w:t>
      </w:r>
      <w:r w:rsidRPr="00965838">
        <w:rPr>
          <w:snapToGrid w:val="0"/>
          <w:sz w:val="22"/>
          <w:lang w:val="es-ES"/>
        </w:rPr>
        <w:t xml:space="preserve"> 1</w:t>
      </w:r>
      <w:r w:rsidRPr="00965838">
        <w:rPr>
          <w:snapToGrid w:val="0"/>
          <w:sz w:val="22"/>
          <w:lang w:val="es-ES"/>
        </w:rPr>
        <w:tab/>
        <w:t>cm</w:t>
      </w:r>
    </w:p>
    <w:p w:rsidR="0050274A" w:rsidRPr="00965838" w:rsidRDefault="0050274A" w:rsidP="0050274A">
      <w:pPr>
        <w:widowControl w:val="0"/>
        <w:numPr>
          <w:ilvl w:val="0"/>
          <w:numId w:val="28"/>
        </w:numPr>
        <w:tabs>
          <w:tab w:val="clear" w:pos="360"/>
          <w:tab w:val="num" w:pos="1080"/>
        </w:tabs>
        <w:spacing w:before="240"/>
        <w:ind w:left="1080"/>
        <w:jc w:val="both"/>
        <w:rPr>
          <w:snapToGrid w:val="0"/>
          <w:sz w:val="22"/>
          <w:lang w:val="es-ES"/>
        </w:rPr>
      </w:pPr>
      <w:r w:rsidRPr="00965838">
        <w:rPr>
          <w:snapToGrid w:val="0"/>
          <w:sz w:val="22"/>
          <w:lang w:val="es-ES"/>
        </w:rPr>
        <w:t>Tolerancia en altura</w:t>
      </w:r>
      <w:r w:rsidRPr="00965838">
        <w:rPr>
          <w:snapToGrid w:val="0"/>
          <w:sz w:val="22"/>
          <w:lang w:val="es-ES"/>
        </w:rPr>
        <w:tab/>
      </w:r>
      <w:r w:rsidRPr="00965838">
        <w:rPr>
          <w:snapToGrid w:val="0"/>
          <w:sz w:val="22"/>
          <w:lang w:val="es-ES"/>
        </w:rPr>
        <w:tab/>
      </w:r>
      <w:r w:rsidRPr="00965838">
        <w:rPr>
          <w:snapToGrid w:val="0"/>
          <w:sz w:val="22"/>
          <w:lang w:val="es-ES"/>
        </w:rPr>
        <w:tab/>
      </w:r>
      <w:r w:rsidRPr="00965838">
        <w:rPr>
          <w:snapToGrid w:val="0"/>
          <w:sz w:val="22"/>
          <w:u w:val="single"/>
          <w:lang w:val="es-ES"/>
        </w:rPr>
        <w:t>+</w:t>
      </w:r>
      <w:r w:rsidRPr="00965838">
        <w:rPr>
          <w:snapToGrid w:val="0"/>
          <w:sz w:val="22"/>
          <w:lang w:val="es-ES"/>
        </w:rPr>
        <w:t xml:space="preserve"> 1</w:t>
      </w:r>
      <w:r w:rsidRPr="00965838">
        <w:rPr>
          <w:snapToGrid w:val="0"/>
          <w:sz w:val="22"/>
          <w:lang w:val="es-ES"/>
        </w:rPr>
        <w:tab/>
        <w:t>cm</w:t>
      </w:r>
    </w:p>
    <w:p w:rsidR="0050274A" w:rsidRPr="00965838" w:rsidRDefault="0050274A" w:rsidP="0050274A">
      <w:pPr>
        <w:widowControl w:val="0"/>
        <w:numPr>
          <w:ilvl w:val="0"/>
          <w:numId w:val="28"/>
        </w:numPr>
        <w:tabs>
          <w:tab w:val="clear" w:pos="360"/>
          <w:tab w:val="num" w:pos="1080"/>
        </w:tabs>
        <w:spacing w:before="240"/>
        <w:ind w:left="1080"/>
        <w:jc w:val="both"/>
        <w:rPr>
          <w:snapToGrid w:val="0"/>
          <w:sz w:val="22"/>
          <w:lang w:val="es-ES"/>
        </w:rPr>
      </w:pPr>
      <w:r w:rsidRPr="00965838">
        <w:rPr>
          <w:snapToGrid w:val="0"/>
          <w:sz w:val="22"/>
          <w:lang w:val="es-ES"/>
        </w:rPr>
        <w:t>Tolerancia angular</w:t>
      </w:r>
      <w:r w:rsidRPr="00965838">
        <w:rPr>
          <w:snapToGrid w:val="0"/>
          <w:sz w:val="22"/>
          <w:lang w:val="es-ES"/>
        </w:rPr>
        <w:tab/>
      </w:r>
      <w:r w:rsidRPr="00965838">
        <w:rPr>
          <w:snapToGrid w:val="0"/>
          <w:sz w:val="22"/>
          <w:lang w:val="es-ES"/>
        </w:rPr>
        <w:tab/>
      </w:r>
      <w:r w:rsidRPr="00965838">
        <w:rPr>
          <w:snapToGrid w:val="0"/>
          <w:sz w:val="22"/>
          <w:lang w:val="es-ES"/>
        </w:rPr>
        <w:tab/>
        <w:t>± 30”</w:t>
      </w:r>
    </w:p>
    <w:p w:rsidR="0050274A" w:rsidRPr="00965838" w:rsidRDefault="0050274A" w:rsidP="0050274A">
      <w:pPr>
        <w:pStyle w:val="Ttulo2"/>
        <w:jc w:val="both"/>
        <w:rPr>
          <w:sz w:val="22"/>
          <w:lang w:val="es-ES"/>
        </w:rPr>
      </w:pPr>
      <w:bookmarkStart w:id="16" w:name="_Toc533255803"/>
      <w:bookmarkStart w:id="17" w:name="_Toc52341099"/>
    </w:p>
    <w:p w:rsidR="0050274A" w:rsidRPr="00965838" w:rsidRDefault="0050274A" w:rsidP="0050274A">
      <w:pPr>
        <w:pStyle w:val="Ttulo3"/>
        <w:keepNext/>
        <w:numPr>
          <w:ilvl w:val="1"/>
          <w:numId w:val="33"/>
        </w:numPr>
        <w:tabs>
          <w:tab w:val="left" w:pos="-1440"/>
          <w:tab w:val="left" w:pos="-720"/>
        </w:tabs>
        <w:suppressAutoHyphens/>
        <w:jc w:val="both"/>
        <w:rPr>
          <w:rFonts w:ascii="Arial" w:hAnsi="Arial" w:cs="Arial"/>
          <w:i/>
          <w:sz w:val="22"/>
          <w:szCs w:val="22"/>
          <w:lang w:val="es-ES"/>
        </w:rPr>
      </w:pPr>
      <w:bookmarkStart w:id="18" w:name="_Toc429989908"/>
      <w:r w:rsidRPr="00965838">
        <w:rPr>
          <w:rFonts w:ascii="Arial" w:hAnsi="Arial" w:cs="Arial"/>
          <w:i/>
          <w:sz w:val="22"/>
          <w:szCs w:val="22"/>
          <w:lang w:val="es-ES"/>
        </w:rPr>
        <w:t>Documentación a Presentar</w:t>
      </w:r>
      <w:bookmarkEnd w:id="18"/>
    </w:p>
    <w:p w:rsidR="0050274A" w:rsidRPr="008D4722" w:rsidRDefault="0050274A" w:rsidP="0050274A">
      <w:pPr>
        <w:pStyle w:val="Ttulo3"/>
        <w:ind w:left="720"/>
        <w:rPr>
          <w:i/>
        </w:rPr>
      </w:pPr>
    </w:p>
    <w:p w:rsidR="0050274A" w:rsidRPr="0050274A" w:rsidRDefault="0050274A" w:rsidP="0050274A">
      <w:pPr>
        <w:ind w:left="709"/>
        <w:jc w:val="both"/>
        <w:rPr>
          <w:rFonts w:cs="Arial"/>
          <w:sz w:val="22"/>
          <w:szCs w:val="22"/>
          <w:lang w:val="es-AR"/>
        </w:rPr>
      </w:pPr>
      <w:r w:rsidRPr="0050274A">
        <w:rPr>
          <w:rFonts w:cs="Arial"/>
          <w:sz w:val="22"/>
          <w:szCs w:val="22"/>
          <w:lang w:val="es-AR"/>
        </w:rPr>
        <w:t xml:space="preserve">El </w:t>
      </w:r>
      <w:r w:rsidR="00002498">
        <w:rPr>
          <w:rFonts w:cs="Arial"/>
          <w:sz w:val="22"/>
          <w:szCs w:val="22"/>
          <w:lang w:val="es-AR"/>
        </w:rPr>
        <w:t>CONTRATISTA PPP</w:t>
      </w:r>
      <w:r w:rsidRPr="0050274A">
        <w:rPr>
          <w:rFonts w:cs="Arial"/>
          <w:sz w:val="22"/>
          <w:szCs w:val="22"/>
          <w:lang w:val="es-AR"/>
        </w:rPr>
        <w:t xml:space="preserve"> presentará al </w:t>
      </w:r>
      <w:r w:rsidR="00002498">
        <w:rPr>
          <w:rFonts w:cs="Arial"/>
          <w:sz w:val="22"/>
          <w:szCs w:val="22"/>
          <w:lang w:val="es-AR"/>
        </w:rPr>
        <w:t>ENTE CONTRATANTE</w:t>
      </w:r>
      <w:r w:rsidRPr="0050274A">
        <w:rPr>
          <w:rFonts w:cs="Arial"/>
          <w:sz w:val="22"/>
          <w:szCs w:val="22"/>
          <w:lang w:val="es-AR"/>
        </w:rPr>
        <w:t xml:space="preserve"> para su Aprobación OCHO (8) copias como mínimo de cada plano, siendo la cantidad final lo indicado por la Inspección</w:t>
      </w:r>
      <w:r w:rsidR="00002498">
        <w:rPr>
          <w:rFonts w:cs="Arial"/>
          <w:sz w:val="22"/>
          <w:szCs w:val="22"/>
          <w:lang w:val="es-AR"/>
        </w:rPr>
        <w:t xml:space="preserve"> Técnica</w:t>
      </w:r>
      <w:r w:rsidRPr="0050274A">
        <w:rPr>
          <w:rFonts w:cs="Arial"/>
          <w:sz w:val="22"/>
          <w:szCs w:val="22"/>
          <w:lang w:val="es-AR"/>
        </w:rPr>
        <w:t xml:space="preserve"> del </w:t>
      </w:r>
      <w:r w:rsidR="00002498">
        <w:rPr>
          <w:rFonts w:cs="Arial"/>
          <w:sz w:val="22"/>
          <w:szCs w:val="22"/>
          <w:lang w:val="es-AR"/>
        </w:rPr>
        <w:t>ENTE CONTRATANTE</w:t>
      </w:r>
      <w:r w:rsidRPr="0050274A">
        <w:rPr>
          <w:rFonts w:cs="Arial"/>
          <w:sz w:val="22"/>
          <w:szCs w:val="22"/>
          <w:lang w:val="es-AR"/>
        </w:rPr>
        <w:t>, más el soporte informático correspondiente en su versión original (</w:t>
      </w:r>
      <w:proofErr w:type="spellStart"/>
      <w:r w:rsidRPr="0050274A">
        <w:rPr>
          <w:rFonts w:cs="Arial"/>
          <w:sz w:val="22"/>
          <w:szCs w:val="22"/>
          <w:lang w:val="es-AR"/>
        </w:rPr>
        <w:t>dwg</w:t>
      </w:r>
      <w:proofErr w:type="spellEnd"/>
      <w:r w:rsidRPr="0050274A">
        <w:rPr>
          <w:rFonts w:cs="Arial"/>
          <w:sz w:val="22"/>
          <w:szCs w:val="22"/>
          <w:lang w:val="es-AR"/>
        </w:rPr>
        <w:t xml:space="preserve">, </w:t>
      </w:r>
      <w:proofErr w:type="spellStart"/>
      <w:r w:rsidRPr="0050274A">
        <w:rPr>
          <w:rFonts w:cs="Arial"/>
          <w:sz w:val="22"/>
          <w:szCs w:val="22"/>
          <w:lang w:val="es-AR"/>
        </w:rPr>
        <w:t>shape</w:t>
      </w:r>
      <w:proofErr w:type="spellEnd"/>
      <w:r w:rsidRPr="0050274A">
        <w:rPr>
          <w:rFonts w:cs="Arial"/>
          <w:sz w:val="22"/>
          <w:szCs w:val="22"/>
          <w:lang w:val="es-AR"/>
        </w:rPr>
        <w:t xml:space="preserve">, </w:t>
      </w:r>
      <w:proofErr w:type="spellStart"/>
      <w:r w:rsidRPr="0050274A">
        <w:rPr>
          <w:rFonts w:cs="Arial"/>
          <w:sz w:val="22"/>
          <w:szCs w:val="22"/>
          <w:lang w:val="es-AR"/>
        </w:rPr>
        <w:t>xls</w:t>
      </w:r>
      <w:proofErr w:type="spellEnd"/>
      <w:r w:rsidRPr="0050274A">
        <w:rPr>
          <w:rFonts w:cs="Arial"/>
          <w:sz w:val="22"/>
          <w:szCs w:val="22"/>
          <w:lang w:val="es-AR"/>
        </w:rPr>
        <w:t xml:space="preserve">, </w:t>
      </w:r>
      <w:proofErr w:type="spellStart"/>
      <w:r w:rsidRPr="0050274A">
        <w:rPr>
          <w:rFonts w:cs="Arial"/>
          <w:sz w:val="22"/>
          <w:szCs w:val="22"/>
          <w:lang w:val="es-AR"/>
        </w:rPr>
        <w:t>doc</w:t>
      </w:r>
      <w:proofErr w:type="spellEnd"/>
      <w:r w:rsidRPr="0050274A">
        <w:rPr>
          <w:rFonts w:cs="Arial"/>
          <w:sz w:val="22"/>
          <w:szCs w:val="22"/>
          <w:lang w:val="es-AR"/>
        </w:rPr>
        <w:t xml:space="preserve">, etc.) y NO en formato </w:t>
      </w:r>
      <w:proofErr w:type="spellStart"/>
      <w:r w:rsidRPr="0050274A">
        <w:rPr>
          <w:rFonts w:cs="Arial"/>
          <w:sz w:val="22"/>
          <w:szCs w:val="22"/>
          <w:lang w:val="es-AR"/>
        </w:rPr>
        <w:t>pdf</w:t>
      </w:r>
      <w:proofErr w:type="spellEnd"/>
      <w:r w:rsidRPr="0050274A">
        <w:rPr>
          <w:rFonts w:cs="Arial"/>
          <w:sz w:val="22"/>
          <w:szCs w:val="22"/>
          <w:lang w:val="es-AR"/>
        </w:rPr>
        <w:t>.</w:t>
      </w:r>
    </w:p>
    <w:p w:rsidR="0050274A" w:rsidRPr="0050274A" w:rsidRDefault="0050274A" w:rsidP="0050274A">
      <w:pPr>
        <w:ind w:left="709"/>
        <w:jc w:val="both"/>
        <w:rPr>
          <w:rFonts w:cs="Arial"/>
          <w:sz w:val="22"/>
          <w:szCs w:val="22"/>
          <w:lang w:val="es-AR"/>
        </w:rPr>
      </w:pPr>
    </w:p>
    <w:p w:rsidR="0050274A" w:rsidRPr="0050274A" w:rsidRDefault="0050274A" w:rsidP="0050274A">
      <w:pPr>
        <w:ind w:left="709"/>
        <w:jc w:val="both"/>
        <w:rPr>
          <w:rFonts w:cs="Arial"/>
          <w:sz w:val="22"/>
          <w:szCs w:val="22"/>
          <w:lang w:val="es-AR"/>
        </w:rPr>
      </w:pPr>
      <w:r w:rsidRPr="0050274A">
        <w:rPr>
          <w:rFonts w:cs="Arial"/>
          <w:sz w:val="22"/>
          <w:szCs w:val="22"/>
          <w:lang w:val="es-AR"/>
        </w:rPr>
        <w:t xml:space="preserve">Toda la documentación se entregará debidamente encarpetada y caratulada. Una vez aprobada la documentación por el </w:t>
      </w:r>
      <w:r w:rsidR="00002498">
        <w:rPr>
          <w:rFonts w:cs="Arial"/>
          <w:sz w:val="22"/>
          <w:szCs w:val="22"/>
          <w:lang w:val="es-AR"/>
        </w:rPr>
        <w:t>ENTE CONTRATANTE</w:t>
      </w:r>
      <w:r w:rsidRPr="0050274A">
        <w:rPr>
          <w:rFonts w:cs="Arial"/>
          <w:sz w:val="22"/>
          <w:szCs w:val="22"/>
          <w:lang w:val="es-AR"/>
        </w:rPr>
        <w:t xml:space="preserve">, éste sellará las copias como “Aprobado para Construcción”. Este visado debe entenderse como paso formal indispensable para pasar a la fase siguiente del proyecto, en este caso la distribución de estructuras, pero que en modo alguno convalida cualquier error que el </w:t>
      </w:r>
      <w:r w:rsidR="00002498">
        <w:rPr>
          <w:rFonts w:cs="Arial"/>
          <w:sz w:val="22"/>
          <w:szCs w:val="22"/>
          <w:lang w:val="es-AR"/>
        </w:rPr>
        <w:t>CONTRATISTA PPP</w:t>
      </w:r>
      <w:r w:rsidRPr="0050274A">
        <w:rPr>
          <w:rFonts w:cs="Arial"/>
          <w:sz w:val="22"/>
          <w:szCs w:val="22"/>
          <w:lang w:val="es-AR"/>
        </w:rPr>
        <w:t xml:space="preserve"> hubiere voluntaria o involuntariamente incurrido, siendo éste el responsable de las consecuencias y de las acciones para enmendarlo.</w:t>
      </w:r>
    </w:p>
    <w:p w:rsidR="0050274A" w:rsidRPr="0050274A" w:rsidRDefault="0050274A" w:rsidP="0050274A">
      <w:pPr>
        <w:ind w:left="709"/>
        <w:jc w:val="both"/>
        <w:rPr>
          <w:rFonts w:cs="Arial"/>
          <w:sz w:val="22"/>
          <w:szCs w:val="22"/>
          <w:lang w:val="es-AR"/>
        </w:rPr>
      </w:pPr>
    </w:p>
    <w:p w:rsidR="0050274A" w:rsidRPr="0050274A" w:rsidRDefault="0050274A" w:rsidP="0050274A">
      <w:pPr>
        <w:ind w:left="709"/>
        <w:jc w:val="both"/>
        <w:rPr>
          <w:rFonts w:cs="Arial"/>
          <w:sz w:val="22"/>
          <w:szCs w:val="22"/>
          <w:lang w:val="es-AR"/>
        </w:rPr>
      </w:pPr>
      <w:r w:rsidRPr="0050274A">
        <w:rPr>
          <w:rFonts w:cs="Arial"/>
          <w:sz w:val="22"/>
          <w:szCs w:val="22"/>
          <w:lang w:val="es-AR"/>
        </w:rPr>
        <w:t xml:space="preserve">El </w:t>
      </w:r>
      <w:r w:rsidR="00002498">
        <w:rPr>
          <w:rFonts w:cs="Arial"/>
          <w:sz w:val="22"/>
          <w:szCs w:val="22"/>
          <w:lang w:val="es-AR"/>
        </w:rPr>
        <w:t>CONTRATISTA PPP</w:t>
      </w:r>
      <w:r w:rsidRPr="0050274A">
        <w:rPr>
          <w:rFonts w:cs="Arial"/>
          <w:sz w:val="22"/>
          <w:szCs w:val="22"/>
          <w:lang w:val="es-AR"/>
        </w:rPr>
        <w:t xml:space="preserve"> deberá presentar inicialmente CINCO (5) copias de planos para el análisis y observaciones que correspondan por parte del </w:t>
      </w:r>
      <w:r w:rsidR="00002498">
        <w:rPr>
          <w:rFonts w:cs="Arial"/>
          <w:sz w:val="22"/>
          <w:szCs w:val="22"/>
          <w:lang w:val="es-AR"/>
        </w:rPr>
        <w:t>ENTE CONTRATANTE</w:t>
      </w:r>
      <w:r w:rsidRPr="0050274A">
        <w:rPr>
          <w:rFonts w:cs="Arial"/>
          <w:sz w:val="22"/>
          <w:szCs w:val="22"/>
          <w:lang w:val="es-AR"/>
        </w:rPr>
        <w:t xml:space="preserve"> y una vez efectuadas las correcciones serán presentadas la totalidad de copias para su sellado y aprobación.</w:t>
      </w:r>
    </w:p>
    <w:p w:rsidR="0050274A" w:rsidRPr="0050274A" w:rsidRDefault="0050274A" w:rsidP="0050274A">
      <w:pPr>
        <w:ind w:left="709"/>
        <w:jc w:val="both"/>
        <w:rPr>
          <w:rFonts w:cs="Arial"/>
          <w:sz w:val="22"/>
          <w:szCs w:val="22"/>
          <w:lang w:val="es-AR"/>
        </w:rPr>
      </w:pPr>
    </w:p>
    <w:p w:rsidR="0050274A" w:rsidRPr="00965838" w:rsidRDefault="0050274A" w:rsidP="0050274A">
      <w:pPr>
        <w:pStyle w:val="Ttulo2"/>
        <w:keepNext/>
        <w:widowControl w:val="0"/>
        <w:numPr>
          <w:ilvl w:val="1"/>
          <w:numId w:val="32"/>
        </w:numPr>
        <w:tabs>
          <w:tab w:val="clear" w:pos="1080"/>
        </w:tabs>
        <w:spacing w:before="0"/>
        <w:ind w:left="709" w:hanging="709"/>
        <w:rPr>
          <w:sz w:val="22"/>
          <w:szCs w:val="22"/>
          <w:lang w:val="es-AR"/>
        </w:rPr>
      </w:pPr>
      <w:bookmarkStart w:id="19" w:name="_Toc429989909"/>
      <w:r w:rsidRPr="00965838">
        <w:rPr>
          <w:sz w:val="22"/>
          <w:szCs w:val="22"/>
          <w:lang w:val="es-AR"/>
        </w:rPr>
        <w:t>PLANOS DE MENSURA DE ELECTRODUCTO</w:t>
      </w:r>
      <w:bookmarkEnd w:id="16"/>
      <w:bookmarkEnd w:id="17"/>
      <w:bookmarkEnd w:id="19"/>
    </w:p>
    <w:p w:rsidR="0050274A" w:rsidRPr="00965838" w:rsidRDefault="0050274A" w:rsidP="00965838">
      <w:pPr>
        <w:pStyle w:val="Ttulo3"/>
        <w:ind w:left="0"/>
        <w:rPr>
          <w:lang w:val="es-AR"/>
        </w:rPr>
      </w:pPr>
      <w:bookmarkStart w:id="20" w:name="_Toc533255805"/>
      <w:bookmarkStart w:id="21" w:name="_Toc52341101"/>
    </w:p>
    <w:bookmarkEnd w:id="20"/>
    <w:bookmarkEnd w:id="21"/>
    <w:p w:rsidR="0050274A" w:rsidRPr="0050274A" w:rsidRDefault="0050274A" w:rsidP="0050274A">
      <w:pPr>
        <w:ind w:left="720"/>
        <w:jc w:val="both"/>
        <w:rPr>
          <w:snapToGrid w:val="0"/>
          <w:sz w:val="22"/>
          <w:lang w:val="es-AR"/>
        </w:rPr>
      </w:pPr>
      <w:r w:rsidRPr="0050274A">
        <w:rPr>
          <w:snapToGrid w:val="0"/>
          <w:sz w:val="22"/>
          <w:lang w:val="es-AR"/>
        </w:rPr>
        <w:t xml:space="preserve">El </w:t>
      </w:r>
      <w:r w:rsidR="00002498">
        <w:rPr>
          <w:snapToGrid w:val="0"/>
          <w:sz w:val="22"/>
          <w:lang w:val="es-AR"/>
        </w:rPr>
        <w:t>CONTRATISTA PPP</w:t>
      </w:r>
      <w:r w:rsidRPr="0050274A">
        <w:rPr>
          <w:snapToGrid w:val="0"/>
          <w:sz w:val="22"/>
          <w:lang w:val="es-AR"/>
        </w:rPr>
        <w:t xml:space="preserve"> deberá confeccionar la planimetría general catastral con todas las parcelas afectadas por la traza y los planos de mensura de servidumbre administrativa de </w:t>
      </w:r>
      <w:proofErr w:type="spellStart"/>
      <w:r w:rsidRPr="0050274A">
        <w:rPr>
          <w:snapToGrid w:val="0"/>
          <w:sz w:val="22"/>
          <w:lang w:val="es-AR"/>
        </w:rPr>
        <w:t>electroducto</w:t>
      </w:r>
      <w:proofErr w:type="spellEnd"/>
      <w:r w:rsidRPr="0050274A">
        <w:rPr>
          <w:snapToGrid w:val="0"/>
          <w:sz w:val="22"/>
          <w:lang w:val="es-AR"/>
        </w:rPr>
        <w:t xml:space="preserve"> para cada una de ellas, en un todo de acuerdo a la normativa determinada por los organismos competentes de cada jurisdicción.</w:t>
      </w:r>
    </w:p>
    <w:p w:rsidR="0050274A" w:rsidRPr="0050274A" w:rsidRDefault="0050274A" w:rsidP="00965838">
      <w:pPr>
        <w:pStyle w:val="Ttulo3"/>
        <w:ind w:left="0"/>
        <w:rPr>
          <w:lang w:val="es-AR"/>
        </w:rPr>
      </w:pPr>
      <w:bookmarkStart w:id="22" w:name="_Toc533255808"/>
      <w:bookmarkStart w:id="23" w:name="_Toc52341104"/>
    </w:p>
    <w:p w:rsidR="0050274A" w:rsidRPr="0050274A" w:rsidRDefault="0050274A" w:rsidP="00965838">
      <w:pPr>
        <w:pStyle w:val="Ttulo3"/>
        <w:keepNext/>
        <w:numPr>
          <w:ilvl w:val="0"/>
          <w:numId w:val="35"/>
        </w:numPr>
        <w:tabs>
          <w:tab w:val="left" w:pos="-1440"/>
          <w:tab w:val="left" w:pos="-720"/>
        </w:tabs>
        <w:suppressAutoHyphens/>
        <w:jc w:val="both"/>
        <w:rPr>
          <w:rFonts w:ascii="Arial" w:hAnsi="Arial" w:cs="Arial"/>
          <w:i/>
          <w:sz w:val="22"/>
          <w:szCs w:val="22"/>
        </w:rPr>
      </w:pPr>
      <w:bookmarkStart w:id="24" w:name="_Toc429988498"/>
      <w:bookmarkStart w:id="25" w:name="_Toc429988515"/>
      <w:bookmarkStart w:id="26" w:name="_Toc429989910"/>
      <w:bookmarkStart w:id="27" w:name="_Toc429989912"/>
      <w:bookmarkEnd w:id="22"/>
      <w:bookmarkEnd w:id="23"/>
      <w:bookmarkEnd w:id="24"/>
      <w:bookmarkEnd w:id="25"/>
      <w:bookmarkEnd w:id="26"/>
      <w:proofErr w:type="spellStart"/>
      <w:r w:rsidRPr="0050274A">
        <w:rPr>
          <w:rFonts w:ascii="Arial" w:hAnsi="Arial" w:cs="Arial"/>
          <w:i/>
          <w:sz w:val="22"/>
          <w:szCs w:val="22"/>
        </w:rPr>
        <w:lastRenderedPageBreak/>
        <w:t>Planimetría</w:t>
      </w:r>
      <w:proofErr w:type="spellEnd"/>
      <w:r w:rsidRPr="0050274A">
        <w:rPr>
          <w:rFonts w:ascii="Arial" w:hAnsi="Arial" w:cs="Arial"/>
          <w:i/>
          <w:sz w:val="22"/>
          <w:szCs w:val="22"/>
        </w:rPr>
        <w:t xml:space="preserve"> </w:t>
      </w:r>
      <w:proofErr w:type="spellStart"/>
      <w:r w:rsidRPr="0050274A">
        <w:rPr>
          <w:rFonts w:ascii="Arial" w:hAnsi="Arial" w:cs="Arial"/>
          <w:i/>
          <w:sz w:val="22"/>
          <w:szCs w:val="22"/>
        </w:rPr>
        <w:t>catastral</w:t>
      </w:r>
      <w:proofErr w:type="spellEnd"/>
      <w:r w:rsidRPr="0050274A">
        <w:rPr>
          <w:rFonts w:ascii="Arial" w:hAnsi="Arial" w:cs="Arial"/>
          <w:i/>
          <w:sz w:val="22"/>
          <w:szCs w:val="22"/>
        </w:rPr>
        <w:t xml:space="preserve"> general</w:t>
      </w:r>
      <w:bookmarkEnd w:id="27"/>
    </w:p>
    <w:p w:rsidR="0050274A" w:rsidRDefault="0050274A" w:rsidP="0050274A">
      <w:pPr>
        <w:ind w:left="720"/>
        <w:jc w:val="both"/>
        <w:rPr>
          <w:sz w:val="22"/>
        </w:rPr>
      </w:pPr>
    </w:p>
    <w:p w:rsidR="0050274A" w:rsidRPr="0050274A" w:rsidRDefault="0050274A" w:rsidP="0050274A">
      <w:pPr>
        <w:ind w:left="720"/>
        <w:jc w:val="both"/>
        <w:rPr>
          <w:sz w:val="22"/>
          <w:lang w:val="es-AR"/>
        </w:rPr>
      </w:pPr>
      <w:r w:rsidRPr="0050274A">
        <w:rPr>
          <w:sz w:val="22"/>
          <w:lang w:val="es-AR"/>
        </w:rPr>
        <w:t xml:space="preserve">El </w:t>
      </w:r>
      <w:r w:rsidR="00002498">
        <w:rPr>
          <w:sz w:val="22"/>
          <w:lang w:val="es-AR"/>
        </w:rPr>
        <w:t>CONTRATISTA PPP</w:t>
      </w:r>
      <w:r w:rsidRPr="0050274A">
        <w:rPr>
          <w:sz w:val="22"/>
          <w:lang w:val="es-AR"/>
        </w:rPr>
        <w:t xml:space="preserve"> presentará al </w:t>
      </w:r>
      <w:r w:rsidR="00002498">
        <w:rPr>
          <w:sz w:val="22"/>
          <w:lang w:val="es-AR"/>
        </w:rPr>
        <w:t>ENTE CONTRATANTE</w:t>
      </w:r>
      <w:r w:rsidRPr="0050274A">
        <w:rPr>
          <w:sz w:val="22"/>
          <w:lang w:val="es-AR"/>
        </w:rPr>
        <w:t xml:space="preserve"> un plano catastral general conteniendo las parcelas afectadas por la traza del </w:t>
      </w:r>
      <w:proofErr w:type="spellStart"/>
      <w:r w:rsidRPr="0050274A">
        <w:rPr>
          <w:sz w:val="22"/>
          <w:lang w:val="es-AR"/>
        </w:rPr>
        <w:t>electroducto</w:t>
      </w:r>
      <w:proofErr w:type="spellEnd"/>
      <w:r w:rsidRPr="0050274A">
        <w:rPr>
          <w:sz w:val="22"/>
          <w:lang w:val="es-AR"/>
        </w:rPr>
        <w:t>, en el que deberá constar lo siguiente:</w:t>
      </w:r>
    </w:p>
    <w:p w:rsidR="0050274A" w:rsidRDefault="0050274A" w:rsidP="0050274A">
      <w:pPr>
        <w:ind w:left="720"/>
        <w:jc w:val="both"/>
        <w:rPr>
          <w:sz w:val="22"/>
          <w:lang w:val="es-AR"/>
        </w:rPr>
      </w:pPr>
    </w:p>
    <w:p w:rsidR="0050274A" w:rsidRDefault="0050274A" w:rsidP="0050274A">
      <w:pPr>
        <w:ind w:left="1418" w:hanging="698"/>
        <w:jc w:val="both"/>
        <w:rPr>
          <w:sz w:val="22"/>
          <w:lang w:val="es-AR"/>
        </w:rPr>
      </w:pPr>
      <w:r>
        <w:rPr>
          <w:sz w:val="22"/>
          <w:lang w:val="es-AR"/>
        </w:rPr>
        <w:t>a)</w:t>
      </w:r>
      <w:r>
        <w:rPr>
          <w:sz w:val="22"/>
          <w:lang w:val="es-AR"/>
        </w:rPr>
        <w:tab/>
        <w:t xml:space="preserve">El trazado y franja de servidumbre de toda la línea, la que será identificada mediante la numeración de piquetes o estructuras e indicación de las hojas de </w:t>
      </w:r>
      <w:proofErr w:type="spellStart"/>
      <w:r>
        <w:rPr>
          <w:sz w:val="22"/>
          <w:lang w:val="es-AR"/>
        </w:rPr>
        <w:t>planialtimetría</w:t>
      </w:r>
      <w:proofErr w:type="spellEnd"/>
      <w:r>
        <w:rPr>
          <w:sz w:val="22"/>
          <w:lang w:val="es-AR"/>
        </w:rPr>
        <w:t xml:space="preserve"> que comprendan.</w:t>
      </w:r>
    </w:p>
    <w:p w:rsidR="0050274A" w:rsidRDefault="0050274A" w:rsidP="0050274A">
      <w:pPr>
        <w:ind w:left="1418" w:hanging="698"/>
        <w:jc w:val="both"/>
        <w:rPr>
          <w:sz w:val="22"/>
          <w:lang w:val="es-AR"/>
        </w:rPr>
      </w:pPr>
    </w:p>
    <w:p w:rsidR="0050274A" w:rsidRPr="0050274A" w:rsidRDefault="0050274A" w:rsidP="0050274A">
      <w:pPr>
        <w:ind w:left="1418" w:hanging="709"/>
        <w:jc w:val="both"/>
        <w:rPr>
          <w:snapToGrid w:val="0"/>
          <w:sz w:val="22"/>
          <w:lang w:val="es-AR"/>
        </w:rPr>
      </w:pPr>
      <w:r>
        <w:rPr>
          <w:sz w:val="22"/>
          <w:lang w:val="es-AR"/>
        </w:rPr>
        <w:t>b)</w:t>
      </w:r>
      <w:r w:rsidRPr="0050274A">
        <w:rPr>
          <w:snapToGrid w:val="0"/>
          <w:sz w:val="22"/>
          <w:lang w:val="es-AR"/>
        </w:rPr>
        <w:t xml:space="preserve"> </w:t>
      </w:r>
      <w:r w:rsidRPr="0050274A">
        <w:rPr>
          <w:snapToGrid w:val="0"/>
          <w:sz w:val="22"/>
          <w:lang w:val="es-AR"/>
        </w:rPr>
        <w:tab/>
        <w:t>Nomenclatura catastral de cada parcela y  nombre del o los propietarios</w:t>
      </w:r>
    </w:p>
    <w:p w:rsidR="0050274A" w:rsidRPr="0050274A" w:rsidRDefault="0050274A" w:rsidP="0050274A">
      <w:pPr>
        <w:ind w:left="1418" w:hanging="709"/>
        <w:jc w:val="both"/>
        <w:rPr>
          <w:snapToGrid w:val="0"/>
          <w:sz w:val="22"/>
          <w:lang w:val="es-AR"/>
        </w:rPr>
      </w:pPr>
    </w:p>
    <w:p w:rsidR="0050274A" w:rsidRPr="0050274A" w:rsidRDefault="0050274A" w:rsidP="0050274A">
      <w:pPr>
        <w:ind w:left="1418" w:hanging="709"/>
        <w:jc w:val="both"/>
        <w:rPr>
          <w:snapToGrid w:val="0"/>
          <w:sz w:val="22"/>
          <w:lang w:val="es-AR"/>
        </w:rPr>
      </w:pPr>
      <w:r w:rsidRPr="0050274A">
        <w:rPr>
          <w:snapToGrid w:val="0"/>
          <w:sz w:val="22"/>
          <w:lang w:val="es-AR"/>
        </w:rPr>
        <w:t xml:space="preserve">c) </w:t>
      </w:r>
      <w:r w:rsidRPr="0050274A">
        <w:rPr>
          <w:snapToGrid w:val="0"/>
          <w:sz w:val="22"/>
          <w:lang w:val="es-AR"/>
        </w:rPr>
        <w:tab/>
        <w:t>Límites de circunscripciones, secciones, distritos, departamentos, partidos, etc. según corresponda.</w:t>
      </w:r>
    </w:p>
    <w:p w:rsidR="0050274A" w:rsidRPr="0050274A" w:rsidRDefault="0050274A" w:rsidP="0050274A">
      <w:pPr>
        <w:ind w:left="1418" w:hanging="709"/>
        <w:jc w:val="both"/>
        <w:rPr>
          <w:snapToGrid w:val="0"/>
          <w:sz w:val="22"/>
          <w:lang w:val="es-AR"/>
        </w:rPr>
      </w:pPr>
    </w:p>
    <w:p w:rsidR="0050274A" w:rsidRPr="0050274A" w:rsidRDefault="0050274A" w:rsidP="0050274A">
      <w:pPr>
        <w:ind w:left="1418" w:hanging="709"/>
        <w:jc w:val="both"/>
        <w:rPr>
          <w:snapToGrid w:val="0"/>
          <w:sz w:val="22"/>
          <w:lang w:val="es-AR"/>
        </w:rPr>
      </w:pPr>
      <w:r w:rsidRPr="0050274A">
        <w:rPr>
          <w:snapToGrid w:val="0"/>
          <w:sz w:val="22"/>
          <w:lang w:val="es-AR"/>
        </w:rPr>
        <w:t xml:space="preserve">d) </w:t>
      </w:r>
      <w:r w:rsidRPr="0050274A">
        <w:rPr>
          <w:snapToGrid w:val="0"/>
          <w:sz w:val="22"/>
          <w:lang w:val="es-AR"/>
        </w:rPr>
        <w:tab/>
        <w:t>Rutas, caminos de accesos, vías férreas próximas a la traza.</w:t>
      </w:r>
    </w:p>
    <w:p w:rsidR="0050274A" w:rsidRPr="0050274A" w:rsidRDefault="0050274A" w:rsidP="0050274A">
      <w:pPr>
        <w:ind w:left="1418" w:hanging="709"/>
        <w:jc w:val="both"/>
        <w:rPr>
          <w:snapToGrid w:val="0"/>
          <w:sz w:val="22"/>
          <w:lang w:val="es-AR"/>
        </w:rPr>
      </w:pPr>
    </w:p>
    <w:p w:rsidR="0050274A" w:rsidRPr="0050274A" w:rsidRDefault="0050274A" w:rsidP="0050274A">
      <w:pPr>
        <w:ind w:left="1418" w:hanging="709"/>
        <w:jc w:val="both"/>
        <w:rPr>
          <w:snapToGrid w:val="0"/>
          <w:sz w:val="22"/>
          <w:lang w:val="es-AR"/>
        </w:rPr>
      </w:pPr>
      <w:r w:rsidRPr="0050274A">
        <w:rPr>
          <w:snapToGrid w:val="0"/>
          <w:sz w:val="22"/>
          <w:lang w:val="es-AR"/>
        </w:rPr>
        <w:t xml:space="preserve">e) </w:t>
      </w:r>
      <w:r w:rsidRPr="0050274A">
        <w:rPr>
          <w:snapToGrid w:val="0"/>
          <w:sz w:val="22"/>
          <w:lang w:val="es-AR"/>
        </w:rPr>
        <w:tab/>
        <w:t>Accidentes geográficos relevantes.</w:t>
      </w:r>
    </w:p>
    <w:p w:rsidR="0050274A" w:rsidRPr="0050274A" w:rsidRDefault="0050274A" w:rsidP="0050274A">
      <w:pPr>
        <w:ind w:left="1418"/>
        <w:jc w:val="both"/>
        <w:rPr>
          <w:snapToGrid w:val="0"/>
          <w:sz w:val="22"/>
          <w:lang w:val="es-AR"/>
        </w:rPr>
      </w:pPr>
    </w:p>
    <w:p w:rsidR="0050274A" w:rsidRPr="0050274A" w:rsidRDefault="0050274A" w:rsidP="0050274A">
      <w:pPr>
        <w:ind w:left="1418"/>
        <w:jc w:val="both"/>
        <w:rPr>
          <w:sz w:val="22"/>
          <w:lang w:val="es-AR"/>
        </w:rPr>
      </w:pPr>
      <w:r w:rsidRPr="0050274A">
        <w:rPr>
          <w:snapToGrid w:val="0"/>
          <w:sz w:val="22"/>
          <w:lang w:val="es-AR"/>
        </w:rPr>
        <w:t>Este plano se entregará terminado dentro de los ciento veinte (120) días posteriores a la firma del contrato</w:t>
      </w:r>
      <w:r w:rsidR="00002498">
        <w:rPr>
          <w:snapToGrid w:val="0"/>
          <w:sz w:val="22"/>
          <w:lang w:val="es-AR"/>
        </w:rPr>
        <w:t xml:space="preserve"> PPP</w:t>
      </w:r>
      <w:r w:rsidRPr="0050274A">
        <w:rPr>
          <w:snapToGrid w:val="0"/>
          <w:sz w:val="22"/>
          <w:lang w:val="es-AR"/>
        </w:rPr>
        <w:t>, o bien</w:t>
      </w:r>
      <w:r w:rsidRPr="0050274A">
        <w:rPr>
          <w:sz w:val="22"/>
          <w:lang w:val="es-AR"/>
        </w:rPr>
        <w:t xml:space="preserve"> dentro de los sesenta (60) días de haber sido aprobado por el </w:t>
      </w:r>
      <w:r w:rsidR="00002498">
        <w:rPr>
          <w:sz w:val="22"/>
          <w:lang w:val="es-AR"/>
        </w:rPr>
        <w:t>ENTE CONTRATANTE</w:t>
      </w:r>
      <w:r w:rsidRPr="0050274A">
        <w:rPr>
          <w:sz w:val="22"/>
          <w:lang w:val="es-AR"/>
        </w:rPr>
        <w:t xml:space="preserve"> el trazado definitivo de la línea, lo que ocurra primero.</w:t>
      </w:r>
    </w:p>
    <w:p w:rsidR="0050274A" w:rsidRPr="0050274A" w:rsidRDefault="0050274A" w:rsidP="0050274A">
      <w:pPr>
        <w:ind w:left="1418"/>
        <w:jc w:val="both"/>
        <w:rPr>
          <w:snapToGrid w:val="0"/>
          <w:sz w:val="22"/>
          <w:lang w:val="es-AR"/>
        </w:rPr>
      </w:pPr>
    </w:p>
    <w:p w:rsidR="0050274A" w:rsidRPr="007E3448" w:rsidRDefault="0050274A" w:rsidP="007E3448">
      <w:pPr>
        <w:pStyle w:val="Ttulo3"/>
        <w:keepNext/>
        <w:numPr>
          <w:ilvl w:val="1"/>
          <w:numId w:val="36"/>
        </w:numPr>
        <w:tabs>
          <w:tab w:val="left" w:pos="-1440"/>
          <w:tab w:val="left" w:pos="-720"/>
        </w:tabs>
        <w:suppressAutoHyphens/>
        <w:jc w:val="both"/>
        <w:rPr>
          <w:rFonts w:ascii="Arial" w:hAnsi="Arial" w:cs="Arial"/>
          <w:i/>
          <w:sz w:val="22"/>
          <w:szCs w:val="22"/>
          <w:lang w:val="es-AR"/>
        </w:rPr>
      </w:pPr>
      <w:bookmarkStart w:id="28" w:name="_Toc429989913"/>
      <w:r w:rsidRPr="007E3448">
        <w:rPr>
          <w:rFonts w:ascii="Arial" w:hAnsi="Arial" w:cs="Arial"/>
          <w:i/>
          <w:sz w:val="22"/>
          <w:szCs w:val="22"/>
          <w:lang w:val="es-AR"/>
        </w:rPr>
        <w:t xml:space="preserve">Plano de mensura de </w:t>
      </w:r>
      <w:proofErr w:type="spellStart"/>
      <w:r w:rsidRPr="007E3448">
        <w:rPr>
          <w:rFonts w:ascii="Arial" w:hAnsi="Arial" w:cs="Arial"/>
          <w:i/>
          <w:sz w:val="22"/>
          <w:szCs w:val="22"/>
          <w:lang w:val="es-AR"/>
        </w:rPr>
        <w:t>electroducto</w:t>
      </w:r>
      <w:bookmarkEnd w:id="28"/>
      <w:proofErr w:type="spellEnd"/>
      <w:r w:rsidRPr="007E3448">
        <w:rPr>
          <w:rFonts w:ascii="Arial" w:hAnsi="Arial" w:cs="Arial"/>
          <w:i/>
          <w:sz w:val="22"/>
          <w:szCs w:val="22"/>
          <w:lang w:val="es-AR"/>
        </w:rPr>
        <w:t xml:space="preserve"> </w:t>
      </w:r>
    </w:p>
    <w:p w:rsidR="0050274A" w:rsidRPr="007E3448" w:rsidRDefault="0050274A" w:rsidP="0050274A">
      <w:pPr>
        <w:ind w:left="1440" w:hanging="720"/>
        <w:jc w:val="both"/>
        <w:rPr>
          <w:snapToGrid w:val="0"/>
          <w:sz w:val="22"/>
          <w:lang w:val="es-AR"/>
        </w:rPr>
      </w:pPr>
    </w:p>
    <w:p w:rsidR="0050274A" w:rsidRPr="0050274A" w:rsidRDefault="0050274A" w:rsidP="0050274A">
      <w:pPr>
        <w:ind w:left="720" w:hanging="22"/>
        <w:jc w:val="both"/>
        <w:rPr>
          <w:snapToGrid w:val="0"/>
          <w:sz w:val="22"/>
          <w:lang w:val="es-AR"/>
        </w:rPr>
      </w:pPr>
      <w:r w:rsidRPr="0050274A">
        <w:rPr>
          <w:snapToGrid w:val="0"/>
          <w:sz w:val="22"/>
          <w:lang w:val="es-AR"/>
        </w:rPr>
        <w:t xml:space="preserve">Los planos de mensura de áreas afectadas a servidumbre administrativa de </w:t>
      </w:r>
      <w:proofErr w:type="spellStart"/>
      <w:r w:rsidRPr="0050274A">
        <w:rPr>
          <w:snapToGrid w:val="0"/>
          <w:sz w:val="22"/>
          <w:lang w:val="es-AR"/>
        </w:rPr>
        <w:t>electroducto</w:t>
      </w:r>
      <w:proofErr w:type="spellEnd"/>
      <w:r w:rsidRPr="0050274A">
        <w:rPr>
          <w:snapToGrid w:val="0"/>
          <w:sz w:val="22"/>
          <w:lang w:val="es-AR"/>
        </w:rPr>
        <w:t xml:space="preserve"> de cada parcela deberán incluir, además de lo exigido por la normativa vigente:</w:t>
      </w:r>
    </w:p>
    <w:p w:rsidR="0050274A" w:rsidRPr="0050274A" w:rsidRDefault="0050274A" w:rsidP="0050274A">
      <w:pPr>
        <w:ind w:left="720"/>
        <w:jc w:val="both"/>
        <w:rPr>
          <w:snapToGrid w:val="0"/>
          <w:sz w:val="22"/>
          <w:lang w:val="es-AR"/>
        </w:rPr>
      </w:pPr>
    </w:p>
    <w:p w:rsidR="0050274A" w:rsidRPr="000B3841" w:rsidRDefault="0050274A" w:rsidP="0050274A">
      <w:pPr>
        <w:ind w:left="1418" w:hanging="698"/>
        <w:jc w:val="both"/>
        <w:rPr>
          <w:sz w:val="22"/>
          <w:lang w:val="es-AR"/>
        </w:rPr>
      </w:pPr>
      <w:r>
        <w:rPr>
          <w:sz w:val="22"/>
          <w:lang w:val="es-AR"/>
        </w:rPr>
        <w:t>a)</w:t>
      </w:r>
      <w:r>
        <w:rPr>
          <w:sz w:val="22"/>
          <w:lang w:val="es-AR"/>
        </w:rPr>
        <w:tab/>
      </w:r>
      <w:r w:rsidRPr="000B3841">
        <w:rPr>
          <w:sz w:val="22"/>
          <w:lang w:val="es-AR"/>
        </w:rPr>
        <w:t xml:space="preserve">Tensión y denominación de la línea. </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b)</w:t>
      </w:r>
      <w:r>
        <w:rPr>
          <w:sz w:val="22"/>
          <w:lang w:val="es-AR"/>
        </w:rPr>
        <w:tab/>
      </w:r>
      <w:r w:rsidRPr="000B3841">
        <w:rPr>
          <w:sz w:val="22"/>
          <w:lang w:val="es-AR"/>
        </w:rPr>
        <w:t>Titular de la servidumbre.</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c)</w:t>
      </w:r>
      <w:r>
        <w:rPr>
          <w:sz w:val="22"/>
          <w:lang w:val="es-AR"/>
        </w:rPr>
        <w:tab/>
      </w:r>
      <w:r w:rsidRPr="000B3841">
        <w:rPr>
          <w:sz w:val="22"/>
          <w:lang w:val="es-AR"/>
        </w:rPr>
        <w:t xml:space="preserve">En los casos que corresponda, se indicarán los piquetes dentro del predio con su identificación, la distancia entre los mismos, de los piquetes extremos al límite de la parcela y además deberá graficarse un detalle de la base de cada torre.  </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d)</w:t>
      </w:r>
      <w:r>
        <w:rPr>
          <w:sz w:val="22"/>
          <w:lang w:val="es-AR"/>
        </w:rPr>
        <w:tab/>
      </w:r>
      <w:r w:rsidRPr="000B3841">
        <w:rPr>
          <w:sz w:val="22"/>
          <w:lang w:val="es-AR"/>
        </w:rPr>
        <w:t>Distancias parciales del ancho a cada lado del eje de la línea y longitud del tramo.</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e)</w:t>
      </w:r>
      <w:r>
        <w:rPr>
          <w:sz w:val="22"/>
          <w:lang w:val="es-AR"/>
        </w:rPr>
        <w:tab/>
      </w:r>
      <w:r w:rsidRPr="000B3841">
        <w:rPr>
          <w:sz w:val="22"/>
          <w:lang w:val="es-AR"/>
        </w:rPr>
        <w:t>Ancho total de la Franja de Servidumbre.</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f)</w:t>
      </w:r>
      <w:r>
        <w:rPr>
          <w:sz w:val="22"/>
          <w:lang w:val="es-AR"/>
        </w:rPr>
        <w:tab/>
      </w:r>
      <w:r w:rsidRPr="000B3841">
        <w:rPr>
          <w:sz w:val="22"/>
          <w:lang w:val="es-AR"/>
        </w:rPr>
        <w:t>Ángulos que forma el eje de la línea con los lados extremos de la parcela afectada.</w:t>
      </w:r>
    </w:p>
    <w:p w:rsidR="0050274A" w:rsidRPr="0050274A" w:rsidRDefault="0050274A" w:rsidP="0050274A">
      <w:pPr>
        <w:ind w:left="1418"/>
        <w:jc w:val="both"/>
        <w:rPr>
          <w:sz w:val="22"/>
          <w:lang w:val="es-AR"/>
        </w:rPr>
      </w:pPr>
    </w:p>
    <w:p w:rsidR="0050274A" w:rsidRPr="000B3841" w:rsidRDefault="0050274A" w:rsidP="0050274A">
      <w:pPr>
        <w:ind w:left="1418" w:hanging="698"/>
        <w:jc w:val="both"/>
        <w:rPr>
          <w:sz w:val="22"/>
          <w:lang w:val="es-AR"/>
        </w:rPr>
      </w:pPr>
      <w:r>
        <w:rPr>
          <w:sz w:val="22"/>
          <w:lang w:val="es-AR"/>
        </w:rPr>
        <w:t>g)</w:t>
      </w:r>
      <w:r>
        <w:rPr>
          <w:sz w:val="22"/>
          <w:lang w:val="es-AR"/>
        </w:rPr>
        <w:tab/>
      </w:r>
      <w:r w:rsidRPr="000B3841">
        <w:rPr>
          <w:sz w:val="22"/>
          <w:lang w:val="es-AR"/>
        </w:rPr>
        <w:t>Distancia existente entre los puntos donde el eje de la línea corta a los lados extremos de la parcela y el punto esquinero más próximo.</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h)</w:t>
      </w:r>
      <w:r>
        <w:rPr>
          <w:sz w:val="22"/>
          <w:lang w:val="es-AR"/>
        </w:rPr>
        <w:tab/>
      </w:r>
      <w:r w:rsidRPr="000B3841">
        <w:rPr>
          <w:sz w:val="22"/>
          <w:lang w:val="es-AR"/>
        </w:rPr>
        <w:t>Nomenclatura parcelaria, tanto de la parcela afectada como de las linderas.</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lastRenderedPageBreak/>
        <w:t>i)</w:t>
      </w:r>
      <w:r>
        <w:rPr>
          <w:sz w:val="22"/>
          <w:lang w:val="es-AR"/>
        </w:rPr>
        <w:tab/>
      </w:r>
      <w:r w:rsidRPr="000B3841">
        <w:rPr>
          <w:sz w:val="22"/>
          <w:lang w:val="es-AR"/>
        </w:rPr>
        <w:t>Croquis de ubicación. Tendrá en lo posible la más completa toponimia y/o los suficientes datos y referencias para su rápida y fácil ubicación.</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j)</w:t>
      </w:r>
      <w:r>
        <w:rPr>
          <w:sz w:val="22"/>
          <w:lang w:val="es-AR"/>
        </w:rPr>
        <w:tab/>
      </w:r>
      <w:r w:rsidRPr="000B3841">
        <w:rPr>
          <w:sz w:val="22"/>
          <w:lang w:val="es-AR"/>
        </w:rPr>
        <w:t>Cuadro demostrativo de las superficies afectadas, discriminando las zonas de media y máxima seguridad.</w:t>
      </w:r>
    </w:p>
    <w:p w:rsidR="0050274A" w:rsidRPr="000B3841" w:rsidRDefault="0050274A" w:rsidP="0050274A">
      <w:pPr>
        <w:ind w:left="1418" w:hanging="698"/>
        <w:jc w:val="both"/>
        <w:rPr>
          <w:sz w:val="22"/>
          <w:lang w:val="es-AR"/>
        </w:rPr>
      </w:pPr>
    </w:p>
    <w:p w:rsidR="0050274A" w:rsidRPr="000B3841" w:rsidRDefault="0050274A" w:rsidP="0050274A">
      <w:pPr>
        <w:ind w:left="1418" w:hanging="698"/>
        <w:jc w:val="both"/>
        <w:rPr>
          <w:sz w:val="22"/>
          <w:lang w:val="es-AR"/>
        </w:rPr>
      </w:pPr>
      <w:r>
        <w:rPr>
          <w:sz w:val="22"/>
          <w:lang w:val="es-AR"/>
        </w:rPr>
        <w:t>k)</w:t>
      </w:r>
      <w:r>
        <w:rPr>
          <w:sz w:val="22"/>
          <w:lang w:val="es-AR"/>
        </w:rPr>
        <w:tab/>
      </w:r>
      <w:r w:rsidRPr="000B3841">
        <w:rPr>
          <w:sz w:val="22"/>
          <w:lang w:val="es-AR"/>
        </w:rPr>
        <w:t>Ley 19552</w:t>
      </w:r>
      <w:r w:rsidRPr="000E476B">
        <w:rPr>
          <w:vertAlign w:val="superscript"/>
          <w:lang w:val="es-AR"/>
        </w:rPr>
        <w:footnoteReference w:customMarkFollows="1" w:id="1"/>
        <w:t>(1)</w:t>
      </w:r>
      <w:r w:rsidRPr="000B3841">
        <w:rPr>
          <w:sz w:val="22"/>
          <w:lang w:val="es-AR"/>
        </w:rPr>
        <w:t xml:space="preserve">  y número de la Resolución de afectación emitida por el ENRE y trascripción de las restricciones al dominio impuestas por la misma.</w:t>
      </w:r>
    </w:p>
    <w:p w:rsidR="0050274A" w:rsidRPr="0050274A" w:rsidRDefault="0050274A" w:rsidP="0050274A">
      <w:pPr>
        <w:ind w:left="720"/>
        <w:jc w:val="both"/>
        <w:rPr>
          <w:sz w:val="22"/>
          <w:lang w:val="es-AR"/>
        </w:rPr>
      </w:pPr>
      <w:bookmarkStart w:id="29" w:name="_Toc533255810"/>
      <w:bookmarkStart w:id="30" w:name="_Toc52341106"/>
    </w:p>
    <w:p w:rsidR="0050274A" w:rsidRPr="0050274A" w:rsidRDefault="0050274A" w:rsidP="0050274A">
      <w:pPr>
        <w:ind w:left="720"/>
        <w:jc w:val="both"/>
        <w:rPr>
          <w:sz w:val="22"/>
          <w:lang w:val="es-AR"/>
        </w:rPr>
      </w:pPr>
      <w:r w:rsidRPr="0050274A">
        <w:rPr>
          <w:sz w:val="22"/>
          <w:lang w:val="es-AR"/>
        </w:rPr>
        <w:t xml:space="preserve">El </w:t>
      </w:r>
      <w:r w:rsidR="00002498">
        <w:rPr>
          <w:sz w:val="22"/>
          <w:lang w:val="es-AR"/>
        </w:rPr>
        <w:t>CONTRATISTA PPP</w:t>
      </w:r>
      <w:r w:rsidRPr="0050274A">
        <w:rPr>
          <w:sz w:val="22"/>
          <w:lang w:val="es-AR"/>
        </w:rPr>
        <w:t xml:space="preserve"> deberá establecer, dentro del esquema de trabajo, distintas prioridades que deberán cumplirse en toda la línea.</w:t>
      </w:r>
    </w:p>
    <w:p w:rsidR="0050274A" w:rsidRPr="0050274A" w:rsidRDefault="0050274A" w:rsidP="0050274A">
      <w:pPr>
        <w:ind w:left="720"/>
        <w:jc w:val="both"/>
        <w:rPr>
          <w:sz w:val="22"/>
          <w:lang w:val="es-AR"/>
        </w:rPr>
      </w:pPr>
    </w:p>
    <w:p w:rsidR="0050274A" w:rsidRPr="0050274A" w:rsidRDefault="0050274A" w:rsidP="0050274A">
      <w:pPr>
        <w:ind w:left="720"/>
        <w:jc w:val="both"/>
        <w:rPr>
          <w:sz w:val="22"/>
          <w:lang w:val="es-AR"/>
        </w:rPr>
      </w:pPr>
      <w:r w:rsidRPr="0050274A">
        <w:rPr>
          <w:sz w:val="22"/>
          <w:lang w:val="es-AR"/>
        </w:rPr>
        <w:t xml:space="preserve">A tal efecto acatará las instrucciones que imparta sobre el particular la Inspección </w:t>
      </w:r>
      <w:r w:rsidR="00002498">
        <w:rPr>
          <w:sz w:val="22"/>
          <w:lang w:val="es-AR"/>
        </w:rPr>
        <w:t xml:space="preserve">Técnica </w:t>
      </w:r>
      <w:r w:rsidRPr="0050274A">
        <w:rPr>
          <w:sz w:val="22"/>
          <w:lang w:val="es-AR"/>
        </w:rPr>
        <w:t xml:space="preserve">del </w:t>
      </w:r>
      <w:r w:rsidR="00002498">
        <w:rPr>
          <w:sz w:val="22"/>
          <w:lang w:val="es-AR"/>
        </w:rPr>
        <w:t>ENTE CONTRATANTE</w:t>
      </w:r>
      <w:r w:rsidRPr="0050274A">
        <w:rPr>
          <w:sz w:val="22"/>
          <w:lang w:val="es-AR"/>
        </w:rPr>
        <w:t>, basado en lo siguiente:</w:t>
      </w:r>
    </w:p>
    <w:p w:rsidR="0050274A" w:rsidRPr="0050274A" w:rsidRDefault="0050274A" w:rsidP="0050274A">
      <w:pPr>
        <w:ind w:left="720"/>
        <w:jc w:val="both"/>
        <w:rPr>
          <w:sz w:val="22"/>
          <w:lang w:val="es-AR"/>
        </w:rPr>
      </w:pPr>
    </w:p>
    <w:p w:rsidR="0050274A" w:rsidRPr="0050274A" w:rsidRDefault="0050274A" w:rsidP="0050274A">
      <w:pPr>
        <w:ind w:left="2127" w:hanging="1418"/>
        <w:jc w:val="both"/>
        <w:rPr>
          <w:sz w:val="22"/>
          <w:lang w:val="es-AR"/>
        </w:rPr>
      </w:pPr>
      <w:r w:rsidRPr="0050274A">
        <w:rPr>
          <w:sz w:val="22"/>
          <w:lang w:val="es-AR"/>
        </w:rPr>
        <w:t>Prioridad 1:</w:t>
      </w:r>
      <w:r w:rsidRPr="0050274A">
        <w:rPr>
          <w:sz w:val="22"/>
          <w:lang w:val="es-AR"/>
        </w:rPr>
        <w:tab/>
        <w:t>confección, diligenciamiento y aprobación de los planos de mensura de servidumbre en aquellas parcelas afectadas por la traza de la línea donde se encuentren mejoras susceptibles de ser demolidas (molinos, silos, viviendas o estructuras, cualquiera sea su índole).</w:t>
      </w:r>
    </w:p>
    <w:p w:rsidR="0050274A" w:rsidRPr="0050274A" w:rsidRDefault="0050274A" w:rsidP="0050274A">
      <w:pPr>
        <w:ind w:left="720"/>
        <w:jc w:val="both"/>
        <w:rPr>
          <w:sz w:val="22"/>
          <w:lang w:val="es-AR"/>
        </w:rPr>
      </w:pPr>
    </w:p>
    <w:p w:rsidR="0050274A" w:rsidRPr="0050274A" w:rsidRDefault="0050274A" w:rsidP="0050274A">
      <w:pPr>
        <w:ind w:left="2127" w:hanging="1407"/>
        <w:jc w:val="both"/>
        <w:rPr>
          <w:sz w:val="22"/>
          <w:lang w:val="es-AR"/>
        </w:rPr>
      </w:pPr>
      <w:r w:rsidRPr="0050274A">
        <w:rPr>
          <w:sz w:val="22"/>
          <w:lang w:val="es-AR"/>
        </w:rPr>
        <w:t>Prioridad 2:</w:t>
      </w:r>
      <w:r w:rsidRPr="0050274A">
        <w:rPr>
          <w:sz w:val="22"/>
          <w:lang w:val="es-AR"/>
        </w:rPr>
        <w:tab/>
        <w:t>confección, diligenciamiento y aprobación de los planos de mensura en los predios en que sus propietarios se hubieran declarado oponentes a la construcción de la línea.</w:t>
      </w:r>
    </w:p>
    <w:p w:rsidR="0050274A" w:rsidRPr="0050274A" w:rsidRDefault="0050274A" w:rsidP="0050274A">
      <w:pPr>
        <w:ind w:left="2127" w:hanging="1407"/>
        <w:jc w:val="both"/>
        <w:rPr>
          <w:sz w:val="22"/>
          <w:lang w:val="es-AR"/>
        </w:rPr>
      </w:pPr>
    </w:p>
    <w:p w:rsidR="0050274A" w:rsidRPr="0050274A" w:rsidRDefault="0050274A" w:rsidP="0050274A">
      <w:pPr>
        <w:ind w:left="2127" w:hanging="1407"/>
        <w:jc w:val="both"/>
        <w:rPr>
          <w:sz w:val="22"/>
          <w:lang w:val="es-AR"/>
        </w:rPr>
      </w:pPr>
      <w:r w:rsidRPr="0050274A">
        <w:rPr>
          <w:sz w:val="22"/>
          <w:lang w:val="es-AR"/>
        </w:rPr>
        <w:t xml:space="preserve">Prioridad 3: </w:t>
      </w:r>
      <w:r w:rsidRPr="0050274A">
        <w:rPr>
          <w:sz w:val="22"/>
          <w:lang w:val="es-AR"/>
        </w:rPr>
        <w:tab/>
        <w:t>confección, diligenciamiento y aprobación de los planos de mensura en el resto de los predios.</w:t>
      </w:r>
    </w:p>
    <w:bookmarkEnd w:id="29"/>
    <w:bookmarkEnd w:id="30"/>
    <w:p w:rsidR="0050274A" w:rsidRPr="0050274A" w:rsidRDefault="0050274A" w:rsidP="0050274A">
      <w:pPr>
        <w:ind w:left="720"/>
        <w:jc w:val="both"/>
        <w:rPr>
          <w:sz w:val="22"/>
          <w:lang w:val="es-AR"/>
        </w:rPr>
      </w:pPr>
    </w:p>
    <w:p w:rsidR="0050274A" w:rsidRPr="0050274A" w:rsidRDefault="0050274A" w:rsidP="0050274A">
      <w:pPr>
        <w:ind w:left="720"/>
        <w:jc w:val="both"/>
        <w:rPr>
          <w:sz w:val="22"/>
          <w:lang w:val="es-AR"/>
        </w:rPr>
      </w:pPr>
      <w:r w:rsidRPr="0050274A">
        <w:rPr>
          <w:sz w:val="22"/>
          <w:lang w:val="es-AR"/>
        </w:rPr>
        <w:t xml:space="preserve">El </w:t>
      </w:r>
      <w:r w:rsidR="00002498">
        <w:rPr>
          <w:sz w:val="22"/>
          <w:lang w:val="es-AR"/>
        </w:rPr>
        <w:t>CONTRATISTA PPP</w:t>
      </w:r>
      <w:r w:rsidRPr="0050274A">
        <w:rPr>
          <w:sz w:val="22"/>
          <w:lang w:val="es-AR"/>
        </w:rPr>
        <w:t xml:space="preserve"> presentará al </w:t>
      </w:r>
      <w:r w:rsidR="00002498">
        <w:rPr>
          <w:sz w:val="22"/>
          <w:lang w:val="es-AR"/>
        </w:rPr>
        <w:t>ENTE CONTRATANTE</w:t>
      </w:r>
      <w:r w:rsidRPr="0050274A">
        <w:rPr>
          <w:sz w:val="22"/>
          <w:lang w:val="es-AR"/>
        </w:rPr>
        <w:t xml:space="preserve"> la siguiente documentación:</w:t>
      </w:r>
    </w:p>
    <w:p w:rsidR="0050274A" w:rsidRPr="0050274A" w:rsidRDefault="0050274A" w:rsidP="0050274A">
      <w:pPr>
        <w:ind w:left="720"/>
        <w:jc w:val="both"/>
        <w:rPr>
          <w:sz w:val="22"/>
          <w:lang w:val="es-AR"/>
        </w:rPr>
      </w:pPr>
    </w:p>
    <w:p w:rsidR="0050274A" w:rsidRPr="0050274A" w:rsidRDefault="0050274A" w:rsidP="0050274A">
      <w:pPr>
        <w:ind w:left="1418" w:hanging="698"/>
        <w:jc w:val="both"/>
        <w:rPr>
          <w:sz w:val="22"/>
          <w:lang w:val="es-AR"/>
        </w:rPr>
      </w:pPr>
      <w:r w:rsidRPr="0050274A">
        <w:rPr>
          <w:sz w:val="22"/>
          <w:lang w:val="es-AR"/>
        </w:rPr>
        <w:t>1.</w:t>
      </w:r>
      <w:r w:rsidRPr="0050274A">
        <w:rPr>
          <w:sz w:val="22"/>
          <w:lang w:val="es-AR"/>
        </w:rPr>
        <w:tab/>
        <w:t>Tres (3) copias visadas por el catastro provincial y/u organismo que corresponda, de cada uno de los planos de mensura aprobados, más el soporte digital correspondiente.</w:t>
      </w:r>
    </w:p>
    <w:p w:rsidR="0050274A" w:rsidRPr="0050274A" w:rsidRDefault="0050274A" w:rsidP="0050274A">
      <w:pPr>
        <w:ind w:left="720"/>
        <w:jc w:val="both"/>
        <w:rPr>
          <w:sz w:val="22"/>
          <w:lang w:val="es-AR"/>
        </w:rPr>
      </w:pPr>
    </w:p>
    <w:p w:rsidR="0050274A" w:rsidRPr="0050274A" w:rsidRDefault="0050274A" w:rsidP="0050274A">
      <w:pPr>
        <w:widowControl w:val="0"/>
        <w:numPr>
          <w:ilvl w:val="0"/>
          <w:numId w:val="31"/>
        </w:numPr>
        <w:tabs>
          <w:tab w:val="clear" w:pos="1080"/>
        </w:tabs>
        <w:ind w:left="1418" w:hanging="709"/>
        <w:jc w:val="both"/>
        <w:rPr>
          <w:sz w:val="22"/>
          <w:lang w:val="es-AR"/>
        </w:rPr>
      </w:pPr>
      <w:r w:rsidRPr="0050274A">
        <w:rPr>
          <w:sz w:val="22"/>
          <w:lang w:val="es-AR"/>
        </w:rPr>
        <w:t>Tres (3) copias del plano catastral de conjunto, impreso a escala conveniente, más el soporte digital correspondiente.</w:t>
      </w:r>
    </w:p>
    <w:p w:rsidR="0050274A" w:rsidRPr="0050274A" w:rsidRDefault="0050274A" w:rsidP="0050274A">
      <w:pPr>
        <w:ind w:left="709"/>
        <w:jc w:val="both"/>
        <w:rPr>
          <w:sz w:val="22"/>
          <w:lang w:val="es-AR"/>
        </w:rPr>
      </w:pPr>
    </w:p>
    <w:p w:rsidR="0050274A" w:rsidRPr="0050274A" w:rsidRDefault="0050274A" w:rsidP="0050274A">
      <w:pPr>
        <w:widowControl w:val="0"/>
        <w:numPr>
          <w:ilvl w:val="0"/>
          <w:numId w:val="31"/>
        </w:numPr>
        <w:tabs>
          <w:tab w:val="clear" w:pos="1080"/>
        </w:tabs>
        <w:ind w:left="1418" w:hanging="709"/>
        <w:jc w:val="both"/>
        <w:rPr>
          <w:sz w:val="22"/>
          <w:lang w:val="es-AR"/>
        </w:rPr>
      </w:pPr>
      <w:r w:rsidRPr="0050274A">
        <w:rPr>
          <w:sz w:val="22"/>
          <w:lang w:val="es-AR"/>
        </w:rPr>
        <w:t xml:space="preserve">Un archivo digital georreferenciado con la información del plano catastral de conjunto de acuerdo a lo indicado en 4.1 Conforme A Obra. </w:t>
      </w:r>
      <w:r w:rsidRPr="0050274A">
        <w:rPr>
          <w:snapToGrid w:val="0"/>
          <w:sz w:val="22"/>
          <w:lang w:val="es-AR"/>
        </w:rPr>
        <w:t xml:space="preserve">Este archivo digital deberá ser compatible y consistente con el archivo digital del relevamiento </w:t>
      </w:r>
      <w:proofErr w:type="spellStart"/>
      <w:r w:rsidRPr="0050274A">
        <w:rPr>
          <w:snapToGrid w:val="0"/>
          <w:sz w:val="22"/>
          <w:lang w:val="es-AR"/>
        </w:rPr>
        <w:t>planialtimétrico</w:t>
      </w:r>
      <w:proofErr w:type="spellEnd"/>
      <w:r w:rsidRPr="0050274A">
        <w:rPr>
          <w:snapToGrid w:val="0"/>
          <w:sz w:val="22"/>
          <w:lang w:val="es-AR"/>
        </w:rPr>
        <w:t xml:space="preserve"> indicado en 3.2</w:t>
      </w:r>
    </w:p>
    <w:p w:rsidR="0050274A" w:rsidRDefault="0050274A" w:rsidP="0050274A">
      <w:pPr>
        <w:ind w:left="1418"/>
        <w:jc w:val="both"/>
        <w:rPr>
          <w:sz w:val="22"/>
          <w:lang w:val="es-AR"/>
        </w:rPr>
      </w:pPr>
    </w:p>
    <w:p w:rsidR="0050274A" w:rsidRDefault="0050274A" w:rsidP="0050274A">
      <w:pPr>
        <w:ind w:left="1418"/>
        <w:jc w:val="both"/>
        <w:rPr>
          <w:i/>
          <w:sz w:val="22"/>
          <w:lang w:val="es-AR"/>
        </w:rPr>
      </w:pPr>
      <w:r>
        <w:rPr>
          <w:sz w:val="22"/>
          <w:lang w:val="es-AR"/>
        </w:rPr>
        <w:t>Toda la documentación se entregará debidamente encarpetada y caratulada.</w:t>
      </w:r>
    </w:p>
    <w:p w:rsidR="0050274A" w:rsidRPr="0050274A" w:rsidRDefault="0050274A" w:rsidP="0050274A">
      <w:pPr>
        <w:rPr>
          <w:lang w:val="es-AR"/>
        </w:rPr>
      </w:pPr>
      <w:bookmarkStart w:id="31" w:name="_Toc533255813"/>
      <w:bookmarkStart w:id="32" w:name="_Toc52341109"/>
    </w:p>
    <w:p w:rsidR="0050274A" w:rsidRPr="006C7D34" w:rsidRDefault="0050274A" w:rsidP="00965838">
      <w:pPr>
        <w:pStyle w:val="Ttulo2"/>
        <w:keepNext/>
        <w:widowControl w:val="0"/>
        <w:numPr>
          <w:ilvl w:val="1"/>
          <w:numId w:val="35"/>
        </w:numPr>
        <w:spacing w:before="0"/>
        <w:ind w:left="709" w:hanging="709"/>
        <w:rPr>
          <w:sz w:val="22"/>
          <w:szCs w:val="22"/>
        </w:rPr>
      </w:pPr>
      <w:bookmarkStart w:id="33" w:name="_Toc429989914"/>
      <w:r w:rsidRPr="006C7D34">
        <w:rPr>
          <w:sz w:val="22"/>
          <w:szCs w:val="22"/>
        </w:rPr>
        <w:t>GESTIÓN DE LA CALIDAD</w:t>
      </w:r>
      <w:bookmarkEnd w:id="33"/>
    </w:p>
    <w:p w:rsidR="0050274A" w:rsidRDefault="0050274A" w:rsidP="0050274A">
      <w:pPr>
        <w:ind w:left="720"/>
        <w:jc w:val="both"/>
        <w:rPr>
          <w:sz w:val="22"/>
        </w:rPr>
      </w:pPr>
    </w:p>
    <w:p w:rsidR="0050274A" w:rsidRPr="0050274A" w:rsidRDefault="0050274A" w:rsidP="0050274A">
      <w:pPr>
        <w:ind w:left="720"/>
        <w:jc w:val="both"/>
        <w:rPr>
          <w:sz w:val="22"/>
          <w:lang w:val="es-AR"/>
        </w:rPr>
      </w:pPr>
      <w:r w:rsidRPr="0050274A">
        <w:rPr>
          <w:sz w:val="22"/>
          <w:lang w:val="es-AR"/>
        </w:rPr>
        <w:lastRenderedPageBreak/>
        <w:t xml:space="preserve">Con la finalidad de asegurar la calidad de las prestaciones a las que se refiere esta Especificación, El </w:t>
      </w:r>
      <w:r w:rsidR="00002498">
        <w:rPr>
          <w:sz w:val="22"/>
          <w:lang w:val="es-AR"/>
        </w:rPr>
        <w:t>CONTRATISTA PPP</w:t>
      </w:r>
      <w:r w:rsidRPr="0050274A">
        <w:rPr>
          <w:sz w:val="22"/>
          <w:lang w:val="es-AR"/>
        </w:rPr>
        <w:t xml:space="preserve"> elaborará, dentro del Plan de la Calidad que aplicará en la presente obra, Procedimientos y/o Instrucciones de Trabajo que deberán contener obligatoriamente todas las recomendaciones y requerimientos contenidos en l</w:t>
      </w:r>
      <w:r w:rsidR="007E3448">
        <w:rPr>
          <w:sz w:val="22"/>
          <w:lang w:val="es-AR"/>
        </w:rPr>
        <w:t>a</w:t>
      </w:r>
      <w:r w:rsidRPr="0050274A">
        <w:rPr>
          <w:sz w:val="22"/>
          <w:lang w:val="es-AR"/>
        </w:rPr>
        <w:t xml:space="preserve"> </w:t>
      </w:r>
      <w:r w:rsidR="007E3448">
        <w:rPr>
          <w:sz w:val="22"/>
          <w:lang w:val="es-AR"/>
        </w:rPr>
        <w:t xml:space="preserve">Sección VIII m2 </w:t>
      </w:r>
      <w:r w:rsidR="00FB102E">
        <w:rPr>
          <w:sz w:val="22"/>
          <w:lang w:val="es-AR"/>
        </w:rPr>
        <w:t xml:space="preserve">del </w:t>
      </w:r>
      <w:r w:rsidRPr="0050274A">
        <w:rPr>
          <w:sz w:val="22"/>
          <w:lang w:val="es-AR"/>
        </w:rPr>
        <w:t xml:space="preserve">presente </w:t>
      </w:r>
      <w:r w:rsidR="00FB102E">
        <w:rPr>
          <w:sz w:val="22"/>
          <w:lang w:val="es-AR"/>
        </w:rPr>
        <w:t>Anexo VIII</w:t>
      </w:r>
      <w:r w:rsidRPr="0050274A">
        <w:rPr>
          <w:sz w:val="22"/>
          <w:lang w:val="es-AR"/>
        </w:rPr>
        <w:t>.</w:t>
      </w:r>
    </w:p>
    <w:p w:rsidR="0050274A" w:rsidRPr="0050274A" w:rsidRDefault="0050274A" w:rsidP="0050274A">
      <w:pPr>
        <w:ind w:left="720"/>
        <w:jc w:val="both"/>
        <w:rPr>
          <w:sz w:val="22"/>
          <w:lang w:val="es-AR"/>
        </w:rPr>
      </w:pPr>
    </w:p>
    <w:p w:rsidR="0050274A" w:rsidRPr="0050274A" w:rsidRDefault="0050274A" w:rsidP="0050274A">
      <w:pPr>
        <w:ind w:left="720"/>
        <w:jc w:val="both"/>
        <w:rPr>
          <w:sz w:val="22"/>
          <w:lang w:val="es-AR"/>
        </w:rPr>
      </w:pPr>
      <w:r w:rsidRPr="0050274A">
        <w:rPr>
          <w:sz w:val="22"/>
          <w:lang w:val="es-AR"/>
        </w:rPr>
        <w:t>Asimismo, contendrán los modelos de formularios o registros a ser completados durante la ejecución de los trabajos. La información contenida en dichos formularios o registros deberá asegurar la trazabilidad de los elementos relevados e identificará a los responsables de la producción y de gestión de la calidad.</w:t>
      </w:r>
    </w:p>
    <w:p w:rsidR="0050274A" w:rsidRPr="0050274A" w:rsidRDefault="0050274A" w:rsidP="0050274A">
      <w:pPr>
        <w:ind w:left="720"/>
        <w:jc w:val="both"/>
        <w:rPr>
          <w:sz w:val="22"/>
          <w:lang w:val="es-AR"/>
        </w:rPr>
      </w:pPr>
    </w:p>
    <w:p w:rsidR="0050274A" w:rsidRPr="0050274A" w:rsidRDefault="0050274A" w:rsidP="0050274A">
      <w:pPr>
        <w:ind w:left="720"/>
        <w:jc w:val="both"/>
        <w:rPr>
          <w:sz w:val="22"/>
          <w:lang w:val="es-AR"/>
        </w:rPr>
      </w:pPr>
      <w:r w:rsidRPr="0050274A">
        <w:rPr>
          <w:sz w:val="22"/>
          <w:lang w:val="es-AR"/>
        </w:rPr>
        <w:t xml:space="preserve">Los Procedimientos y/o Instrucciones de Trabajo arriba consignados serán presentados a la aprobación de la Inspección </w:t>
      </w:r>
      <w:r w:rsidR="00002498">
        <w:rPr>
          <w:sz w:val="22"/>
          <w:lang w:val="es-AR"/>
        </w:rPr>
        <w:t xml:space="preserve">Técnica </w:t>
      </w:r>
      <w:r w:rsidRPr="0050274A">
        <w:rPr>
          <w:sz w:val="22"/>
          <w:lang w:val="es-AR"/>
        </w:rPr>
        <w:t xml:space="preserve">del </w:t>
      </w:r>
      <w:r w:rsidR="00002498">
        <w:rPr>
          <w:sz w:val="22"/>
          <w:lang w:val="es-AR"/>
        </w:rPr>
        <w:t>ENTE CONTRATANTE</w:t>
      </w:r>
      <w:r w:rsidRPr="0050274A">
        <w:rPr>
          <w:sz w:val="22"/>
          <w:lang w:val="es-AR"/>
        </w:rPr>
        <w:t xml:space="preserve"> con sesenta (60) días de antelación respecto de la iniciación del replanteo de la línea de acuerdo con el Cronograma de Obra aprobado.</w:t>
      </w:r>
    </w:p>
    <w:p w:rsidR="0050274A" w:rsidRPr="0050274A" w:rsidRDefault="0050274A" w:rsidP="0050274A">
      <w:pPr>
        <w:ind w:left="720"/>
        <w:jc w:val="both"/>
        <w:rPr>
          <w:sz w:val="22"/>
          <w:lang w:val="es-AR"/>
        </w:rPr>
      </w:pPr>
    </w:p>
    <w:p w:rsidR="0050274A" w:rsidRPr="0050274A" w:rsidRDefault="0050274A" w:rsidP="0050274A">
      <w:pPr>
        <w:ind w:left="720"/>
        <w:jc w:val="both"/>
        <w:rPr>
          <w:sz w:val="22"/>
          <w:lang w:val="es-AR"/>
        </w:rPr>
      </w:pPr>
      <w:r w:rsidRPr="0050274A">
        <w:rPr>
          <w:sz w:val="22"/>
          <w:lang w:val="es-AR"/>
        </w:rPr>
        <w:t xml:space="preserve">Adicionalmente, el </w:t>
      </w:r>
      <w:r w:rsidR="00002498">
        <w:rPr>
          <w:sz w:val="22"/>
          <w:lang w:val="es-AR"/>
        </w:rPr>
        <w:t>CONTRATISTA PPP</w:t>
      </w:r>
      <w:r w:rsidRPr="0050274A">
        <w:rPr>
          <w:sz w:val="22"/>
          <w:lang w:val="es-AR"/>
        </w:rPr>
        <w:t xml:space="preserve"> preparará Procedimientos y/o Instrucciones de Trabajo que contemplen los siguientes aspectos o requisitos:</w:t>
      </w:r>
    </w:p>
    <w:p w:rsidR="0050274A" w:rsidRPr="0050274A" w:rsidRDefault="0050274A" w:rsidP="0050274A">
      <w:pPr>
        <w:ind w:left="720"/>
        <w:jc w:val="both"/>
        <w:rPr>
          <w:sz w:val="22"/>
          <w:lang w:val="es-AR"/>
        </w:rPr>
      </w:pP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Vinculación </w:t>
      </w:r>
      <w:proofErr w:type="spellStart"/>
      <w:r w:rsidRPr="00FB102E">
        <w:rPr>
          <w:sz w:val="22"/>
          <w:lang w:val="es-AR"/>
        </w:rPr>
        <w:t>planimétrica</w:t>
      </w:r>
      <w:proofErr w:type="spellEnd"/>
      <w:r w:rsidRPr="00FB102E">
        <w:rPr>
          <w:sz w:val="22"/>
          <w:lang w:val="es-AR"/>
        </w:rPr>
        <w:t xml:space="preserve"> y altimétrica del trazado a los mojones existentes del IGN. </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Proyección cartográfica Gauss </w:t>
      </w:r>
      <w:proofErr w:type="spellStart"/>
      <w:r w:rsidRPr="00FB102E">
        <w:rPr>
          <w:sz w:val="22"/>
          <w:lang w:val="es-AR"/>
        </w:rPr>
        <w:t>Krüger</w:t>
      </w:r>
      <w:proofErr w:type="spellEnd"/>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Equipamiento requerido, con indicación de las calibraciones realizadas en laboratorios autorizados para los instrumentos ópticos.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Forma de marcación en el terreno para la implantación de piquetes.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Forma de realización de cualquier relevamiento y marcación complementaria, tales como alambrados, obstáculos, cruces de líneas eléctricas de cualquier tensión, telefónicas, rutas, ferrocarriles, accidentes geográficos, faldeos, etc.</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Desplazamiento de piquetes.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Perfiles diagonales.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Replanteo de torres Cross </w:t>
      </w:r>
      <w:proofErr w:type="spellStart"/>
      <w:r w:rsidRPr="00FB102E">
        <w:rPr>
          <w:sz w:val="22"/>
          <w:lang w:val="es-AR"/>
        </w:rPr>
        <w:t>Rope</w:t>
      </w:r>
      <w:proofErr w:type="spellEnd"/>
      <w:r w:rsidRPr="00FB102E">
        <w:rPr>
          <w:sz w:val="22"/>
          <w:lang w:val="es-AR"/>
        </w:rPr>
        <w:t xml:space="preserve"> y </w:t>
      </w:r>
      <w:proofErr w:type="spellStart"/>
      <w:r w:rsidRPr="00FB102E">
        <w:rPr>
          <w:sz w:val="22"/>
          <w:lang w:val="es-AR"/>
        </w:rPr>
        <w:t>autosoportadas</w:t>
      </w:r>
      <w:proofErr w:type="spellEnd"/>
      <w:r w:rsidRPr="00FB102E">
        <w:rPr>
          <w:sz w:val="22"/>
          <w:lang w:val="es-AR"/>
        </w:rPr>
        <w:t>.</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Replanteo de bases de mástiles.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Replanteo de anclajes inyectados </w:t>
      </w:r>
      <w:proofErr w:type="spellStart"/>
      <w:r w:rsidRPr="00FB102E">
        <w:rPr>
          <w:sz w:val="22"/>
          <w:lang w:val="es-AR"/>
        </w:rPr>
        <w:t>autoperforantes</w:t>
      </w:r>
      <w:proofErr w:type="spellEnd"/>
      <w:r w:rsidRPr="00FB102E">
        <w:rPr>
          <w:sz w:val="22"/>
          <w:lang w:val="es-AR"/>
        </w:rPr>
        <w:t>.</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Replanteo de anclajes </w:t>
      </w:r>
      <w:proofErr w:type="spellStart"/>
      <w:r w:rsidRPr="00FB102E">
        <w:rPr>
          <w:sz w:val="22"/>
          <w:lang w:val="es-AR"/>
        </w:rPr>
        <w:t>premoldeados</w:t>
      </w:r>
      <w:proofErr w:type="spellEnd"/>
      <w:r w:rsidRPr="00FB102E">
        <w:rPr>
          <w:sz w:val="22"/>
          <w:lang w:val="es-AR"/>
        </w:rPr>
        <w:t>.</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Replanteo de eventuales anclajes alternativos.</w:t>
      </w:r>
    </w:p>
    <w:p w:rsidR="0050274A" w:rsidRPr="00FB102E" w:rsidRDefault="0050274A" w:rsidP="0050274A">
      <w:pPr>
        <w:widowControl w:val="0"/>
        <w:numPr>
          <w:ilvl w:val="0"/>
          <w:numId w:val="30"/>
        </w:numPr>
        <w:spacing w:after="120"/>
        <w:ind w:left="1434" w:hanging="357"/>
        <w:jc w:val="both"/>
        <w:rPr>
          <w:sz w:val="22"/>
          <w:lang w:val="es-AR"/>
        </w:rPr>
      </w:pPr>
      <w:r w:rsidRPr="00FB102E">
        <w:rPr>
          <w:sz w:val="22"/>
          <w:lang w:val="es-AR"/>
        </w:rPr>
        <w:t xml:space="preserve">Replanteo y posicionamiento de </w:t>
      </w:r>
      <w:proofErr w:type="spellStart"/>
      <w:r w:rsidRPr="00FB102E">
        <w:rPr>
          <w:sz w:val="22"/>
          <w:lang w:val="es-AR"/>
        </w:rPr>
        <w:t>stubs</w:t>
      </w:r>
      <w:proofErr w:type="spellEnd"/>
      <w:r w:rsidRPr="00FB102E">
        <w:rPr>
          <w:sz w:val="22"/>
          <w:lang w:val="es-AR"/>
        </w:rPr>
        <w:t>.</w:t>
      </w:r>
    </w:p>
    <w:p w:rsidR="0050274A" w:rsidRPr="0050274A" w:rsidRDefault="0050274A" w:rsidP="0050274A">
      <w:pPr>
        <w:widowControl w:val="0"/>
        <w:numPr>
          <w:ilvl w:val="0"/>
          <w:numId w:val="30"/>
        </w:numPr>
        <w:spacing w:after="120"/>
        <w:ind w:left="1434" w:hanging="357"/>
        <w:jc w:val="both"/>
        <w:rPr>
          <w:sz w:val="22"/>
          <w:lang w:val="es-AR"/>
        </w:rPr>
      </w:pPr>
      <w:r w:rsidRPr="0050274A">
        <w:rPr>
          <w:sz w:val="22"/>
          <w:lang w:val="es-AR"/>
        </w:rPr>
        <w:t>Verificación conforme a construcción de las bases de los mástiles y los anclajes, para la determinación rigurosa de la longitud de las riendas.</w:t>
      </w:r>
    </w:p>
    <w:p w:rsidR="0050274A" w:rsidRPr="00FB102E" w:rsidRDefault="0050274A" w:rsidP="0050274A">
      <w:pPr>
        <w:widowControl w:val="0"/>
        <w:numPr>
          <w:ilvl w:val="0"/>
          <w:numId w:val="30"/>
        </w:numPr>
        <w:spacing w:after="120"/>
        <w:ind w:left="1434" w:hanging="357"/>
        <w:jc w:val="both"/>
        <w:rPr>
          <w:sz w:val="22"/>
          <w:lang w:val="es-ES"/>
        </w:rPr>
      </w:pPr>
      <w:r w:rsidRPr="00FB102E">
        <w:rPr>
          <w:sz w:val="22"/>
          <w:lang w:val="es-ES"/>
        </w:rPr>
        <w:t>Modificaciones de trazado.</w:t>
      </w:r>
    </w:p>
    <w:p w:rsidR="0050274A" w:rsidRPr="0050274A" w:rsidRDefault="0050274A" w:rsidP="0050274A">
      <w:pPr>
        <w:widowControl w:val="0"/>
        <w:numPr>
          <w:ilvl w:val="0"/>
          <w:numId w:val="30"/>
        </w:numPr>
        <w:spacing w:after="120"/>
        <w:ind w:left="1434" w:hanging="357"/>
        <w:jc w:val="both"/>
        <w:rPr>
          <w:sz w:val="22"/>
          <w:lang w:val="es-AR"/>
        </w:rPr>
      </w:pPr>
      <w:r w:rsidRPr="0050274A">
        <w:rPr>
          <w:sz w:val="22"/>
          <w:lang w:val="es-AR"/>
        </w:rPr>
        <w:t>Modo de representación gráfica de las mediciones.</w:t>
      </w:r>
    </w:p>
    <w:p w:rsidR="0050274A" w:rsidRPr="0050274A" w:rsidRDefault="0050274A" w:rsidP="0050274A">
      <w:pPr>
        <w:widowControl w:val="0"/>
        <w:numPr>
          <w:ilvl w:val="0"/>
          <w:numId w:val="30"/>
        </w:numPr>
        <w:spacing w:after="120"/>
        <w:ind w:left="1434" w:hanging="357"/>
        <w:jc w:val="both"/>
        <w:rPr>
          <w:sz w:val="22"/>
          <w:lang w:val="es-AR"/>
        </w:rPr>
      </w:pPr>
      <w:r w:rsidRPr="0050274A">
        <w:rPr>
          <w:sz w:val="22"/>
          <w:lang w:val="es-AR"/>
        </w:rPr>
        <w:t>Controles cruzados para aseguramiento de la calidad de los datos graficados.</w:t>
      </w:r>
    </w:p>
    <w:p w:rsidR="0050274A" w:rsidRPr="00FB102E" w:rsidRDefault="0050274A" w:rsidP="00FB102E">
      <w:pPr>
        <w:pStyle w:val="Ttulo2"/>
        <w:suppressAutoHyphens/>
        <w:jc w:val="both"/>
        <w:rPr>
          <w:b w:val="0"/>
          <w:sz w:val="22"/>
          <w:lang w:val="es-AR"/>
        </w:rPr>
      </w:pPr>
    </w:p>
    <w:p w:rsidR="00E32785" w:rsidRPr="00FB102E" w:rsidRDefault="00E32785" w:rsidP="00521366">
      <w:pPr>
        <w:pStyle w:val="Arial12"/>
        <w:rPr>
          <w:b w:val="0"/>
          <w:lang w:val="es-AR"/>
        </w:rPr>
      </w:pPr>
      <w:bookmarkStart w:id="34" w:name="_GoBack"/>
      <w:bookmarkEnd w:id="31"/>
      <w:bookmarkEnd w:id="32"/>
      <w:bookmarkEnd w:id="34"/>
    </w:p>
    <w:sectPr w:rsidR="00E32785" w:rsidRPr="00FB102E" w:rsidSect="00A53C9F">
      <w:headerReference w:type="default" r:id="rId14"/>
      <w:footerReference w:type="default" r:id="rId15"/>
      <w:headerReference w:type="first" r:id="rId16"/>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BF4" w:rsidRDefault="00FE4BF4">
      <w:r>
        <w:separator/>
      </w:r>
    </w:p>
  </w:endnote>
  <w:endnote w:type="continuationSeparator" w:id="0">
    <w:p w:rsidR="00FE4BF4" w:rsidRDefault="00FE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F5" w:rsidRPr="00965838" w:rsidRDefault="00965838">
    <w:pPr>
      <w:pStyle w:val="Piedepgina"/>
      <w:rPr>
        <w:i/>
        <w:sz w:val="18"/>
        <w:szCs w:val="18"/>
        <w:lang w:val="en-US"/>
      </w:rPr>
    </w:pPr>
    <w:r w:rsidRPr="00965838">
      <w:rPr>
        <w:rFonts w:cs="Arial"/>
        <w:i/>
        <w:sz w:val="18"/>
        <w:szCs w:val="18"/>
        <w:lang w:val="en-US"/>
      </w:rPr>
      <w:t>RD-CH (</w:t>
    </w:r>
    <w:proofErr w:type="spellStart"/>
    <w:r w:rsidRPr="00965838">
      <w:rPr>
        <w:rFonts w:cs="Arial"/>
        <w:i/>
        <w:sz w:val="18"/>
        <w:szCs w:val="18"/>
        <w:lang w:val="en-US"/>
      </w:rPr>
      <w:t>PByC</w:t>
    </w:r>
    <w:proofErr w:type="spellEnd"/>
    <w:r w:rsidRPr="00965838">
      <w:rPr>
        <w:rFonts w:cs="Arial"/>
        <w:i/>
        <w:sz w:val="18"/>
        <w:szCs w:val="18"/>
        <w:lang w:val="en-US"/>
      </w:rPr>
      <w:t xml:space="preserve"> - PPP) – </w:t>
    </w:r>
    <w:proofErr w:type="spellStart"/>
    <w:r w:rsidRPr="00965838">
      <w:rPr>
        <w:rFonts w:cs="Arial"/>
        <w:i/>
        <w:sz w:val="18"/>
        <w:szCs w:val="18"/>
        <w:lang w:val="en-US"/>
      </w:rPr>
      <w:t>Sección</w:t>
    </w:r>
    <w:proofErr w:type="spellEnd"/>
    <w:r w:rsidRPr="00965838">
      <w:rPr>
        <w:rFonts w:cs="Arial"/>
        <w:i/>
        <w:sz w:val="18"/>
        <w:szCs w:val="18"/>
        <w:lang w:val="en-US"/>
      </w:rPr>
      <w:t xml:space="preserve"> VIII </w:t>
    </w:r>
    <w:r w:rsidRPr="00965838">
      <w:rPr>
        <w:rFonts w:cs="Arial"/>
        <w:i/>
        <w:sz w:val="18"/>
        <w:szCs w:val="18"/>
        <w:lang w:val="en-US"/>
      </w:rPr>
      <w:t>h2 ET Nº 01</w:t>
    </w:r>
    <w:r w:rsidRPr="00965838">
      <w:rPr>
        <w:rFonts w:cs="Arial"/>
        <w:i/>
        <w:sz w:val="18"/>
        <w:szCs w:val="18"/>
        <w:lang w:val="en-US"/>
      </w:rPr>
      <w:t xml:space="preserve"> Rev.</w:t>
    </w:r>
    <w:r w:rsidRPr="00965838">
      <w:rPr>
        <w:i/>
        <w:sz w:val="18"/>
        <w:szCs w:val="18"/>
        <w:lang w:val="en-U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BF4" w:rsidRDefault="00FE4BF4">
      <w:r>
        <w:separator/>
      </w:r>
    </w:p>
  </w:footnote>
  <w:footnote w:type="continuationSeparator" w:id="0">
    <w:p w:rsidR="00FE4BF4" w:rsidRDefault="00FE4BF4">
      <w:r>
        <w:continuationSeparator/>
      </w:r>
    </w:p>
  </w:footnote>
  <w:footnote w:id="1">
    <w:p w:rsidR="0050274A" w:rsidRPr="00744100" w:rsidRDefault="0050274A" w:rsidP="0050274A">
      <w:pPr>
        <w:pStyle w:val="Textonotapie"/>
        <w:rPr>
          <w:rFonts w:cs="Arial"/>
          <w:sz w:val="16"/>
        </w:rPr>
      </w:pPr>
      <w:r w:rsidRPr="00744100">
        <w:rPr>
          <w:rStyle w:val="Refdenotaalpie"/>
          <w:rFonts w:cs="Arial"/>
        </w:rPr>
        <w:t>(1)</w:t>
      </w:r>
      <w:r w:rsidRPr="00744100">
        <w:rPr>
          <w:rFonts w:cs="Arial"/>
        </w:rPr>
        <w:t xml:space="preserve"> </w:t>
      </w:r>
      <w:r w:rsidRPr="00744100">
        <w:rPr>
          <w:rFonts w:cs="Arial"/>
          <w:sz w:val="16"/>
        </w:rPr>
        <w:t xml:space="preserve">Artículo 4°- La aprobación por autoridad competente del proyecto y de los planos de la obra a ejecutar o de las instalaciones a construir, importará la afectación de los predios a la servidumbre administrativa de </w:t>
      </w:r>
      <w:proofErr w:type="spellStart"/>
      <w:r w:rsidRPr="00744100">
        <w:rPr>
          <w:rFonts w:cs="Arial"/>
          <w:sz w:val="16"/>
        </w:rPr>
        <w:t>electroducto</w:t>
      </w:r>
      <w:proofErr w:type="spellEnd"/>
      <w:r w:rsidRPr="00744100">
        <w:rPr>
          <w:rFonts w:cs="Arial"/>
          <w:sz w:val="16"/>
        </w:rPr>
        <w:t xml:space="preserve"> y el derecho a su anotación en el respectivo Registro de Propiedad y en la Dirección de Catastro.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6F7" w:rsidRDefault="003636F7">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4574"/>
      <w:gridCol w:w="807"/>
      <w:gridCol w:w="987"/>
    </w:tblGrid>
    <w:tr w:rsidR="00965838" w:rsidRPr="00A53C9F" w:rsidTr="00AC18F5">
      <w:tc>
        <w:tcPr>
          <w:tcW w:w="2973" w:type="dxa"/>
          <w:vMerge w:val="restart"/>
          <w:shd w:val="clear" w:color="auto" w:fill="auto"/>
          <w:vAlign w:val="center"/>
        </w:tcPr>
        <w:p w:rsidR="00965838" w:rsidRPr="00BE09F1" w:rsidRDefault="00965838" w:rsidP="00965838">
          <w:pPr>
            <w:pStyle w:val="Encabezado"/>
            <w:jc w:val="center"/>
            <w:rPr>
              <w:b/>
              <w:lang w:val="es-AR"/>
            </w:rPr>
          </w:pPr>
          <w:r w:rsidRPr="00BE09F1">
            <w:rPr>
              <w:b/>
              <w:lang w:val="es-AR"/>
            </w:rPr>
            <w:t>MINISTERIO DE ENERGÍA</w:t>
          </w:r>
        </w:p>
      </w:tc>
      <w:tc>
        <w:tcPr>
          <w:tcW w:w="6348" w:type="dxa"/>
          <w:gridSpan w:val="3"/>
          <w:shd w:val="clear" w:color="auto" w:fill="auto"/>
          <w:vAlign w:val="center"/>
        </w:tcPr>
        <w:p w:rsidR="00965838" w:rsidRPr="00BE09F1" w:rsidRDefault="00965838" w:rsidP="00965838">
          <w:pPr>
            <w:pStyle w:val="Encabezado"/>
            <w:rPr>
              <w:b/>
              <w:lang w:val="es-AR"/>
            </w:rPr>
          </w:pPr>
          <w:r w:rsidRPr="00BE09F1">
            <w:rPr>
              <w:b/>
              <w:lang w:val="es-AR"/>
            </w:rPr>
            <w:t>PPP Transmisión Eléctrica</w:t>
          </w:r>
        </w:p>
        <w:p w:rsidR="00965838" w:rsidRPr="00395A90" w:rsidRDefault="00965838" w:rsidP="00965838">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965838" w:rsidRPr="00D5672A" w:rsidTr="00AC18F5">
      <w:tc>
        <w:tcPr>
          <w:tcW w:w="2973" w:type="dxa"/>
          <w:vMerge/>
          <w:shd w:val="clear" w:color="auto" w:fill="auto"/>
          <w:vAlign w:val="center"/>
        </w:tcPr>
        <w:p w:rsidR="00965838" w:rsidRPr="00AC18F5" w:rsidRDefault="00965838" w:rsidP="00965838">
          <w:pPr>
            <w:ind w:right="-81"/>
            <w:rPr>
              <w:lang w:val="es-AR"/>
            </w:rPr>
          </w:pPr>
        </w:p>
      </w:tc>
      <w:tc>
        <w:tcPr>
          <w:tcW w:w="4615" w:type="dxa"/>
          <w:shd w:val="clear" w:color="auto" w:fill="auto"/>
          <w:vAlign w:val="center"/>
        </w:tcPr>
        <w:p w:rsidR="00965838" w:rsidRPr="00AC18F5" w:rsidRDefault="00965838" w:rsidP="00965838">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965838" w:rsidRPr="00D5672A" w:rsidRDefault="00965838" w:rsidP="00965838">
          <w:pPr>
            <w:ind w:right="-81"/>
            <w:jc w:val="center"/>
            <w:rPr>
              <w:sz w:val="18"/>
              <w:szCs w:val="18"/>
              <w:lang w:val="es-AR"/>
            </w:rPr>
          </w:pPr>
          <w:r w:rsidRPr="00D5672A">
            <w:rPr>
              <w:sz w:val="18"/>
              <w:szCs w:val="18"/>
              <w:lang w:val="es-AR"/>
            </w:rPr>
            <w:t>Rev.:</w:t>
          </w:r>
        </w:p>
      </w:tc>
      <w:tc>
        <w:tcPr>
          <w:tcW w:w="926" w:type="dxa"/>
          <w:shd w:val="clear" w:color="auto" w:fill="auto"/>
          <w:vAlign w:val="center"/>
        </w:tcPr>
        <w:p w:rsidR="00965838" w:rsidRPr="00D5672A" w:rsidRDefault="00965838" w:rsidP="00965838">
          <w:pPr>
            <w:ind w:right="-81"/>
            <w:jc w:val="center"/>
            <w:rPr>
              <w:sz w:val="18"/>
              <w:szCs w:val="18"/>
              <w:lang w:val="es-AR"/>
            </w:rPr>
          </w:pPr>
          <w:r w:rsidRPr="00D5672A">
            <w:rPr>
              <w:sz w:val="18"/>
              <w:szCs w:val="18"/>
              <w:lang w:val="es-AR"/>
            </w:rPr>
            <w:t>0</w:t>
          </w:r>
          <w:r>
            <w:rPr>
              <w:sz w:val="18"/>
              <w:szCs w:val="18"/>
              <w:lang w:val="es-AR"/>
            </w:rPr>
            <w:t>3</w:t>
          </w:r>
        </w:p>
      </w:tc>
    </w:tr>
    <w:tr w:rsidR="00DF26C4" w:rsidRPr="00DF26C4" w:rsidTr="00AC18F5">
      <w:tc>
        <w:tcPr>
          <w:tcW w:w="2973" w:type="dxa"/>
          <w:vMerge/>
          <w:shd w:val="clear" w:color="auto" w:fill="auto"/>
          <w:vAlign w:val="center"/>
        </w:tcPr>
        <w:p w:rsidR="00DF26C4" w:rsidRPr="00AC18F5" w:rsidRDefault="00DF26C4" w:rsidP="00DF26C4">
          <w:pPr>
            <w:ind w:right="-81"/>
            <w:rPr>
              <w:lang w:val="es-AR"/>
            </w:rPr>
          </w:pPr>
        </w:p>
      </w:tc>
      <w:tc>
        <w:tcPr>
          <w:tcW w:w="4615" w:type="dxa"/>
          <w:vMerge w:val="restart"/>
          <w:shd w:val="clear" w:color="auto" w:fill="auto"/>
          <w:vAlign w:val="center"/>
        </w:tcPr>
        <w:p w:rsidR="00DF26C4" w:rsidRPr="00AC18F5" w:rsidRDefault="00DF26C4" w:rsidP="00AC18F5">
          <w:pPr>
            <w:ind w:right="-81"/>
            <w:rPr>
              <w:lang w:val="es-AR"/>
            </w:rPr>
          </w:pPr>
          <w:r w:rsidRPr="00AC18F5">
            <w:rPr>
              <w:lang w:val="es-AR"/>
            </w:rPr>
            <w:t xml:space="preserve">Título: </w:t>
          </w:r>
          <w:r w:rsidR="00AC18F5" w:rsidRPr="00AC18F5">
            <w:rPr>
              <w:lang w:val="es-AR"/>
            </w:rPr>
            <w:t xml:space="preserve">Sección </w:t>
          </w:r>
          <w:r w:rsidRPr="00AC18F5">
            <w:rPr>
              <w:lang w:val="es-AR"/>
            </w:rPr>
            <w:t>VIII</w:t>
          </w:r>
          <w:r w:rsidR="00AC18F5" w:rsidRPr="00AC18F5">
            <w:rPr>
              <w:lang w:val="es-AR"/>
            </w:rPr>
            <w:t xml:space="preserve"> </w:t>
          </w:r>
          <w:r w:rsidRPr="00AC18F5">
            <w:rPr>
              <w:lang w:val="es-AR"/>
            </w:rPr>
            <w:t>h</w:t>
          </w:r>
          <w:r w:rsidR="00AC18F5" w:rsidRPr="00AC18F5">
            <w:rPr>
              <w:lang w:val="es-AR"/>
            </w:rPr>
            <w:t>2:</w:t>
          </w:r>
          <w:r w:rsidRPr="00AC18F5">
            <w:rPr>
              <w:lang w:val="es-AR"/>
            </w:rPr>
            <w:t xml:space="preserve"> E.T. Nº 1 Replanteo de Línea y Mensura del </w:t>
          </w:r>
          <w:proofErr w:type="spellStart"/>
          <w:r w:rsidRPr="00AC18F5">
            <w:rPr>
              <w:lang w:val="es-AR"/>
            </w:rPr>
            <w:t>Electroducto</w:t>
          </w:r>
          <w:proofErr w:type="spellEnd"/>
        </w:p>
      </w:tc>
      <w:tc>
        <w:tcPr>
          <w:tcW w:w="807" w:type="dxa"/>
          <w:shd w:val="clear" w:color="auto" w:fill="auto"/>
          <w:vAlign w:val="center"/>
        </w:tcPr>
        <w:p w:rsidR="00DF26C4" w:rsidRPr="00D5672A" w:rsidRDefault="00DF26C4" w:rsidP="00AC18F5">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DF26C4" w:rsidRPr="00D5672A" w:rsidRDefault="00AC18F5" w:rsidP="00AC18F5">
          <w:pPr>
            <w:ind w:right="-81"/>
            <w:jc w:val="center"/>
            <w:rPr>
              <w:sz w:val="18"/>
              <w:szCs w:val="18"/>
              <w:lang w:val="es-AR"/>
            </w:rPr>
          </w:pPr>
          <w:proofErr w:type="spellStart"/>
          <w:r>
            <w:rPr>
              <w:sz w:val="18"/>
              <w:szCs w:val="18"/>
              <w:lang w:val="es-AR"/>
            </w:rPr>
            <w:t>Ago</w:t>
          </w:r>
          <w:proofErr w:type="spellEnd"/>
          <w:r w:rsidR="00DF26C4" w:rsidRPr="00D5672A">
            <w:rPr>
              <w:sz w:val="18"/>
              <w:szCs w:val="18"/>
              <w:lang w:val="es-AR"/>
            </w:rPr>
            <w:t>/201</w:t>
          </w:r>
          <w:r>
            <w:rPr>
              <w:sz w:val="18"/>
              <w:szCs w:val="18"/>
              <w:lang w:val="es-AR"/>
            </w:rPr>
            <w:t>8</w:t>
          </w:r>
        </w:p>
      </w:tc>
    </w:tr>
    <w:tr w:rsidR="00DF26C4" w:rsidRPr="00DF26C4" w:rsidTr="00AC18F5">
      <w:tc>
        <w:tcPr>
          <w:tcW w:w="2973" w:type="dxa"/>
          <w:vMerge/>
          <w:shd w:val="clear" w:color="auto" w:fill="auto"/>
          <w:vAlign w:val="center"/>
        </w:tcPr>
        <w:p w:rsidR="00DF26C4" w:rsidRPr="00D5672A" w:rsidRDefault="00DF26C4" w:rsidP="00DF26C4">
          <w:pPr>
            <w:ind w:right="-81"/>
            <w:rPr>
              <w:sz w:val="18"/>
              <w:szCs w:val="18"/>
              <w:lang w:val="es-AR"/>
            </w:rPr>
          </w:pPr>
        </w:p>
      </w:tc>
      <w:tc>
        <w:tcPr>
          <w:tcW w:w="4615" w:type="dxa"/>
          <w:vMerge/>
          <w:shd w:val="clear" w:color="auto" w:fill="auto"/>
          <w:vAlign w:val="center"/>
        </w:tcPr>
        <w:p w:rsidR="00DF26C4" w:rsidRPr="00D5672A" w:rsidRDefault="00DF26C4" w:rsidP="00DF26C4">
          <w:pPr>
            <w:ind w:right="-81"/>
            <w:rPr>
              <w:sz w:val="18"/>
              <w:szCs w:val="18"/>
              <w:lang w:val="es-AR"/>
            </w:rPr>
          </w:pPr>
        </w:p>
      </w:tc>
      <w:tc>
        <w:tcPr>
          <w:tcW w:w="807" w:type="dxa"/>
          <w:shd w:val="clear" w:color="auto" w:fill="auto"/>
          <w:vAlign w:val="center"/>
        </w:tcPr>
        <w:p w:rsidR="00DF26C4" w:rsidRPr="00D5672A" w:rsidRDefault="00DF26C4" w:rsidP="00AC18F5">
          <w:pPr>
            <w:ind w:right="-81"/>
            <w:jc w:val="center"/>
            <w:rPr>
              <w:sz w:val="18"/>
              <w:szCs w:val="18"/>
              <w:lang w:val="es-AR"/>
            </w:rPr>
          </w:pPr>
          <w:r w:rsidRPr="00D5672A">
            <w:rPr>
              <w:sz w:val="18"/>
              <w:szCs w:val="18"/>
              <w:lang w:val="es-AR"/>
            </w:rPr>
            <w:t>Hoja:</w:t>
          </w:r>
        </w:p>
      </w:tc>
      <w:tc>
        <w:tcPr>
          <w:tcW w:w="926" w:type="dxa"/>
          <w:shd w:val="clear" w:color="auto" w:fill="auto"/>
          <w:vAlign w:val="center"/>
        </w:tcPr>
        <w:p w:rsidR="00DF26C4" w:rsidRPr="00D5672A" w:rsidRDefault="00DF26C4" w:rsidP="00AC18F5">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052B19">
            <w:rPr>
              <w:noProof/>
              <w:sz w:val="18"/>
              <w:szCs w:val="18"/>
              <w:lang w:val="es-AR"/>
            </w:rPr>
            <w:t>10</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052B19">
            <w:rPr>
              <w:noProof/>
              <w:sz w:val="18"/>
              <w:szCs w:val="18"/>
              <w:lang w:val="es-ES"/>
            </w:rPr>
            <w:t>10</w:t>
          </w:r>
          <w:r w:rsidRPr="00D5672A">
            <w:rPr>
              <w:sz w:val="18"/>
              <w:szCs w:val="18"/>
              <w:lang w:val="es-AR"/>
            </w:rPr>
            <w:fldChar w:fldCharType="end"/>
          </w:r>
        </w:p>
      </w:tc>
    </w:tr>
  </w:tbl>
  <w:p w:rsidR="003636F7" w:rsidRDefault="003636F7">
    <w:pPr>
      <w:ind w:right="-81"/>
      <w:rPr>
        <w:lang w:val="es-AR"/>
      </w:rPr>
    </w:pPr>
  </w:p>
  <w:p w:rsidR="00AC18F5" w:rsidRDefault="00AC18F5">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9F" w:rsidRPr="003C179E" w:rsidRDefault="00A53C9F" w:rsidP="00A53C9F">
    <w:pPr>
      <w:pStyle w:val="Encabezado"/>
      <w:pBdr>
        <w:top w:val="single" w:sz="6" w:space="1" w:color="7F7F7F" w:themeColor="text1" w:themeTint="80"/>
      </w:pBdr>
      <w:jc w:val="right"/>
    </w:pPr>
    <w:r>
      <w:rPr>
        <w:noProof/>
        <w:lang w:val="es-AR"/>
      </w:rPr>
      <w:drawing>
        <wp:inline distT="0" distB="0" distL="0" distR="0" wp14:anchorId="1B55969E" wp14:editId="3D7FF282">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08A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C7109"/>
    <w:multiLevelType w:val="hybridMultilevel"/>
    <w:tmpl w:val="81DAED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B62127"/>
    <w:multiLevelType w:val="hybridMultilevel"/>
    <w:tmpl w:val="E5708F6A"/>
    <w:lvl w:ilvl="0" w:tplc="4922F454">
      <w:start w:val="41"/>
      <w:numFmt w:val="decimal"/>
      <w:lvlText w:val="%1"/>
      <w:lvlJc w:val="left"/>
      <w:pPr>
        <w:ind w:left="1069" w:hanging="360"/>
      </w:pPr>
      <w:rPr>
        <w:rFonts w:hint="default"/>
      </w:rPr>
    </w:lvl>
    <w:lvl w:ilvl="1" w:tplc="2C0A0019">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4" w15:restartNumberingAfterBreak="0">
    <w:nsid w:val="166312C4"/>
    <w:multiLevelType w:val="hybridMultilevel"/>
    <w:tmpl w:val="5E624E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FF62C5"/>
    <w:multiLevelType w:val="multilevel"/>
    <w:tmpl w:val="AB08C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5B02EC"/>
    <w:multiLevelType w:val="singleLevel"/>
    <w:tmpl w:val="4AFAE3EA"/>
    <w:lvl w:ilvl="0">
      <w:start w:val="1"/>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485E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13"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5639"/>
    <w:multiLevelType w:val="hybridMultilevel"/>
    <w:tmpl w:val="C5F01AEA"/>
    <w:lvl w:ilvl="0" w:tplc="D2A21E44">
      <w:start w:val="1"/>
      <w:numFmt w:val="decimal"/>
      <w:lvlText w:val="(%1)"/>
      <w:lvlJc w:val="left"/>
      <w:pPr>
        <w:ind w:left="720" w:hanging="360"/>
      </w:pPr>
      <w:rPr>
        <w:rFonts w:ascii="Arial" w:hAnsi="Arial" w:hint="default"/>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C7D3621"/>
    <w:multiLevelType w:val="hybridMultilevel"/>
    <w:tmpl w:val="C278F1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E3081A"/>
    <w:multiLevelType w:val="hybridMultilevel"/>
    <w:tmpl w:val="DEAE4E4C"/>
    <w:lvl w:ilvl="0" w:tplc="D13804D0">
      <w:start w:val="2"/>
      <w:numFmt w:val="decimal"/>
      <w:lvlText w:val="%1."/>
      <w:lvlJc w:val="left"/>
      <w:pPr>
        <w:tabs>
          <w:tab w:val="num" w:pos="1080"/>
        </w:tabs>
        <w:ind w:left="1080" w:hanging="360"/>
      </w:pPr>
      <w:rPr>
        <w:rFonts w:hint="default"/>
      </w:rPr>
    </w:lvl>
    <w:lvl w:ilvl="1" w:tplc="2C0A0019" w:tentative="1">
      <w:start w:val="1"/>
      <w:numFmt w:val="lowerLetter"/>
      <w:lvlText w:val="%2."/>
      <w:lvlJc w:val="left"/>
      <w:pPr>
        <w:tabs>
          <w:tab w:val="num" w:pos="1800"/>
        </w:tabs>
        <w:ind w:left="1800" w:hanging="360"/>
      </w:pPr>
    </w:lvl>
    <w:lvl w:ilvl="2" w:tplc="2C0A001B" w:tentative="1">
      <w:start w:val="1"/>
      <w:numFmt w:val="lowerRoman"/>
      <w:lvlText w:val="%3."/>
      <w:lvlJc w:val="right"/>
      <w:pPr>
        <w:tabs>
          <w:tab w:val="num" w:pos="2520"/>
        </w:tabs>
        <w:ind w:left="2520" w:hanging="180"/>
      </w:pPr>
    </w:lvl>
    <w:lvl w:ilvl="3" w:tplc="2C0A000F" w:tentative="1">
      <w:start w:val="1"/>
      <w:numFmt w:val="decimal"/>
      <w:lvlText w:val="%4."/>
      <w:lvlJc w:val="left"/>
      <w:pPr>
        <w:tabs>
          <w:tab w:val="num" w:pos="3240"/>
        </w:tabs>
        <w:ind w:left="3240" w:hanging="360"/>
      </w:pPr>
    </w:lvl>
    <w:lvl w:ilvl="4" w:tplc="2C0A0019" w:tentative="1">
      <w:start w:val="1"/>
      <w:numFmt w:val="lowerLetter"/>
      <w:lvlText w:val="%5."/>
      <w:lvlJc w:val="left"/>
      <w:pPr>
        <w:tabs>
          <w:tab w:val="num" w:pos="3960"/>
        </w:tabs>
        <w:ind w:left="3960" w:hanging="360"/>
      </w:pPr>
    </w:lvl>
    <w:lvl w:ilvl="5" w:tplc="2C0A001B" w:tentative="1">
      <w:start w:val="1"/>
      <w:numFmt w:val="lowerRoman"/>
      <w:lvlText w:val="%6."/>
      <w:lvlJc w:val="right"/>
      <w:pPr>
        <w:tabs>
          <w:tab w:val="num" w:pos="4680"/>
        </w:tabs>
        <w:ind w:left="4680" w:hanging="180"/>
      </w:pPr>
    </w:lvl>
    <w:lvl w:ilvl="6" w:tplc="2C0A000F" w:tentative="1">
      <w:start w:val="1"/>
      <w:numFmt w:val="decimal"/>
      <w:lvlText w:val="%7."/>
      <w:lvlJc w:val="left"/>
      <w:pPr>
        <w:tabs>
          <w:tab w:val="num" w:pos="5400"/>
        </w:tabs>
        <w:ind w:left="5400" w:hanging="360"/>
      </w:pPr>
    </w:lvl>
    <w:lvl w:ilvl="7" w:tplc="2C0A0019" w:tentative="1">
      <w:start w:val="1"/>
      <w:numFmt w:val="lowerLetter"/>
      <w:lvlText w:val="%8."/>
      <w:lvlJc w:val="left"/>
      <w:pPr>
        <w:tabs>
          <w:tab w:val="num" w:pos="6120"/>
        </w:tabs>
        <w:ind w:left="6120" w:hanging="360"/>
      </w:pPr>
    </w:lvl>
    <w:lvl w:ilvl="8" w:tplc="2C0A001B" w:tentative="1">
      <w:start w:val="1"/>
      <w:numFmt w:val="lowerRoman"/>
      <w:lvlText w:val="%9."/>
      <w:lvlJc w:val="right"/>
      <w:pPr>
        <w:tabs>
          <w:tab w:val="num" w:pos="6840"/>
        </w:tabs>
        <w:ind w:left="6840" w:hanging="180"/>
      </w:pPr>
    </w:lvl>
  </w:abstractNum>
  <w:abstractNum w:abstractNumId="19" w15:restartNumberingAfterBreak="0">
    <w:nsid w:val="48325F36"/>
    <w:multiLevelType w:val="multilevel"/>
    <w:tmpl w:val="AB08C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93E06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0EB1004"/>
    <w:multiLevelType w:val="multilevel"/>
    <w:tmpl w:val="12FCA5D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D17124D"/>
    <w:multiLevelType w:val="hybridMultilevel"/>
    <w:tmpl w:val="B282D0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7"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FD4977"/>
    <w:multiLevelType w:val="multilevel"/>
    <w:tmpl w:val="438A65E8"/>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34F12A6"/>
    <w:multiLevelType w:val="hybridMultilevel"/>
    <w:tmpl w:val="1CDA343A"/>
    <w:lvl w:ilvl="0" w:tplc="FFFFFFFF">
      <w:start w:val="1"/>
      <w:numFmt w:val="decimal"/>
      <w:lvlText w:val="%1)"/>
      <w:lvlJc w:val="left"/>
      <w:pPr>
        <w:tabs>
          <w:tab w:val="num" w:pos="734"/>
        </w:tabs>
        <w:ind w:left="734" w:hanging="360"/>
      </w:pPr>
      <w:rPr>
        <w:rFonts w:hint="default"/>
      </w:rPr>
    </w:lvl>
    <w:lvl w:ilvl="1" w:tplc="FFFFFFFF" w:tentative="1">
      <w:start w:val="1"/>
      <w:numFmt w:val="lowerLetter"/>
      <w:lvlText w:val="%2."/>
      <w:lvlJc w:val="left"/>
      <w:pPr>
        <w:tabs>
          <w:tab w:val="num" w:pos="1454"/>
        </w:tabs>
        <w:ind w:left="1454" w:hanging="360"/>
      </w:pPr>
    </w:lvl>
    <w:lvl w:ilvl="2" w:tplc="FFFFFFFF" w:tentative="1">
      <w:start w:val="1"/>
      <w:numFmt w:val="lowerRoman"/>
      <w:lvlText w:val="%3."/>
      <w:lvlJc w:val="right"/>
      <w:pPr>
        <w:tabs>
          <w:tab w:val="num" w:pos="2174"/>
        </w:tabs>
        <w:ind w:left="2174" w:hanging="180"/>
      </w:pPr>
    </w:lvl>
    <w:lvl w:ilvl="3" w:tplc="FFFFFFFF" w:tentative="1">
      <w:start w:val="1"/>
      <w:numFmt w:val="decimal"/>
      <w:lvlText w:val="%4."/>
      <w:lvlJc w:val="left"/>
      <w:pPr>
        <w:tabs>
          <w:tab w:val="num" w:pos="2894"/>
        </w:tabs>
        <w:ind w:left="2894" w:hanging="360"/>
      </w:pPr>
    </w:lvl>
    <w:lvl w:ilvl="4" w:tplc="FFFFFFFF" w:tentative="1">
      <w:start w:val="1"/>
      <w:numFmt w:val="lowerLetter"/>
      <w:lvlText w:val="%5."/>
      <w:lvlJc w:val="left"/>
      <w:pPr>
        <w:tabs>
          <w:tab w:val="num" w:pos="3614"/>
        </w:tabs>
        <w:ind w:left="3614" w:hanging="360"/>
      </w:pPr>
    </w:lvl>
    <w:lvl w:ilvl="5" w:tplc="FFFFFFFF" w:tentative="1">
      <w:start w:val="1"/>
      <w:numFmt w:val="lowerRoman"/>
      <w:lvlText w:val="%6."/>
      <w:lvlJc w:val="right"/>
      <w:pPr>
        <w:tabs>
          <w:tab w:val="num" w:pos="4334"/>
        </w:tabs>
        <w:ind w:left="4334" w:hanging="180"/>
      </w:pPr>
    </w:lvl>
    <w:lvl w:ilvl="6" w:tplc="FFFFFFFF" w:tentative="1">
      <w:start w:val="1"/>
      <w:numFmt w:val="decimal"/>
      <w:lvlText w:val="%7."/>
      <w:lvlJc w:val="left"/>
      <w:pPr>
        <w:tabs>
          <w:tab w:val="num" w:pos="5054"/>
        </w:tabs>
        <w:ind w:left="5054" w:hanging="360"/>
      </w:pPr>
    </w:lvl>
    <w:lvl w:ilvl="7" w:tplc="FFFFFFFF" w:tentative="1">
      <w:start w:val="1"/>
      <w:numFmt w:val="lowerLetter"/>
      <w:lvlText w:val="%8."/>
      <w:lvlJc w:val="left"/>
      <w:pPr>
        <w:tabs>
          <w:tab w:val="num" w:pos="5774"/>
        </w:tabs>
        <w:ind w:left="5774" w:hanging="360"/>
      </w:pPr>
    </w:lvl>
    <w:lvl w:ilvl="8" w:tplc="FFFFFFFF" w:tentative="1">
      <w:start w:val="1"/>
      <w:numFmt w:val="lowerRoman"/>
      <w:lvlText w:val="%9."/>
      <w:lvlJc w:val="right"/>
      <w:pPr>
        <w:tabs>
          <w:tab w:val="num" w:pos="6494"/>
        </w:tabs>
        <w:ind w:left="6494" w:hanging="180"/>
      </w:pPr>
    </w:lvl>
  </w:abstractNum>
  <w:abstractNum w:abstractNumId="30"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31" w15:restartNumberingAfterBreak="0">
    <w:nsid w:val="6C1A7A98"/>
    <w:multiLevelType w:val="multilevel"/>
    <w:tmpl w:val="BF0E1390"/>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C537E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DC72B6D"/>
    <w:multiLevelType w:val="singleLevel"/>
    <w:tmpl w:val="4AFAE3EA"/>
    <w:lvl w:ilvl="0">
      <w:start w:val="1"/>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BDD2E9F"/>
    <w:multiLevelType w:val="hybridMultilevel"/>
    <w:tmpl w:val="83A86B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4"/>
  </w:num>
  <w:num w:numId="4">
    <w:abstractNumId w:val="34"/>
  </w:num>
  <w:num w:numId="5">
    <w:abstractNumId w:val="11"/>
  </w:num>
  <w:num w:numId="6">
    <w:abstractNumId w:val="12"/>
  </w:num>
  <w:num w:numId="7">
    <w:abstractNumId w:val="23"/>
  </w:num>
  <w:num w:numId="8">
    <w:abstractNumId w:val="6"/>
  </w:num>
  <w:num w:numId="9">
    <w:abstractNumId w:val="22"/>
  </w:num>
  <w:num w:numId="10">
    <w:abstractNumId w:val="17"/>
  </w:num>
  <w:num w:numId="11">
    <w:abstractNumId w:val="26"/>
  </w:num>
  <w:num w:numId="12">
    <w:abstractNumId w:val="1"/>
  </w:num>
  <w:num w:numId="13">
    <w:abstractNumId w:val="14"/>
  </w:num>
  <w:num w:numId="14">
    <w:abstractNumId w:val="13"/>
  </w:num>
  <w:num w:numId="15">
    <w:abstractNumId w:val="27"/>
  </w:num>
  <w:num w:numId="16">
    <w:abstractNumId w:val="0"/>
  </w:num>
  <w:num w:numId="17">
    <w:abstractNumId w:val="20"/>
  </w:num>
  <w:num w:numId="18">
    <w:abstractNumId w:val="30"/>
  </w:num>
  <w:num w:numId="19">
    <w:abstractNumId w:val="2"/>
  </w:num>
  <w:num w:numId="20">
    <w:abstractNumId w:val="4"/>
  </w:num>
  <w:num w:numId="21">
    <w:abstractNumId w:val="16"/>
  </w:num>
  <w:num w:numId="22">
    <w:abstractNumId w:val="25"/>
  </w:num>
  <w:num w:numId="23">
    <w:abstractNumId w:val="35"/>
  </w:num>
  <w:num w:numId="24">
    <w:abstractNumId w:val="29"/>
  </w:num>
  <w:num w:numId="25">
    <w:abstractNumId w:val="32"/>
  </w:num>
  <w:num w:numId="26">
    <w:abstractNumId w:val="10"/>
  </w:num>
  <w:num w:numId="27">
    <w:abstractNumId w:val="15"/>
  </w:num>
  <w:num w:numId="28">
    <w:abstractNumId w:val="33"/>
  </w:num>
  <w:num w:numId="29">
    <w:abstractNumId w:val="9"/>
  </w:num>
  <w:num w:numId="30">
    <w:abstractNumId w:val="28"/>
  </w:num>
  <w:num w:numId="31">
    <w:abstractNumId w:val="18"/>
  </w:num>
  <w:num w:numId="32">
    <w:abstractNumId w:val="21"/>
  </w:num>
  <w:num w:numId="33">
    <w:abstractNumId w:val="19"/>
  </w:num>
  <w:num w:numId="34">
    <w:abstractNumId w:val="5"/>
  </w:num>
  <w:num w:numId="35">
    <w:abstractNumId w:val="3"/>
  </w:num>
  <w:num w:numId="36">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2498"/>
    <w:rsid w:val="00007D60"/>
    <w:rsid w:val="000431DD"/>
    <w:rsid w:val="00052B19"/>
    <w:rsid w:val="000534AC"/>
    <w:rsid w:val="000553E9"/>
    <w:rsid w:val="000567D4"/>
    <w:rsid w:val="000619E8"/>
    <w:rsid w:val="000678F2"/>
    <w:rsid w:val="00070DB0"/>
    <w:rsid w:val="000717EC"/>
    <w:rsid w:val="0008455B"/>
    <w:rsid w:val="00096498"/>
    <w:rsid w:val="000B22FB"/>
    <w:rsid w:val="000C14CB"/>
    <w:rsid w:val="000C4368"/>
    <w:rsid w:val="000C55A6"/>
    <w:rsid w:val="001150F2"/>
    <w:rsid w:val="001205B5"/>
    <w:rsid w:val="001373F0"/>
    <w:rsid w:val="001557E9"/>
    <w:rsid w:val="00161712"/>
    <w:rsid w:val="00163CDF"/>
    <w:rsid w:val="0017293A"/>
    <w:rsid w:val="00194711"/>
    <w:rsid w:val="00194987"/>
    <w:rsid w:val="001B35EA"/>
    <w:rsid w:val="001C40DB"/>
    <w:rsid w:val="001C683B"/>
    <w:rsid w:val="001C7D87"/>
    <w:rsid w:val="001D0277"/>
    <w:rsid w:val="001E07D2"/>
    <w:rsid w:val="001E246C"/>
    <w:rsid w:val="001F16E6"/>
    <w:rsid w:val="001F17BC"/>
    <w:rsid w:val="0020288C"/>
    <w:rsid w:val="00216BC3"/>
    <w:rsid w:val="0021722D"/>
    <w:rsid w:val="00224C4E"/>
    <w:rsid w:val="00250F64"/>
    <w:rsid w:val="00263278"/>
    <w:rsid w:val="00266E1A"/>
    <w:rsid w:val="00280236"/>
    <w:rsid w:val="00286203"/>
    <w:rsid w:val="00286616"/>
    <w:rsid w:val="00297070"/>
    <w:rsid w:val="002A33D4"/>
    <w:rsid w:val="002C0E5D"/>
    <w:rsid w:val="002C1AF4"/>
    <w:rsid w:val="002F34A1"/>
    <w:rsid w:val="002F4D1A"/>
    <w:rsid w:val="002F7B46"/>
    <w:rsid w:val="003030C6"/>
    <w:rsid w:val="003038EC"/>
    <w:rsid w:val="003164D9"/>
    <w:rsid w:val="00326C90"/>
    <w:rsid w:val="0033384B"/>
    <w:rsid w:val="0034619F"/>
    <w:rsid w:val="00350FC9"/>
    <w:rsid w:val="00356F40"/>
    <w:rsid w:val="00360169"/>
    <w:rsid w:val="00360AA3"/>
    <w:rsid w:val="003636F7"/>
    <w:rsid w:val="00363BD8"/>
    <w:rsid w:val="00371357"/>
    <w:rsid w:val="003861AF"/>
    <w:rsid w:val="00390471"/>
    <w:rsid w:val="0039629D"/>
    <w:rsid w:val="003B1D9F"/>
    <w:rsid w:val="003B1EBC"/>
    <w:rsid w:val="003C7E2E"/>
    <w:rsid w:val="003D210A"/>
    <w:rsid w:val="003D5C75"/>
    <w:rsid w:val="003E6A52"/>
    <w:rsid w:val="003E6A56"/>
    <w:rsid w:val="003F6803"/>
    <w:rsid w:val="00422298"/>
    <w:rsid w:val="00426D3E"/>
    <w:rsid w:val="00450254"/>
    <w:rsid w:val="00475AA2"/>
    <w:rsid w:val="00482AC6"/>
    <w:rsid w:val="00495FF8"/>
    <w:rsid w:val="00496812"/>
    <w:rsid w:val="004B298D"/>
    <w:rsid w:val="004D00E2"/>
    <w:rsid w:val="004D6DB6"/>
    <w:rsid w:val="004E0F49"/>
    <w:rsid w:val="004E1183"/>
    <w:rsid w:val="004E48E3"/>
    <w:rsid w:val="004E5765"/>
    <w:rsid w:val="004E60EA"/>
    <w:rsid w:val="004E79BE"/>
    <w:rsid w:val="004F1F0D"/>
    <w:rsid w:val="0050274A"/>
    <w:rsid w:val="005040EC"/>
    <w:rsid w:val="00505C2F"/>
    <w:rsid w:val="00505DA4"/>
    <w:rsid w:val="00507879"/>
    <w:rsid w:val="00520EF3"/>
    <w:rsid w:val="00521366"/>
    <w:rsid w:val="005242B5"/>
    <w:rsid w:val="00527F23"/>
    <w:rsid w:val="005412B0"/>
    <w:rsid w:val="00597393"/>
    <w:rsid w:val="005977E1"/>
    <w:rsid w:val="005C5EAE"/>
    <w:rsid w:val="005E274B"/>
    <w:rsid w:val="005E2C85"/>
    <w:rsid w:val="005F428E"/>
    <w:rsid w:val="005F4720"/>
    <w:rsid w:val="006224A5"/>
    <w:rsid w:val="0062251D"/>
    <w:rsid w:val="00624169"/>
    <w:rsid w:val="00642B9A"/>
    <w:rsid w:val="00650CBD"/>
    <w:rsid w:val="0065684E"/>
    <w:rsid w:val="00656A3B"/>
    <w:rsid w:val="006B0394"/>
    <w:rsid w:val="006B3CD4"/>
    <w:rsid w:val="006D05E6"/>
    <w:rsid w:val="006D3BA0"/>
    <w:rsid w:val="006D69B4"/>
    <w:rsid w:val="006E2B45"/>
    <w:rsid w:val="00720102"/>
    <w:rsid w:val="00731484"/>
    <w:rsid w:val="00732918"/>
    <w:rsid w:val="00734EDA"/>
    <w:rsid w:val="00742A36"/>
    <w:rsid w:val="0074770A"/>
    <w:rsid w:val="007478A6"/>
    <w:rsid w:val="00753003"/>
    <w:rsid w:val="00753557"/>
    <w:rsid w:val="007565E4"/>
    <w:rsid w:val="00761606"/>
    <w:rsid w:val="00767734"/>
    <w:rsid w:val="00780863"/>
    <w:rsid w:val="00790E99"/>
    <w:rsid w:val="00793BF2"/>
    <w:rsid w:val="007A6FC1"/>
    <w:rsid w:val="007B1BCE"/>
    <w:rsid w:val="007B47EA"/>
    <w:rsid w:val="007D209C"/>
    <w:rsid w:val="007D7BE5"/>
    <w:rsid w:val="007E07C7"/>
    <w:rsid w:val="007E3448"/>
    <w:rsid w:val="007F47C3"/>
    <w:rsid w:val="008307CD"/>
    <w:rsid w:val="00847D71"/>
    <w:rsid w:val="00854A58"/>
    <w:rsid w:val="00867DF9"/>
    <w:rsid w:val="00874A54"/>
    <w:rsid w:val="00874F89"/>
    <w:rsid w:val="008976A6"/>
    <w:rsid w:val="008A3ABB"/>
    <w:rsid w:val="008A7ED1"/>
    <w:rsid w:val="008C0456"/>
    <w:rsid w:val="008C2036"/>
    <w:rsid w:val="008C43E8"/>
    <w:rsid w:val="008C680A"/>
    <w:rsid w:val="008D6874"/>
    <w:rsid w:val="008E2604"/>
    <w:rsid w:val="008E2B37"/>
    <w:rsid w:val="008F10A1"/>
    <w:rsid w:val="008F3BA9"/>
    <w:rsid w:val="00907A3D"/>
    <w:rsid w:val="0092515A"/>
    <w:rsid w:val="00931935"/>
    <w:rsid w:val="00934729"/>
    <w:rsid w:val="009504A2"/>
    <w:rsid w:val="00960AF3"/>
    <w:rsid w:val="00965838"/>
    <w:rsid w:val="00991957"/>
    <w:rsid w:val="00996B49"/>
    <w:rsid w:val="009A1954"/>
    <w:rsid w:val="009B6FBE"/>
    <w:rsid w:val="009C1AE3"/>
    <w:rsid w:val="009E055B"/>
    <w:rsid w:val="009E2A57"/>
    <w:rsid w:val="00A010FE"/>
    <w:rsid w:val="00A06753"/>
    <w:rsid w:val="00A117E8"/>
    <w:rsid w:val="00A1266E"/>
    <w:rsid w:val="00A12D23"/>
    <w:rsid w:val="00A15E63"/>
    <w:rsid w:val="00A16025"/>
    <w:rsid w:val="00A21BCD"/>
    <w:rsid w:val="00A40574"/>
    <w:rsid w:val="00A41595"/>
    <w:rsid w:val="00A53C9F"/>
    <w:rsid w:val="00A53E90"/>
    <w:rsid w:val="00A574B6"/>
    <w:rsid w:val="00A62C3C"/>
    <w:rsid w:val="00AC18F5"/>
    <w:rsid w:val="00B072EB"/>
    <w:rsid w:val="00B1185B"/>
    <w:rsid w:val="00B17ED7"/>
    <w:rsid w:val="00B2379A"/>
    <w:rsid w:val="00B30BF9"/>
    <w:rsid w:val="00B562C1"/>
    <w:rsid w:val="00B612FB"/>
    <w:rsid w:val="00B774F5"/>
    <w:rsid w:val="00B83305"/>
    <w:rsid w:val="00B921AF"/>
    <w:rsid w:val="00B96FFC"/>
    <w:rsid w:val="00BA0AEA"/>
    <w:rsid w:val="00BB0987"/>
    <w:rsid w:val="00BC65E1"/>
    <w:rsid w:val="00BC7582"/>
    <w:rsid w:val="00BD1CA5"/>
    <w:rsid w:val="00BF4950"/>
    <w:rsid w:val="00C10FCF"/>
    <w:rsid w:val="00C15949"/>
    <w:rsid w:val="00C267DA"/>
    <w:rsid w:val="00C35187"/>
    <w:rsid w:val="00C35549"/>
    <w:rsid w:val="00C42B91"/>
    <w:rsid w:val="00C51ABD"/>
    <w:rsid w:val="00C57575"/>
    <w:rsid w:val="00C65CD5"/>
    <w:rsid w:val="00C7171C"/>
    <w:rsid w:val="00C72F13"/>
    <w:rsid w:val="00C758B5"/>
    <w:rsid w:val="00C947F3"/>
    <w:rsid w:val="00CC1FC9"/>
    <w:rsid w:val="00CC3629"/>
    <w:rsid w:val="00CC4145"/>
    <w:rsid w:val="00CD55AD"/>
    <w:rsid w:val="00CF3DE2"/>
    <w:rsid w:val="00D0092E"/>
    <w:rsid w:val="00D131E4"/>
    <w:rsid w:val="00D25B98"/>
    <w:rsid w:val="00D44C7D"/>
    <w:rsid w:val="00D76463"/>
    <w:rsid w:val="00D76EF1"/>
    <w:rsid w:val="00D77D46"/>
    <w:rsid w:val="00DC32CA"/>
    <w:rsid w:val="00DC71AC"/>
    <w:rsid w:val="00DD1334"/>
    <w:rsid w:val="00DE4DE2"/>
    <w:rsid w:val="00DF26C4"/>
    <w:rsid w:val="00DF43CE"/>
    <w:rsid w:val="00E05B68"/>
    <w:rsid w:val="00E10F21"/>
    <w:rsid w:val="00E1257F"/>
    <w:rsid w:val="00E31741"/>
    <w:rsid w:val="00E32785"/>
    <w:rsid w:val="00E5054D"/>
    <w:rsid w:val="00E50E1F"/>
    <w:rsid w:val="00E5499F"/>
    <w:rsid w:val="00E73DDD"/>
    <w:rsid w:val="00E95796"/>
    <w:rsid w:val="00EA0EA9"/>
    <w:rsid w:val="00ED03ED"/>
    <w:rsid w:val="00ED7841"/>
    <w:rsid w:val="00EF7278"/>
    <w:rsid w:val="00F06D0F"/>
    <w:rsid w:val="00F14806"/>
    <w:rsid w:val="00F15005"/>
    <w:rsid w:val="00F27809"/>
    <w:rsid w:val="00F331C1"/>
    <w:rsid w:val="00F67D55"/>
    <w:rsid w:val="00F77992"/>
    <w:rsid w:val="00F8322C"/>
    <w:rsid w:val="00FB102E"/>
    <w:rsid w:val="00FB3D82"/>
    <w:rsid w:val="00FB4B74"/>
    <w:rsid w:val="00FC4339"/>
    <w:rsid w:val="00FC78AA"/>
    <w:rsid w:val="00FC7E95"/>
    <w:rsid w:val="00FD27C6"/>
    <w:rsid w:val="00FD7467"/>
    <w:rsid w:val="00FE0C3F"/>
    <w:rsid w:val="00FE4BF4"/>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42044D-869D-49E3-890C-8A70710E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FC9"/>
    <w:rPr>
      <w:rFonts w:ascii="Arial" w:hAnsi="Arial"/>
      <w:lang w:val="en-GB" w:eastAsia="es-AR"/>
    </w:rPr>
  </w:style>
  <w:style w:type="paragraph" w:styleId="Ttulo1">
    <w:name w:val="heading 1"/>
    <w:basedOn w:val="Normal"/>
    <w:next w:val="Normal"/>
    <w:qFormat/>
    <w:rsid w:val="00350FC9"/>
    <w:pPr>
      <w:ind w:left="142"/>
      <w:outlineLvl w:val="0"/>
    </w:pPr>
    <w:rPr>
      <w:b/>
      <w:sz w:val="24"/>
      <w:lang w:val="es-ES_tradnl"/>
    </w:rPr>
  </w:style>
  <w:style w:type="paragraph" w:styleId="Ttulo2">
    <w:name w:val="heading 2"/>
    <w:aliases w:val="s2,Sub2"/>
    <w:basedOn w:val="Normal"/>
    <w:next w:val="Normal"/>
    <w:qFormat/>
    <w:rsid w:val="00350FC9"/>
    <w:pPr>
      <w:spacing w:before="120"/>
      <w:outlineLvl w:val="1"/>
    </w:pPr>
    <w:rPr>
      <w:b/>
      <w:sz w:val="24"/>
    </w:rPr>
  </w:style>
  <w:style w:type="paragraph" w:styleId="Ttulo3">
    <w:name w:val="heading 3"/>
    <w:basedOn w:val="Normal"/>
    <w:next w:val="Sangranormal"/>
    <w:qFormat/>
    <w:rsid w:val="00350FC9"/>
    <w:pPr>
      <w:ind w:left="354"/>
      <w:outlineLvl w:val="2"/>
    </w:pPr>
    <w:rPr>
      <w:rFonts w:ascii="Times New Roman" w:hAnsi="Times New Roman"/>
      <w:b/>
      <w:sz w:val="24"/>
    </w:rPr>
  </w:style>
  <w:style w:type="paragraph" w:styleId="Ttulo4">
    <w:name w:val="heading 4"/>
    <w:basedOn w:val="Normal"/>
    <w:next w:val="Normal"/>
    <w:qFormat/>
    <w:rsid w:val="00350FC9"/>
    <w:pPr>
      <w:keepNext/>
      <w:jc w:val="both"/>
      <w:outlineLvl w:val="3"/>
    </w:pPr>
    <w:rPr>
      <w:sz w:val="32"/>
    </w:rPr>
  </w:style>
  <w:style w:type="paragraph" w:styleId="Ttulo5">
    <w:name w:val="heading 5"/>
    <w:basedOn w:val="Normal"/>
    <w:next w:val="Normal"/>
    <w:qFormat/>
    <w:rsid w:val="00350FC9"/>
    <w:pPr>
      <w:keepNext/>
      <w:jc w:val="center"/>
      <w:outlineLvl w:val="4"/>
    </w:pPr>
    <w:rPr>
      <w:sz w:val="32"/>
    </w:rPr>
  </w:style>
  <w:style w:type="paragraph" w:styleId="Ttulo6">
    <w:name w:val="heading 6"/>
    <w:basedOn w:val="Normal"/>
    <w:next w:val="Normal"/>
    <w:qFormat/>
    <w:rsid w:val="00350FC9"/>
    <w:pPr>
      <w:keepNext/>
      <w:ind w:firstLine="709"/>
      <w:jc w:val="both"/>
      <w:outlineLvl w:val="5"/>
    </w:pPr>
    <w:rPr>
      <w:sz w:val="24"/>
    </w:rPr>
  </w:style>
  <w:style w:type="paragraph" w:styleId="Ttulo7">
    <w:name w:val="heading 7"/>
    <w:basedOn w:val="Normal"/>
    <w:next w:val="Normal"/>
    <w:qFormat/>
    <w:rsid w:val="00350FC9"/>
    <w:pPr>
      <w:keepNext/>
      <w:jc w:val="both"/>
      <w:outlineLvl w:val="6"/>
    </w:pPr>
    <w:rPr>
      <w:sz w:val="28"/>
    </w:rPr>
  </w:style>
  <w:style w:type="paragraph" w:styleId="Ttulo8">
    <w:name w:val="heading 8"/>
    <w:basedOn w:val="Normal"/>
    <w:next w:val="Normal"/>
    <w:qFormat/>
    <w:rsid w:val="00350FC9"/>
    <w:pPr>
      <w:keepNext/>
      <w:jc w:val="center"/>
      <w:outlineLvl w:val="7"/>
    </w:pPr>
    <w:rPr>
      <w:b/>
      <w:i/>
      <w:sz w:val="24"/>
    </w:rPr>
  </w:style>
  <w:style w:type="paragraph" w:styleId="Ttulo9">
    <w:name w:val="heading 9"/>
    <w:basedOn w:val="Normal"/>
    <w:next w:val="Normal"/>
    <w:qFormat/>
    <w:rsid w:val="00350FC9"/>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350FC9"/>
    <w:pPr>
      <w:ind w:left="708"/>
    </w:pPr>
  </w:style>
  <w:style w:type="paragraph" w:customStyle="1" w:styleId="Para">
    <w:name w:val="Para"/>
    <w:basedOn w:val="Normal"/>
    <w:rsid w:val="00350FC9"/>
    <w:rPr>
      <w:sz w:val="36"/>
    </w:rPr>
  </w:style>
  <w:style w:type="paragraph" w:customStyle="1" w:styleId="ParaCompaia">
    <w:name w:val="ParaCompañia"/>
    <w:basedOn w:val="Normal"/>
    <w:rsid w:val="00350FC9"/>
    <w:rPr>
      <w:sz w:val="28"/>
    </w:rPr>
  </w:style>
  <w:style w:type="paragraph" w:customStyle="1" w:styleId="ParaFax">
    <w:name w:val="ParaFax"/>
    <w:basedOn w:val="Normal"/>
    <w:rsid w:val="00350FC9"/>
    <w:rPr>
      <w:sz w:val="28"/>
    </w:rPr>
  </w:style>
  <w:style w:type="paragraph" w:customStyle="1" w:styleId="De">
    <w:name w:val="De"/>
    <w:basedOn w:val="Normal"/>
    <w:rsid w:val="00350FC9"/>
    <w:pPr>
      <w:spacing w:before="360"/>
    </w:pPr>
    <w:rPr>
      <w:sz w:val="36"/>
    </w:rPr>
  </w:style>
  <w:style w:type="paragraph" w:customStyle="1" w:styleId="DeCompaia">
    <w:name w:val="DeCompañia"/>
    <w:basedOn w:val="Normal"/>
    <w:rsid w:val="00350FC9"/>
    <w:rPr>
      <w:sz w:val="28"/>
    </w:rPr>
  </w:style>
  <w:style w:type="paragraph" w:customStyle="1" w:styleId="DeTelfono">
    <w:name w:val="DeTeléfono"/>
    <w:basedOn w:val="Normal"/>
    <w:rsid w:val="00350FC9"/>
    <w:rPr>
      <w:sz w:val="28"/>
    </w:rPr>
  </w:style>
  <w:style w:type="paragraph" w:customStyle="1" w:styleId="DeFax">
    <w:name w:val="DeFax"/>
    <w:basedOn w:val="Normal"/>
    <w:rsid w:val="00350FC9"/>
    <w:rPr>
      <w:sz w:val="28"/>
    </w:rPr>
  </w:style>
  <w:style w:type="paragraph" w:customStyle="1" w:styleId="Fecha1">
    <w:name w:val="Fecha1"/>
    <w:basedOn w:val="Normal"/>
    <w:rsid w:val="00350FC9"/>
    <w:pPr>
      <w:spacing w:before="360"/>
    </w:pPr>
    <w:rPr>
      <w:sz w:val="28"/>
    </w:rPr>
  </w:style>
  <w:style w:type="paragraph" w:customStyle="1" w:styleId="Paginas">
    <w:name w:val="Paginas"/>
    <w:basedOn w:val="Normal"/>
    <w:rsid w:val="00350FC9"/>
    <w:rPr>
      <w:sz w:val="28"/>
    </w:rPr>
  </w:style>
  <w:style w:type="paragraph" w:customStyle="1" w:styleId="Comentarios">
    <w:name w:val="Comentarios"/>
    <w:basedOn w:val="Normal"/>
    <w:next w:val="Normal"/>
    <w:rsid w:val="00350FC9"/>
    <w:pPr>
      <w:spacing w:before="240" w:after="120"/>
    </w:pPr>
    <w:rPr>
      <w:b/>
      <w:sz w:val="28"/>
    </w:rPr>
  </w:style>
  <w:style w:type="paragraph" w:customStyle="1" w:styleId="ParaTelfono">
    <w:name w:val="ParaTeléfono"/>
    <w:basedOn w:val="ParaCompaia"/>
    <w:rsid w:val="00350FC9"/>
  </w:style>
  <w:style w:type="paragraph" w:styleId="Encabezado">
    <w:name w:val="header"/>
    <w:basedOn w:val="Normal"/>
    <w:link w:val="EncabezadoCar"/>
    <w:uiPriority w:val="99"/>
    <w:rsid w:val="00350FC9"/>
    <w:pPr>
      <w:tabs>
        <w:tab w:val="center" w:pos="4419"/>
        <w:tab w:val="right" w:pos="8838"/>
      </w:tabs>
    </w:pPr>
  </w:style>
  <w:style w:type="character" w:styleId="Nmerodepgina">
    <w:name w:val="page number"/>
    <w:basedOn w:val="Fuentedeprrafopredeter"/>
    <w:semiHidden/>
    <w:rsid w:val="00350FC9"/>
  </w:style>
  <w:style w:type="character" w:styleId="Hipervnculo">
    <w:name w:val="Hyperlink"/>
    <w:basedOn w:val="Fuentedeprrafopredeter"/>
    <w:uiPriority w:val="99"/>
    <w:rsid w:val="00350FC9"/>
    <w:rPr>
      <w:color w:val="0000FF"/>
      <w:u w:val="single"/>
    </w:rPr>
  </w:style>
  <w:style w:type="character" w:styleId="Hipervnculovisitado">
    <w:name w:val="FollowedHyperlink"/>
    <w:basedOn w:val="Fuentedeprrafopredeter"/>
    <w:semiHidden/>
    <w:rsid w:val="00350FC9"/>
    <w:rPr>
      <w:color w:val="800080"/>
      <w:u w:val="single"/>
    </w:rPr>
  </w:style>
  <w:style w:type="paragraph" w:styleId="Textoindependiente">
    <w:name w:val="Body Text"/>
    <w:basedOn w:val="Normal"/>
    <w:semiHidden/>
    <w:rsid w:val="00350FC9"/>
    <w:pPr>
      <w:jc w:val="both"/>
    </w:pPr>
    <w:rPr>
      <w:b/>
      <w:sz w:val="24"/>
    </w:rPr>
  </w:style>
  <w:style w:type="paragraph" w:styleId="Mapadeldocumento">
    <w:name w:val="Document Map"/>
    <w:basedOn w:val="Normal"/>
    <w:semiHidden/>
    <w:rsid w:val="00350FC9"/>
    <w:pPr>
      <w:shd w:val="clear" w:color="auto" w:fill="000080"/>
    </w:pPr>
    <w:rPr>
      <w:rFonts w:ascii="Tahoma" w:hAnsi="Tahoma"/>
    </w:rPr>
  </w:style>
  <w:style w:type="paragraph" w:styleId="Textoindependiente2">
    <w:name w:val="Body Text 2"/>
    <w:basedOn w:val="Normal"/>
    <w:semiHidden/>
    <w:rsid w:val="00350FC9"/>
    <w:pPr>
      <w:jc w:val="both"/>
    </w:pPr>
    <w:rPr>
      <w:sz w:val="24"/>
    </w:rPr>
  </w:style>
  <w:style w:type="paragraph" w:styleId="Saludo">
    <w:name w:val="Salutation"/>
    <w:basedOn w:val="Normal"/>
    <w:next w:val="Normal"/>
    <w:semiHidden/>
    <w:rsid w:val="00350FC9"/>
    <w:rPr>
      <w:rFonts w:ascii="Times New Roman" w:hAnsi="Times New Roman"/>
      <w:sz w:val="24"/>
      <w:szCs w:val="24"/>
      <w:lang w:val="es-ES" w:eastAsia="es-ES"/>
    </w:rPr>
  </w:style>
  <w:style w:type="character" w:customStyle="1" w:styleId="titulito1">
    <w:name w:val="titulito1"/>
    <w:basedOn w:val="Fuentedeprrafopredeter"/>
    <w:rsid w:val="00350FC9"/>
    <w:rPr>
      <w:rFonts w:ascii="Verdana" w:hAnsi="Verdana" w:hint="default"/>
      <w:b/>
      <w:bCs/>
      <w:color w:val="004975"/>
      <w:spacing w:val="210"/>
      <w:sz w:val="15"/>
      <w:szCs w:val="15"/>
    </w:rPr>
  </w:style>
  <w:style w:type="paragraph" w:styleId="Piedepgina">
    <w:name w:val="footer"/>
    <w:basedOn w:val="Normal"/>
    <w:link w:val="PiedepginaCar"/>
    <w:uiPriority w:val="99"/>
    <w:rsid w:val="00350FC9"/>
    <w:pPr>
      <w:tabs>
        <w:tab w:val="center" w:pos="4419"/>
        <w:tab w:val="right" w:pos="8838"/>
      </w:tabs>
    </w:pPr>
    <w:rPr>
      <w:sz w:val="22"/>
      <w:lang w:val="es-AR" w:eastAsia="es-ES"/>
    </w:rPr>
  </w:style>
  <w:style w:type="paragraph" w:customStyle="1" w:styleId="BodyText21">
    <w:name w:val="Body Text 21"/>
    <w:basedOn w:val="Normal"/>
    <w:rsid w:val="00350FC9"/>
    <w:pPr>
      <w:widowControl w:val="0"/>
      <w:tabs>
        <w:tab w:val="left" w:pos="-1440"/>
      </w:tabs>
      <w:ind w:left="709"/>
      <w:jc w:val="both"/>
    </w:pPr>
    <w:rPr>
      <w:spacing w:val="-2"/>
      <w:sz w:val="22"/>
      <w:lang w:val="es-ES_tradnl" w:eastAsia="es-ES"/>
    </w:rPr>
  </w:style>
  <w:style w:type="character" w:customStyle="1" w:styleId="P">
    <w:name w:val="P"/>
    <w:basedOn w:val="Fuentedeprrafopredeter"/>
    <w:rsid w:val="00350FC9"/>
  </w:style>
  <w:style w:type="paragraph" w:customStyle="1" w:styleId="Ttulo40">
    <w:name w:val="Título4"/>
    <w:basedOn w:val="Normal"/>
    <w:rsid w:val="00350FC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350FC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350FC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350FC9"/>
    <w:pPr>
      <w:widowControl w:val="0"/>
    </w:pPr>
    <w:rPr>
      <w:rFonts w:ascii="Courier New" w:hAnsi="Courier New"/>
      <w:sz w:val="24"/>
      <w:lang w:val="es-ES_tradnl" w:eastAsia="es-ES"/>
    </w:rPr>
  </w:style>
  <w:style w:type="paragraph" w:customStyle="1" w:styleId="TituloArial">
    <w:name w:val="Titulo Arial"/>
    <w:basedOn w:val="Normal"/>
    <w:rsid w:val="00350FC9"/>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350FC9"/>
    <w:pPr>
      <w:widowControl w:val="0"/>
    </w:pPr>
    <w:rPr>
      <w:rFonts w:ascii="Courier New" w:hAnsi="Courier New"/>
      <w:sz w:val="24"/>
      <w:lang w:val="es-ES_tradnl" w:eastAsia="es-ES"/>
    </w:rPr>
  </w:style>
  <w:style w:type="paragraph" w:customStyle="1" w:styleId="TtuloArial12">
    <w:name w:val="Título Arial 12"/>
    <w:basedOn w:val="Normal"/>
    <w:rsid w:val="00350FC9"/>
    <w:rPr>
      <w:b/>
      <w:sz w:val="24"/>
      <w:lang w:val="es-AR" w:eastAsia="es-ES"/>
    </w:rPr>
  </w:style>
  <w:style w:type="paragraph" w:customStyle="1" w:styleId="NormalArial11">
    <w:name w:val="Normal Arial 11"/>
    <w:basedOn w:val="Normal"/>
    <w:rsid w:val="00350FC9"/>
    <w:pPr>
      <w:jc w:val="both"/>
    </w:pPr>
    <w:rPr>
      <w:sz w:val="22"/>
      <w:lang w:val="es-ES" w:eastAsia="es-ES"/>
    </w:rPr>
  </w:style>
  <w:style w:type="paragraph" w:styleId="Textosinformato">
    <w:name w:val="Plain Text"/>
    <w:basedOn w:val="Normal"/>
    <w:semiHidden/>
    <w:rsid w:val="00350FC9"/>
    <w:rPr>
      <w:rFonts w:ascii="Courier New" w:hAnsi="Courier New"/>
      <w:lang w:val="es-ES" w:eastAsia="es-ES"/>
    </w:rPr>
  </w:style>
  <w:style w:type="paragraph" w:styleId="Sangra2detindependiente">
    <w:name w:val="Body Text Indent 2"/>
    <w:basedOn w:val="Normal"/>
    <w:semiHidden/>
    <w:rsid w:val="00350FC9"/>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350FC9"/>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350FC9"/>
    <w:pPr>
      <w:jc w:val="center"/>
    </w:pPr>
    <w:rPr>
      <w:b/>
      <w:spacing w:val="-2"/>
      <w:sz w:val="24"/>
      <w:lang w:val="es-ES_tradnl" w:eastAsia="es-ES"/>
    </w:rPr>
  </w:style>
  <w:style w:type="paragraph" w:styleId="Sangradetextonormal">
    <w:name w:val="Body Text Indent"/>
    <w:basedOn w:val="Normal"/>
    <w:semiHidden/>
    <w:rsid w:val="00350FC9"/>
    <w:pPr>
      <w:ind w:left="2552" w:hanging="2268"/>
      <w:jc w:val="both"/>
    </w:pPr>
    <w:rPr>
      <w:rFonts w:ascii="Times New Roman" w:hAnsi="Times New Roman"/>
      <w:sz w:val="24"/>
      <w:lang w:val="es-ES_tradnl" w:eastAsia="es-ES"/>
    </w:rPr>
  </w:style>
  <w:style w:type="paragraph" w:styleId="Subttulo">
    <w:name w:val="Subtitle"/>
    <w:basedOn w:val="Normal"/>
    <w:qFormat/>
    <w:rsid w:val="00350FC9"/>
    <w:pPr>
      <w:widowControl w:val="0"/>
      <w:ind w:right="-212"/>
      <w:jc w:val="center"/>
    </w:pPr>
    <w:rPr>
      <w:snapToGrid w:val="0"/>
      <w:sz w:val="24"/>
      <w:u w:val="single"/>
      <w:lang w:val="es-ES" w:eastAsia="es-ES"/>
    </w:rPr>
  </w:style>
  <w:style w:type="paragraph" w:styleId="TDC2">
    <w:name w:val="toc 2"/>
    <w:basedOn w:val="Normal"/>
    <w:next w:val="Normal"/>
    <w:autoRedefine/>
    <w:semiHidden/>
    <w:rsid w:val="00350FC9"/>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350FC9"/>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350FC9"/>
    <w:pPr>
      <w:tabs>
        <w:tab w:val="left" w:pos="-720"/>
        <w:tab w:val="left" w:pos="0"/>
      </w:tabs>
      <w:suppressAutoHyphens/>
      <w:jc w:val="both"/>
    </w:pPr>
    <w:rPr>
      <w:rFonts w:cs="Arial"/>
      <w:spacing w:val="-2"/>
      <w:lang w:val="es-ES_tradnl"/>
    </w:rPr>
  </w:style>
  <w:style w:type="paragraph" w:customStyle="1" w:styleId="p21">
    <w:name w:val="p21"/>
    <w:basedOn w:val="Normal"/>
    <w:rsid w:val="00350FC9"/>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350FC9"/>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350FC9"/>
    <w:rPr>
      <w:rFonts w:ascii="Tahoma" w:hAnsi="Tahoma" w:cs="Tahoma"/>
      <w:sz w:val="16"/>
      <w:szCs w:val="16"/>
    </w:rPr>
  </w:style>
  <w:style w:type="paragraph" w:styleId="Textonotapie">
    <w:name w:val="footnote text"/>
    <w:basedOn w:val="Normal"/>
    <w:semiHidden/>
    <w:rsid w:val="00350FC9"/>
    <w:pPr>
      <w:jc w:val="both"/>
    </w:pPr>
    <w:rPr>
      <w:sz w:val="24"/>
      <w:lang w:val="es-ES" w:eastAsia="es-ES"/>
    </w:rPr>
  </w:style>
  <w:style w:type="paragraph" w:styleId="TDC4">
    <w:name w:val="toc 4"/>
    <w:basedOn w:val="Normal"/>
    <w:next w:val="Normal"/>
    <w:autoRedefine/>
    <w:semiHidden/>
    <w:rsid w:val="00350FC9"/>
    <w:pPr>
      <w:ind w:left="600"/>
    </w:pPr>
  </w:style>
  <w:style w:type="paragraph" w:styleId="TDC1">
    <w:name w:val="toc 1"/>
    <w:basedOn w:val="Normal"/>
    <w:next w:val="Normal"/>
    <w:autoRedefine/>
    <w:semiHidden/>
    <w:rsid w:val="00350FC9"/>
    <w:pPr>
      <w:tabs>
        <w:tab w:val="left" w:pos="9072"/>
      </w:tabs>
      <w:spacing w:after="80"/>
      <w:ind w:left="142" w:right="426"/>
    </w:pPr>
    <w:rPr>
      <w:b/>
      <w:noProof/>
    </w:rPr>
  </w:style>
  <w:style w:type="paragraph" w:styleId="TDC5">
    <w:name w:val="toc 5"/>
    <w:basedOn w:val="Normal"/>
    <w:next w:val="Normal"/>
    <w:autoRedefine/>
    <w:semiHidden/>
    <w:rsid w:val="00350FC9"/>
    <w:pPr>
      <w:ind w:left="800"/>
    </w:pPr>
  </w:style>
  <w:style w:type="paragraph" w:styleId="TDC6">
    <w:name w:val="toc 6"/>
    <w:basedOn w:val="Normal"/>
    <w:next w:val="Normal"/>
    <w:autoRedefine/>
    <w:semiHidden/>
    <w:rsid w:val="00350FC9"/>
    <w:pPr>
      <w:ind w:left="1000"/>
    </w:pPr>
  </w:style>
  <w:style w:type="paragraph" w:styleId="TDC7">
    <w:name w:val="toc 7"/>
    <w:basedOn w:val="Normal"/>
    <w:next w:val="Normal"/>
    <w:autoRedefine/>
    <w:semiHidden/>
    <w:rsid w:val="00350FC9"/>
    <w:pPr>
      <w:ind w:left="1200"/>
    </w:pPr>
  </w:style>
  <w:style w:type="paragraph" w:styleId="TDC8">
    <w:name w:val="toc 8"/>
    <w:basedOn w:val="Normal"/>
    <w:next w:val="Normal"/>
    <w:autoRedefine/>
    <w:semiHidden/>
    <w:rsid w:val="00350FC9"/>
    <w:pPr>
      <w:ind w:left="1400"/>
    </w:pPr>
  </w:style>
  <w:style w:type="paragraph" w:styleId="TDC9">
    <w:name w:val="toc 9"/>
    <w:basedOn w:val="Normal"/>
    <w:next w:val="Normal"/>
    <w:autoRedefine/>
    <w:semiHidden/>
    <w:rsid w:val="00350FC9"/>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3">
    <w:name w:val="TITULO 3"/>
    <w:basedOn w:val="Normal"/>
    <w:autoRedefine/>
    <w:rsid w:val="00742A36"/>
    <w:pPr>
      <w:widowControl w:val="0"/>
      <w:tabs>
        <w:tab w:val="left" w:pos="685"/>
        <w:tab w:val="left" w:pos="3463"/>
      </w:tabs>
      <w:spacing w:line="480" w:lineRule="auto"/>
      <w:jc w:val="both"/>
    </w:pPr>
    <w:rPr>
      <w:b/>
      <w:caps/>
      <w:snapToGrid w:val="0"/>
      <w:sz w:val="22"/>
      <w:lang w:val="es-ES" w:eastAsia="es-ES"/>
    </w:rPr>
  </w:style>
  <w:style w:type="paragraph" w:customStyle="1" w:styleId="TITULO5">
    <w:name w:val="TITULO 5"/>
    <w:basedOn w:val="Normal"/>
    <w:autoRedefine/>
    <w:rsid w:val="00A53E90"/>
    <w:pPr>
      <w:widowControl w:val="0"/>
      <w:numPr>
        <w:numId w:val="18"/>
      </w:numPr>
      <w:tabs>
        <w:tab w:val="clear" w:pos="720"/>
        <w:tab w:val="left" w:pos="748"/>
        <w:tab w:val="left" w:pos="851"/>
      </w:tabs>
      <w:ind w:left="734"/>
      <w:jc w:val="both"/>
    </w:pPr>
    <w:rPr>
      <w:snapToGrid w:val="0"/>
      <w:sz w:val="22"/>
      <w:lang w:val="es-AR" w:eastAsia="es-ES"/>
    </w:rPr>
  </w:style>
  <w:style w:type="character" w:styleId="Refdenotaalpie">
    <w:name w:val="footnote reference"/>
    <w:basedOn w:val="Fuentedeprrafopredeter"/>
    <w:semiHidden/>
    <w:rsid w:val="00A53E90"/>
    <w:rPr>
      <w:vertAlign w:val="superscript"/>
    </w:rPr>
  </w:style>
  <w:style w:type="paragraph" w:customStyle="1" w:styleId="TITULO4">
    <w:name w:val="TITULO 4"/>
    <w:basedOn w:val="Normal"/>
    <w:autoRedefine/>
    <w:rsid w:val="00D131E4"/>
    <w:pPr>
      <w:widowControl w:val="0"/>
      <w:tabs>
        <w:tab w:val="left" w:pos="685"/>
        <w:tab w:val="left" w:pos="3463"/>
      </w:tabs>
      <w:jc w:val="both"/>
    </w:pPr>
    <w:rPr>
      <w:b/>
      <w:bCs/>
      <w:caps/>
      <w:snapToGrid w:val="0"/>
      <w:sz w:val="22"/>
      <w:lang w:val="es-ES" w:eastAsia="es-ES"/>
    </w:rPr>
  </w:style>
  <w:style w:type="character" w:customStyle="1" w:styleId="PiedepginaCar">
    <w:name w:val="Pie de página Car"/>
    <w:basedOn w:val="Fuentedeprrafopredeter"/>
    <w:link w:val="Piedepgina"/>
    <w:uiPriority w:val="99"/>
    <w:rsid w:val="00ED7841"/>
    <w:rPr>
      <w:rFonts w:ascii="Arial" w:hAnsi="Arial"/>
      <w:sz w:val="22"/>
      <w:lang w:eastAsia="es-ES"/>
    </w:rPr>
  </w:style>
  <w:style w:type="character" w:customStyle="1" w:styleId="EncabezadoCar">
    <w:name w:val="Encabezado Car"/>
    <w:link w:val="Encabezado"/>
    <w:uiPriority w:val="99"/>
    <w:rsid w:val="00A53C9F"/>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75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5.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2670</Words>
  <Characters>14686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h2: ET Nº 01 Replanteo de la Línea y Mensura del Electroducto_x000d_
Rev 03 corregido por (ao) el 30/08/2018</dc:description>
  <cp:lastModifiedBy>Alfredo Otero</cp:lastModifiedBy>
  <cp:revision>3</cp:revision>
  <cp:lastPrinted>2017-09-12T15:24:00Z</cp:lastPrinted>
  <dcterms:created xsi:type="dcterms:W3CDTF">2018-09-14T15:00:00Z</dcterms:created>
  <dcterms:modified xsi:type="dcterms:W3CDTF">2018-09-14T15:04:00Z</dcterms:modified>
</cp:coreProperties>
</file>