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41E" w:rsidRPr="00D766FA" w:rsidRDefault="0062441E" w:rsidP="0062441E">
      <w:pPr>
        <w:ind w:left="2835"/>
        <w:jc w:val="right"/>
        <w:rPr>
          <w:rFonts w:cs="Arial"/>
          <w:b/>
          <w:color w:val="000000"/>
          <w:sz w:val="32"/>
          <w:szCs w:val="32"/>
        </w:rPr>
      </w:pPr>
    </w:p>
    <w:p w:rsidR="0062441E" w:rsidRPr="00D766FA" w:rsidRDefault="0062441E" w:rsidP="0062441E">
      <w:pPr>
        <w:ind w:left="2835"/>
        <w:jc w:val="right"/>
        <w:rPr>
          <w:rFonts w:cs="Arial"/>
          <w:b/>
          <w:color w:val="000000"/>
          <w:sz w:val="32"/>
          <w:szCs w:val="32"/>
        </w:rPr>
      </w:pPr>
    </w:p>
    <w:p w:rsidR="0062441E" w:rsidRDefault="0062441E" w:rsidP="0062441E">
      <w:pPr>
        <w:ind w:left="2835"/>
        <w:jc w:val="right"/>
        <w:rPr>
          <w:rFonts w:cs="Arial"/>
          <w:b/>
          <w:color w:val="000000"/>
          <w:sz w:val="32"/>
          <w:szCs w:val="32"/>
        </w:rPr>
      </w:pPr>
    </w:p>
    <w:p w:rsidR="0062441E" w:rsidRDefault="0062441E" w:rsidP="0062441E">
      <w:pPr>
        <w:ind w:left="2835"/>
        <w:jc w:val="right"/>
        <w:rPr>
          <w:rFonts w:cs="Arial"/>
          <w:b/>
          <w:color w:val="000000"/>
          <w:sz w:val="32"/>
          <w:szCs w:val="32"/>
        </w:rPr>
      </w:pPr>
    </w:p>
    <w:p w:rsidR="0062441E" w:rsidRPr="00D766FA" w:rsidRDefault="0062441E" w:rsidP="0062441E">
      <w:pPr>
        <w:ind w:left="2835"/>
        <w:jc w:val="right"/>
        <w:rPr>
          <w:rFonts w:cs="Arial"/>
          <w:b/>
          <w:color w:val="000000"/>
          <w:sz w:val="32"/>
          <w:szCs w:val="32"/>
        </w:rPr>
      </w:pPr>
    </w:p>
    <w:p w:rsidR="0062441E" w:rsidRPr="00D766FA" w:rsidRDefault="0062441E" w:rsidP="0062441E">
      <w:pPr>
        <w:ind w:left="2835"/>
        <w:jc w:val="right"/>
        <w:rPr>
          <w:rFonts w:cs="Arial"/>
          <w:b/>
          <w:color w:val="000000"/>
          <w:sz w:val="32"/>
          <w:szCs w:val="32"/>
        </w:rPr>
      </w:pPr>
    </w:p>
    <w:p w:rsidR="0062441E" w:rsidRPr="00D766FA" w:rsidRDefault="0062441E" w:rsidP="0062441E">
      <w:pPr>
        <w:ind w:left="2835"/>
        <w:jc w:val="right"/>
        <w:rPr>
          <w:b/>
          <w:color w:val="000000"/>
          <w:sz w:val="32"/>
          <w:szCs w:val="32"/>
        </w:rPr>
      </w:pPr>
    </w:p>
    <w:p w:rsidR="0062441E" w:rsidRPr="0062441E" w:rsidRDefault="0062441E" w:rsidP="0062441E">
      <w:pPr>
        <w:jc w:val="center"/>
        <w:rPr>
          <w:b/>
          <w:sz w:val="40"/>
          <w:szCs w:val="40"/>
          <w:lang w:val="es-AR"/>
        </w:rPr>
      </w:pPr>
      <w:bookmarkStart w:id="0" w:name="_GoBack"/>
      <w:bookmarkEnd w:id="0"/>
      <w:r w:rsidRPr="0062441E">
        <w:rPr>
          <w:b/>
          <w:sz w:val="40"/>
          <w:szCs w:val="40"/>
          <w:lang w:val="es-AR"/>
        </w:rPr>
        <w:t>PPP Transmisión Eléctrica</w:t>
      </w:r>
    </w:p>
    <w:p w:rsidR="0062441E" w:rsidRPr="0062441E" w:rsidRDefault="0062441E" w:rsidP="0062441E">
      <w:pPr>
        <w:jc w:val="center"/>
        <w:rPr>
          <w:b/>
          <w:sz w:val="28"/>
          <w:szCs w:val="28"/>
          <w:lang w:val="es-AR"/>
        </w:rPr>
      </w:pPr>
    </w:p>
    <w:p w:rsidR="0062441E" w:rsidRPr="0062441E" w:rsidRDefault="0062441E" w:rsidP="0062441E">
      <w:pPr>
        <w:jc w:val="center"/>
        <w:rPr>
          <w:b/>
          <w:sz w:val="36"/>
          <w:szCs w:val="36"/>
          <w:lang w:val="es-AR"/>
        </w:rPr>
      </w:pPr>
      <w:r w:rsidRPr="0062441E">
        <w:rPr>
          <w:b/>
          <w:sz w:val="36"/>
          <w:szCs w:val="36"/>
          <w:lang w:val="es-AR"/>
        </w:rPr>
        <w:t xml:space="preserve">Línea de Extra Alta Tensión en 500 </w:t>
      </w:r>
      <w:proofErr w:type="spellStart"/>
      <w:r w:rsidRPr="0062441E">
        <w:rPr>
          <w:b/>
          <w:sz w:val="36"/>
          <w:szCs w:val="36"/>
          <w:lang w:val="es-AR"/>
        </w:rPr>
        <w:t>kV</w:t>
      </w:r>
      <w:proofErr w:type="spellEnd"/>
    </w:p>
    <w:p w:rsidR="0062441E" w:rsidRPr="0062441E" w:rsidRDefault="0062441E" w:rsidP="0062441E">
      <w:pPr>
        <w:jc w:val="center"/>
        <w:rPr>
          <w:b/>
          <w:sz w:val="36"/>
          <w:szCs w:val="36"/>
          <w:lang w:val="es-AR"/>
        </w:rPr>
      </w:pPr>
      <w:r w:rsidRPr="0062441E">
        <w:rPr>
          <w:b/>
          <w:sz w:val="36"/>
          <w:szCs w:val="36"/>
          <w:lang w:val="es-AR"/>
        </w:rPr>
        <w:t xml:space="preserve">E.T. Río Diamante - Nueva E.T. </w:t>
      </w:r>
      <w:proofErr w:type="spellStart"/>
      <w:r w:rsidRPr="0062441E">
        <w:rPr>
          <w:b/>
          <w:sz w:val="36"/>
          <w:szCs w:val="36"/>
          <w:lang w:val="es-AR"/>
        </w:rPr>
        <w:t>Charlone</w:t>
      </w:r>
      <w:proofErr w:type="spellEnd"/>
      <w:r w:rsidRPr="0062441E">
        <w:rPr>
          <w:b/>
          <w:sz w:val="36"/>
          <w:szCs w:val="36"/>
          <w:lang w:val="es-AR"/>
        </w:rPr>
        <w:t>,</w:t>
      </w:r>
    </w:p>
    <w:p w:rsidR="0062441E" w:rsidRPr="0062441E" w:rsidRDefault="0062441E" w:rsidP="0062441E">
      <w:pPr>
        <w:jc w:val="center"/>
        <w:rPr>
          <w:b/>
          <w:sz w:val="36"/>
          <w:szCs w:val="36"/>
          <w:lang w:val="es-AR"/>
        </w:rPr>
      </w:pPr>
      <w:r w:rsidRPr="0062441E">
        <w:rPr>
          <w:b/>
          <w:sz w:val="36"/>
          <w:szCs w:val="36"/>
          <w:lang w:val="es-AR"/>
        </w:rPr>
        <w:t>Estaciones Transformadoras y</w:t>
      </w:r>
    </w:p>
    <w:p w:rsidR="0062441E" w:rsidRPr="0062441E" w:rsidRDefault="0062441E" w:rsidP="0062441E">
      <w:pPr>
        <w:jc w:val="center"/>
        <w:rPr>
          <w:b/>
          <w:sz w:val="36"/>
          <w:szCs w:val="36"/>
          <w:lang w:val="es-AR"/>
        </w:rPr>
      </w:pPr>
      <w:r w:rsidRPr="0062441E">
        <w:rPr>
          <w:b/>
          <w:sz w:val="36"/>
          <w:szCs w:val="36"/>
          <w:lang w:val="es-AR"/>
        </w:rPr>
        <w:t xml:space="preserve">Obras Complementarias en 132 </w:t>
      </w:r>
      <w:proofErr w:type="spellStart"/>
      <w:r w:rsidRPr="0062441E">
        <w:rPr>
          <w:b/>
          <w:sz w:val="36"/>
          <w:szCs w:val="36"/>
          <w:lang w:val="es-AR"/>
        </w:rPr>
        <w:t>kV</w:t>
      </w:r>
      <w:proofErr w:type="spellEnd"/>
    </w:p>
    <w:p w:rsidR="0062441E" w:rsidRPr="0062441E" w:rsidRDefault="0062441E" w:rsidP="0062441E">
      <w:pPr>
        <w:jc w:val="center"/>
        <w:rPr>
          <w:b/>
          <w:sz w:val="36"/>
          <w:szCs w:val="36"/>
          <w:lang w:val="es-ES"/>
        </w:rPr>
      </w:pPr>
    </w:p>
    <w:p w:rsidR="0062441E" w:rsidRPr="0062441E" w:rsidRDefault="0062441E" w:rsidP="0062441E">
      <w:pPr>
        <w:jc w:val="center"/>
        <w:rPr>
          <w:b/>
          <w:sz w:val="36"/>
          <w:szCs w:val="36"/>
          <w:lang w:val="es-ES"/>
        </w:rPr>
      </w:pPr>
    </w:p>
    <w:p w:rsidR="0062441E" w:rsidRPr="0062441E" w:rsidRDefault="0062441E" w:rsidP="0062441E">
      <w:pPr>
        <w:jc w:val="center"/>
        <w:rPr>
          <w:b/>
          <w:sz w:val="36"/>
          <w:szCs w:val="36"/>
          <w:lang w:val="es-ES"/>
        </w:rPr>
      </w:pPr>
      <w:r w:rsidRPr="0062441E">
        <w:rPr>
          <w:b/>
          <w:sz w:val="36"/>
          <w:szCs w:val="36"/>
          <w:lang w:val="es-ES"/>
        </w:rPr>
        <w:t>Pliego de Bases y Condiciones</w:t>
      </w:r>
    </w:p>
    <w:p w:rsidR="0062441E" w:rsidRDefault="0062441E" w:rsidP="0062441E">
      <w:pPr>
        <w:jc w:val="center"/>
        <w:rPr>
          <w:sz w:val="36"/>
          <w:szCs w:val="36"/>
          <w:lang w:val="es-ES"/>
        </w:rPr>
      </w:pPr>
    </w:p>
    <w:p w:rsidR="0062441E" w:rsidRDefault="0062441E" w:rsidP="0062441E">
      <w:pPr>
        <w:jc w:val="center"/>
        <w:rPr>
          <w:sz w:val="36"/>
          <w:szCs w:val="36"/>
          <w:lang w:val="es-ES"/>
        </w:rPr>
      </w:pPr>
    </w:p>
    <w:p w:rsidR="0062441E" w:rsidRPr="0062441E" w:rsidRDefault="0062441E" w:rsidP="0062441E">
      <w:pPr>
        <w:jc w:val="center"/>
        <w:rPr>
          <w:sz w:val="36"/>
          <w:szCs w:val="36"/>
          <w:lang w:val="es-ES"/>
        </w:rPr>
      </w:pPr>
    </w:p>
    <w:p w:rsidR="0062441E" w:rsidRPr="0062441E" w:rsidRDefault="0062441E" w:rsidP="0062441E">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EE53CD" w:rsidRPr="0062441E" w:rsidTr="0062441E">
        <w:trPr>
          <w:trHeight w:val="1040"/>
        </w:trPr>
        <w:tc>
          <w:tcPr>
            <w:tcW w:w="9089" w:type="dxa"/>
            <w:shd w:val="clear" w:color="auto" w:fill="auto"/>
          </w:tcPr>
          <w:p w:rsidR="00EE53CD" w:rsidRPr="0062441E" w:rsidRDefault="00EE53CD" w:rsidP="0062441E">
            <w:pPr>
              <w:spacing w:before="120" w:line="360" w:lineRule="auto"/>
              <w:ind w:right="142"/>
              <w:jc w:val="center"/>
              <w:rPr>
                <w:rFonts w:cs="Arial"/>
                <w:b/>
                <w:sz w:val="24"/>
                <w:szCs w:val="24"/>
                <w:lang w:val="es-AR"/>
              </w:rPr>
            </w:pPr>
            <w:r w:rsidRPr="0062441E">
              <w:rPr>
                <w:rFonts w:cs="Arial"/>
                <w:b/>
                <w:sz w:val="24"/>
                <w:szCs w:val="24"/>
                <w:lang w:val="es-AR"/>
              </w:rPr>
              <w:t>ANEXO VIII</w:t>
            </w:r>
          </w:p>
          <w:p w:rsidR="0062441E" w:rsidRPr="0062441E" w:rsidRDefault="0062441E" w:rsidP="0062441E">
            <w:pPr>
              <w:spacing w:line="276" w:lineRule="auto"/>
              <w:ind w:right="-90"/>
              <w:jc w:val="center"/>
              <w:rPr>
                <w:rFonts w:cs="Arial"/>
                <w:b/>
                <w:sz w:val="24"/>
                <w:szCs w:val="24"/>
                <w:lang w:val="es-AR"/>
              </w:rPr>
            </w:pPr>
            <w:r w:rsidRPr="0062441E">
              <w:rPr>
                <w:rFonts w:cs="Arial"/>
                <w:b/>
                <w:sz w:val="24"/>
                <w:szCs w:val="24"/>
                <w:lang w:val="es-AR"/>
              </w:rPr>
              <w:t xml:space="preserve">LÍNEA EXTRA ALTA TENSIÓN 500 </w:t>
            </w:r>
            <w:proofErr w:type="spellStart"/>
            <w:r w:rsidRPr="0062441E">
              <w:rPr>
                <w:rFonts w:cs="Arial"/>
                <w:b/>
                <w:sz w:val="24"/>
                <w:szCs w:val="24"/>
                <w:lang w:val="es-AR"/>
              </w:rPr>
              <w:t>kV</w:t>
            </w:r>
            <w:proofErr w:type="spellEnd"/>
            <w:r w:rsidRPr="0062441E">
              <w:rPr>
                <w:rFonts w:cs="Arial"/>
                <w:b/>
                <w:sz w:val="24"/>
                <w:szCs w:val="24"/>
                <w:lang w:val="es-AR"/>
              </w:rPr>
              <w:t xml:space="preserve"> ENTRE</w:t>
            </w:r>
          </w:p>
          <w:p w:rsidR="00EE53CD" w:rsidRPr="0062441E" w:rsidRDefault="0062441E" w:rsidP="0062441E">
            <w:pPr>
              <w:spacing w:line="360" w:lineRule="auto"/>
              <w:ind w:right="142"/>
              <w:jc w:val="center"/>
              <w:rPr>
                <w:rFonts w:cs="Arial"/>
                <w:b/>
                <w:sz w:val="24"/>
                <w:szCs w:val="24"/>
                <w:lang w:val="es-AR"/>
              </w:rPr>
            </w:pPr>
            <w:r w:rsidRPr="0062441E">
              <w:rPr>
                <w:rFonts w:cs="Arial"/>
                <w:b/>
                <w:sz w:val="24"/>
                <w:szCs w:val="24"/>
                <w:lang w:val="es-AR"/>
              </w:rPr>
              <w:t xml:space="preserve">ET RÍO DIAMANTE 500/220 </w:t>
            </w:r>
            <w:proofErr w:type="spellStart"/>
            <w:r w:rsidRPr="0062441E">
              <w:rPr>
                <w:rFonts w:cs="Arial"/>
                <w:b/>
                <w:sz w:val="24"/>
                <w:szCs w:val="24"/>
                <w:lang w:val="es-AR"/>
              </w:rPr>
              <w:t>kV</w:t>
            </w:r>
            <w:proofErr w:type="spellEnd"/>
            <w:r w:rsidRPr="0062441E">
              <w:rPr>
                <w:rFonts w:cs="Arial"/>
                <w:b/>
                <w:sz w:val="24"/>
                <w:szCs w:val="24"/>
                <w:lang w:val="es-AR"/>
              </w:rPr>
              <w:t xml:space="preserve"> Y ET CORONEL CHARLONE 500/132 </w:t>
            </w:r>
            <w:proofErr w:type="spellStart"/>
            <w:r w:rsidRPr="0062441E">
              <w:rPr>
                <w:rFonts w:cs="Arial"/>
                <w:b/>
                <w:sz w:val="24"/>
                <w:szCs w:val="24"/>
                <w:lang w:val="es-AR"/>
              </w:rPr>
              <w:t>kV</w:t>
            </w:r>
            <w:proofErr w:type="spellEnd"/>
          </w:p>
          <w:p w:rsidR="00EE53CD" w:rsidRPr="0062441E" w:rsidRDefault="00EE53CD" w:rsidP="0062441E">
            <w:pPr>
              <w:spacing w:before="120" w:line="360" w:lineRule="auto"/>
              <w:ind w:right="142"/>
              <w:jc w:val="center"/>
              <w:rPr>
                <w:rFonts w:cs="Arial"/>
                <w:b/>
                <w:sz w:val="24"/>
                <w:szCs w:val="24"/>
                <w:lang w:val="es-AR"/>
              </w:rPr>
            </w:pPr>
            <w:r w:rsidRPr="0062441E">
              <w:rPr>
                <w:rFonts w:cs="Arial"/>
                <w:b/>
                <w:sz w:val="24"/>
                <w:szCs w:val="24"/>
                <w:lang w:val="es-AR"/>
              </w:rPr>
              <w:t>SECCION VIII g</w:t>
            </w:r>
            <w:r w:rsidR="0062441E">
              <w:rPr>
                <w:rFonts w:cs="Arial"/>
                <w:b/>
                <w:sz w:val="24"/>
                <w:szCs w:val="24"/>
                <w:lang w:val="es-AR"/>
              </w:rPr>
              <w:t>2</w:t>
            </w:r>
          </w:p>
          <w:p w:rsidR="00EE53CD" w:rsidRPr="00C472F0" w:rsidRDefault="00EE53CD" w:rsidP="0062441E">
            <w:pPr>
              <w:spacing w:after="240" w:line="360" w:lineRule="auto"/>
              <w:ind w:right="142"/>
              <w:jc w:val="center"/>
              <w:rPr>
                <w:rFonts w:ascii="Arial Bold" w:hAnsi="Arial Bold" w:cs="Arial"/>
                <w:i/>
                <w:caps/>
                <w:lang w:val="es-AR"/>
              </w:rPr>
            </w:pPr>
            <w:r w:rsidRPr="0062441E">
              <w:rPr>
                <w:rFonts w:cs="Arial"/>
                <w:b/>
                <w:sz w:val="24"/>
                <w:szCs w:val="24"/>
                <w:lang w:val="es-AR"/>
              </w:rPr>
              <w:t>CABLE</w:t>
            </w:r>
            <w:r w:rsidR="0062441E">
              <w:rPr>
                <w:rFonts w:cs="Arial"/>
                <w:b/>
                <w:sz w:val="24"/>
                <w:szCs w:val="24"/>
                <w:lang w:val="es-AR"/>
              </w:rPr>
              <w:t>S</w:t>
            </w:r>
            <w:r w:rsidRPr="0062441E">
              <w:rPr>
                <w:rFonts w:cs="Arial"/>
                <w:b/>
                <w:sz w:val="24"/>
                <w:szCs w:val="24"/>
                <w:lang w:val="es-AR"/>
              </w:rPr>
              <w:t xml:space="preserve"> DE ACERO </w:t>
            </w:r>
            <w:r w:rsidR="0062441E">
              <w:rPr>
                <w:rFonts w:cs="Arial"/>
                <w:b/>
                <w:sz w:val="24"/>
                <w:szCs w:val="24"/>
                <w:lang w:val="es-AR"/>
              </w:rPr>
              <w:t>Y ACCESORIOS</w:t>
            </w:r>
            <w:r w:rsidRPr="0062441E">
              <w:rPr>
                <w:rFonts w:cs="Arial"/>
                <w:b/>
                <w:sz w:val="24"/>
                <w:szCs w:val="24"/>
                <w:lang w:val="es-AR"/>
              </w:rPr>
              <w:t xml:space="preserve"> CROSS ROPE</w:t>
            </w:r>
          </w:p>
        </w:tc>
      </w:tr>
    </w:tbl>
    <w:p w:rsidR="00EE53CD" w:rsidRPr="00966792" w:rsidRDefault="00EE53CD" w:rsidP="00EE53CD">
      <w:pPr>
        <w:ind w:left="142" w:right="158"/>
        <w:jc w:val="center"/>
        <w:rPr>
          <w:rFonts w:cs="Arial"/>
          <w:b/>
          <w:szCs w:val="24"/>
          <w:lang w:val="es-AR"/>
        </w:rPr>
      </w:pPr>
    </w:p>
    <w:p w:rsidR="00EE53CD" w:rsidRDefault="00EE53CD" w:rsidP="00EE53CD">
      <w:pPr>
        <w:ind w:left="142" w:right="158"/>
        <w:jc w:val="center"/>
        <w:rPr>
          <w:rFonts w:cs="Arial"/>
          <w:b/>
          <w:szCs w:val="24"/>
          <w:lang w:val="es-AR"/>
        </w:rPr>
      </w:pPr>
    </w:p>
    <w:p w:rsidR="0062441E" w:rsidRDefault="0062441E" w:rsidP="00EE53CD">
      <w:pPr>
        <w:ind w:left="142" w:right="158"/>
        <w:jc w:val="center"/>
        <w:rPr>
          <w:rFonts w:cs="Arial"/>
          <w:b/>
          <w:szCs w:val="24"/>
          <w:lang w:val="es-AR"/>
        </w:rPr>
      </w:pPr>
    </w:p>
    <w:p w:rsidR="0062441E" w:rsidRDefault="0062441E" w:rsidP="00EE53CD">
      <w:pPr>
        <w:ind w:left="142" w:right="158"/>
        <w:jc w:val="center"/>
        <w:rPr>
          <w:rFonts w:cs="Arial"/>
          <w:b/>
          <w:szCs w:val="24"/>
          <w:lang w:val="es-AR"/>
        </w:rPr>
      </w:pPr>
    </w:p>
    <w:p w:rsidR="0062441E" w:rsidRDefault="0062441E" w:rsidP="00EE53CD">
      <w:pPr>
        <w:ind w:left="142" w:right="158"/>
        <w:jc w:val="center"/>
        <w:rPr>
          <w:rFonts w:cs="Arial"/>
          <w:b/>
          <w:szCs w:val="24"/>
          <w:lang w:val="es-AR"/>
        </w:rPr>
      </w:pPr>
    </w:p>
    <w:p w:rsidR="0062441E" w:rsidRDefault="0062441E" w:rsidP="00EE53CD">
      <w:pPr>
        <w:ind w:left="142" w:right="158"/>
        <w:jc w:val="center"/>
        <w:rPr>
          <w:rFonts w:cs="Arial"/>
          <w:b/>
          <w:szCs w:val="24"/>
          <w:lang w:val="es-AR"/>
        </w:rPr>
      </w:pPr>
    </w:p>
    <w:p w:rsidR="0062441E" w:rsidRDefault="0062441E" w:rsidP="00EE53CD">
      <w:pPr>
        <w:ind w:left="142" w:right="158"/>
        <w:jc w:val="center"/>
        <w:rPr>
          <w:rFonts w:cs="Arial"/>
          <w:b/>
          <w:szCs w:val="24"/>
          <w:lang w:val="es-AR"/>
        </w:rPr>
      </w:pPr>
    </w:p>
    <w:p w:rsidR="00EE53CD" w:rsidRPr="00B35BEB" w:rsidRDefault="00EE53CD" w:rsidP="0062441E">
      <w:pPr>
        <w:tabs>
          <w:tab w:val="left" w:pos="5918"/>
        </w:tabs>
        <w:rPr>
          <w:lang w:val="es-AR"/>
        </w:rPr>
      </w:pPr>
      <w:r w:rsidRPr="00B35BEB">
        <w:rPr>
          <w:lang w:val="es-AR"/>
        </w:rPr>
        <w:br w:type="page"/>
      </w:r>
    </w:p>
    <w:p w:rsidR="002F2694" w:rsidRPr="00022CE2" w:rsidRDefault="002F2694" w:rsidP="00022CE2">
      <w:pPr>
        <w:pStyle w:val="TtuloArial12"/>
        <w:jc w:val="center"/>
        <w:rPr>
          <w:u w:val="single"/>
        </w:rPr>
      </w:pPr>
      <w:r w:rsidRPr="00022CE2">
        <w:rPr>
          <w:u w:val="single"/>
        </w:rPr>
        <w:lastRenderedPageBreak/>
        <w:t>ÍNDICE</w:t>
      </w:r>
    </w:p>
    <w:p w:rsidR="002F2694" w:rsidRPr="002F2694" w:rsidRDefault="002F2694" w:rsidP="002F2694">
      <w:pPr>
        <w:tabs>
          <w:tab w:val="left" w:pos="284"/>
          <w:tab w:val="left" w:pos="7938"/>
        </w:tabs>
        <w:jc w:val="both"/>
        <w:rPr>
          <w:sz w:val="24"/>
          <w:lang w:val="es-AR"/>
        </w:rPr>
      </w:pPr>
      <w:r w:rsidRPr="002F2694">
        <w:rPr>
          <w:sz w:val="24"/>
          <w:lang w:val="es-AR"/>
        </w:rPr>
        <w:t xml:space="preserve">1. OBJETO </w:t>
      </w:r>
      <w:r w:rsidRPr="002F2694">
        <w:rPr>
          <w:sz w:val="24"/>
          <w:u w:val="dotted"/>
          <w:lang w:val="es-AR"/>
        </w:rPr>
        <w:t xml:space="preserve">   </w:t>
      </w:r>
      <w:r w:rsidRPr="002F2694">
        <w:rPr>
          <w:sz w:val="24"/>
          <w:u w:val="dotted"/>
          <w:lang w:val="es-AR"/>
        </w:rPr>
        <w:tab/>
      </w:r>
      <w:r w:rsidRPr="002F2694">
        <w:rPr>
          <w:sz w:val="24"/>
          <w:lang w:val="es-AR"/>
        </w:rPr>
        <w:t>3</w:t>
      </w:r>
    </w:p>
    <w:p w:rsidR="002F2694" w:rsidRPr="002F2694" w:rsidRDefault="002F2694" w:rsidP="002F2694">
      <w:pPr>
        <w:tabs>
          <w:tab w:val="left" w:pos="284"/>
          <w:tab w:val="left" w:pos="7938"/>
        </w:tabs>
        <w:jc w:val="both"/>
        <w:rPr>
          <w:sz w:val="24"/>
          <w:lang w:val="es-AR"/>
        </w:rPr>
      </w:pPr>
    </w:p>
    <w:p w:rsidR="002F2694" w:rsidRPr="002F2694" w:rsidRDefault="002F2694" w:rsidP="002F2694">
      <w:pPr>
        <w:tabs>
          <w:tab w:val="left" w:pos="284"/>
          <w:tab w:val="left" w:pos="7938"/>
        </w:tabs>
        <w:jc w:val="both"/>
        <w:rPr>
          <w:sz w:val="24"/>
          <w:lang w:val="es-AR"/>
        </w:rPr>
      </w:pPr>
      <w:r w:rsidRPr="002F2694">
        <w:rPr>
          <w:sz w:val="24"/>
          <w:lang w:val="es-AR"/>
        </w:rPr>
        <w:t xml:space="preserve">2. GENERALIDADES </w:t>
      </w:r>
      <w:r w:rsidRPr="002F2694">
        <w:rPr>
          <w:sz w:val="24"/>
          <w:u w:val="dotted"/>
          <w:lang w:val="es-AR"/>
        </w:rPr>
        <w:tab/>
      </w:r>
      <w:r w:rsidRPr="002F2694">
        <w:rPr>
          <w:sz w:val="24"/>
          <w:lang w:val="es-AR"/>
        </w:rPr>
        <w:t>3</w:t>
      </w:r>
    </w:p>
    <w:p w:rsidR="002F2694" w:rsidRPr="002F2694" w:rsidRDefault="002F2694" w:rsidP="002F2694">
      <w:pPr>
        <w:tabs>
          <w:tab w:val="left" w:pos="284"/>
          <w:tab w:val="left" w:pos="7938"/>
        </w:tabs>
        <w:jc w:val="both"/>
        <w:rPr>
          <w:sz w:val="24"/>
          <w:lang w:val="es-AR"/>
        </w:rPr>
      </w:pPr>
      <w:r w:rsidRPr="002F2694">
        <w:rPr>
          <w:sz w:val="24"/>
          <w:lang w:val="es-AR"/>
        </w:rPr>
        <w:br/>
        <w:t>3. ALCANCE</w:t>
      </w:r>
      <w:r w:rsidRPr="002F2694">
        <w:rPr>
          <w:sz w:val="24"/>
          <w:u w:val="dotted"/>
          <w:lang w:val="es-AR"/>
        </w:rPr>
        <w:tab/>
      </w:r>
      <w:r w:rsidRPr="002F2694">
        <w:rPr>
          <w:sz w:val="24"/>
          <w:lang w:val="es-AR"/>
        </w:rPr>
        <w:t>3</w:t>
      </w:r>
    </w:p>
    <w:p w:rsidR="002F2694" w:rsidRPr="002F2694" w:rsidRDefault="002F2694" w:rsidP="002F2694">
      <w:pPr>
        <w:tabs>
          <w:tab w:val="left" w:pos="284"/>
          <w:tab w:val="left" w:pos="7938"/>
        </w:tabs>
        <w:jc w:val="both"/>
        <w:rPr>
          <w:sz w:val="24"/>
          <w:lang w:val="es-AR"/>
        </w:rPr>
      </w:pPr>
    </w:p>
    <w:p w:rsidR="002F2694" w:rsidRPr="002F2694" w:rsidRDefault="002F2694" w:rsidP="002F2694">
      <w:pPr>
        <w:tabs>
          <w:tab w:val="left" w:pos="284"/>
          <w:tab w:val="left" w:pos="7938"/>
        </w:tabs>
        <w:jc w:val="both"/>
        <w:rPr>
          <w:sz w:val="24"/>
          <w:lang w:val="es-AR"/>
        </w:rPr>
      </w:pPr>
      <w:r w:rsidRPr="002F2694">
        <w:rPr>
          <w:sz w:val="24"/>
          <w:lang w:val="es-AR"/>
        </w:rPr>
        <w:t>4. NORMAS</w:t>
      </w:r>
      <w:r w:rsidRPr="002F2694">
        <w:rPr>
          <w:sz w:val="24"/>
          <w:u w:val="dotted"/>
          <w:lang w:val="es-AR"/>
        </w:rPr>
        <w:tab/>
      </w:r>
      <w:r w:rsidR="00022CE2">
        <w:rPr>
          <w:sz w:val="24"/>
          <w:lang w:val="es-AR"/>
        </w:rPr>
        <w:t>3</w:t>
      </w:r>
    </w:p>
    <w:p w:rsidR="002F2694" w:rsidRPr="002F2694" w:rsidRDefault="002F2694" w:rsidP="002F2694">
      <w:pPr>
        <w:tabs>
          <w:tab w:val="left" w:pos="284"/>
          <w:tab w:val="left" w:pos="7938"/>
        </w:tabs>
        <w:jc w:val="both"/>
        <w:rPr>
          <w:sz w:val="24"/>
          <w:lang w:val="es-AR"/>
        </w:rPr>
      </w:pPr>
    </w:p>
    <w:p w:rsidR="002F2694" w:rsidRPr="002F2694" w:rsidRDefault="002F2694" w:rsidP="002F2694">
      <w:pPr>
        <w:tabs>
          <w:tab w:val="left" w:pos="284"/>
          <w:tab w:val="left" w:pos="7938"/>
        </w:tabs>
        <w:jc w:val="both"/>
        <w:rPr>
          <w:sz w:val="24"/>
          <w:lang w:val="es-AR"/>
        </w:rPr>
      </w:pPr>
      <w:r w:rsidRPr="002F2694">
        <w:rPr>
          <w:sz w:val="24"/>
          <w:lang w:val="es-AR"/>
        </w:rPr>
        <w:t xml:space="preserve">5. DOCUMENTOS A ELABORAR POR EL </w:t>
      </w:r>
      <w:r w:rsidR="004F3C51">
        <w:rPr>
          <w:sz w:val="24"/>
          <w:lang w:val="es-AR"/>
        </w:rPr>
        <w:t>CONTRATISTA PPP</w:t>
      </w:r>
      <w:r w:rsidRPr="002F2694">
        <w:rPr>
          <w:sz w:val="24"/>
          <w:u w:val="dotted"/>
          <w:lang w:val="es-AR"/>
        </w:rPr>
        <w:tab/>
      </w:r>
      <w:r w:rsidRPr="002F2694">
        <w:rPr>
          <w:sz w:val="24"/>
          <w:lang w:val="es-AR"/>
        </w:rPr>
        <w:t>6</w:t>
      </w:r>
    </w:p>
    <w:p w:rsidR="002F2694" w:rsidRPr="002F2694" w:rsidRDefault="002F2694" w:rsidP="002F2694">
      <w:pPr>
        <w:pStyle w:val="Textoindependiente"/>
        <w:tabs>
          <w:tab w:val="left" w:pos="284"/>
          <w:tab w:val="left" w:pos="7938"/>
        </w:tabs>
        <w:rPr>
          <w:lang w:val="es-AR"/>
        </w:rPr>
      </w:pPr>
      <w:r w:rsidRPr="002F2694">
        <w:rPr>
          <w:lang w:val="es-AR"/>
        </w:rPr>
        <w:br/>
      </w:r>
      <w:r w:rsidRPr="002F2694">
        <w:rPr>
          <w:b w:val="0"/>
          <w:lang w:val="es-AR"/>
        </w:rPr>
        <w:t>6. DISEÑO</w:t>
      </w:r>
      <w:r w:rsidRPr="002F2694">
        <w:rPr>
          <w:u w:val="dotted"/>
          <w:lang w:val="es-AR"/>
        </w:rPr>
        <w:tab/>
      </w:r>
      <w:r w:rsidR="00022CE2">
        <w:rPr>
          <w:lang w:val="es-AR"/>
        </w:rPr>
        <w:t>6</w:t>
      </w:r>
    </w:p>
    <w:p w:rsidR="002F2694" w:rsidRPr="002F2694" w:rsidRDefault="002F2694" w:rsidP="002F2694">
      <w:pPr>
        <w:tabs>
          <w:tab w:val="left" w:pos="709"/>
          <w:tab w:val="left" w:pos="7938"/>
        </w:tabs>
        <w:ind w:left="567" w:hanging="283"/>
        <w:rPr>
          <w:sz w:val="24"/>
          <w:lang w:val="es-AR"/>
        </w:rPr>
      </w:pPr>
      <w:r w:rsidRPr="002F2694">
        <w:rPr>
          <w:sz w:val="24"/>
          <w:lang w:val="es-AR"/>
        </w:rPr>
        <w:t>6.1. Criterios de diseño</w:t>
      </w:r>
      <w:r w:rsidRPr="002F2694">
        <w:rPr>
          <w:sz w:val="24"/>
          <w:u w:val="dotted"/>
          <w:lang w:val="es-AR"/>
        </w:rPr>
        <w:tab/>
      </w:r>
      <w:r w:rsidRPr="002F2694">
        <w:rPr>
          <w:sz w:val="24"/>
          <w:lang w:val="es-AR"/>
        </w:rPr>
        <w:t>7</w:t>
      </w:r>
    </w:p>
    <w:p w:rsidR="002F2694" w:rsidRDefault="002F2694" w:rsidP="002F2694">
      <w:pPr>
        <w:pStyle w:val="TxBrt1"/>
        <w:widowControl/>
        <w:tabs>
          <w:tab w:val="left" w:pos="1276"/>
          <w:tab w:val="left" w:pos="7938"/>
        </w:tabs>
        <w:spacing w:line="240" w:lineRule="auto"/>
        <w:ind w:left="1134" w:hanging="567"/>
        <w:rPr>
          <w:rFonts w:ascii="Arial" w:hAnsi="Arial"/>
          <w:snapToGrid/>
          <w:lang w:val="es-AR"/>
        </w:rPr>
      </w:pPr>
      <w:r>
        <w:rPr>
          <w:rFonts w:ascii="Arial" w:hAnsi="Arial"/>
          <w:snapToGrid/>
          <w:lang w:val="es-AR"/>
        </w:rPr>
        <w:t>6.1.1</w:t>
      </w:r>
      <w:r>
        <w:rPr>
          <w:rFonts w:ascii="Arial" w:hAnsi="Arial"/>
          <w:snapToGrid/>
          <w:lang w:val="es-AR"/>
        </w:rPr>
        <w:tab/>
      </w:r>
      <w:r>
        <w:rPr>
          <w:rFonts w:ascii="Arial" w:hAnsi="Arial"/>
          <w:snapToGrid/>
          <w:lang w:val="es-AR"/>
        </w:rPr>
        <w:tab/>
        <w:t xml:space="preserve">Riendas y cables Cross </w:t>
      </w:r>
      <w:proofErr w:type="spellStart"/>
      <w:r>
        <w:rPr>
          <w:rFonts w:ascii="Arial" w:hAnsi="Arial"/>
          <w:snapToGrid/>
          <w:lang w:val="es-AR"/>
        </w:rPr>
        <w:t>Rope</w:t>
      </w:r>
      <w:proofErr w:type="spellEnd"/>
      <w:r>
        <w:rPr>
          <w:rFonts w:ascii="Arial" w:hAnsi="Arial"/>
          <w:snapToGrid/>
          <w:lang w:val="es-AR"/>
        </w:rPr>
        <w:t xml:space="preserve"> </w:t>
      </w:r>
      <w:r>
        <w:rPr>
          <w:rFonts w:ascii="Arial" w:hAnsi="Arial"/>
          <w:snapToGrid/>
          <w:u w:val="dotted"/>
          <w:lang w:val="es-AR"/>
        </w:rPr>
        <w:tab/>
      </w:r>
      <w:r>
        <w:rPr>
          <w:rFonts w:ascii="Arial" w:hAnsi="Arial"/>
          <w:snapToGrid/>
          <w:lang w:val="es-AR"/>
        </w:rPr>
        <w:t>7</w:t>
      </w:r>
    </w:p>
    <w:p w:rsidR="002F2694" w:rsidRDefault="002F2694" w:rsidP="002F2694">
      <w:pPr>
        <w:pStyle w:val="TxBrt1"/>
        <w:widowControl/>
        <w:tabs>
          <w:tab w:val="left" w:pos="1276"/>
          <w:tab w:val="left" w:pos="7938"/>
        </w:tabs>
        <w:spacing w:line="240" w:lineRule="auto"/>
        <w:ind w:left="1134" w:hanging="567"/>
        <w:rPr>
          <w:rFonts w:ascii="Arial" w:hAnsi="Arial"/>
          <w:snapToGrid/>
          <w:lang w:val="es-AR"/>
        </w:rPr>
      </w:pPr>
      <w:r>
        <w:rPr>
          <w:rFonts w:ascii="Arial" w:hAnsi="Arial"/>
          <w:snapToGrid/>
          <w:lang w:val="es-AR"/>
        </w:rPr>
        <w:t>6.1.2.</w:t>
      </w:r>
      <w:r>
        <w:rPr>
          <w:rFonts w:ascii="Arial" w:hAnsi="Arial"/>
          <w:snapToGrid/>
          <w:lang w:val="es-AR"/>
        </w:rPr>
        <w:tab/>
      </w:r>
      <w:proofErr w:type="spellStart"/>
      <w:r>
        <w:rPr>
          <w:rFonts w:ascii="Arial" w:hAnsi="Arial"/>
          <w:snapToGrid/>
          <w:lang w:val="es-AR"/>
        </w:rPr>
        <w:t>Graperías</w:t>
      </w:r>
      <w:proofErr w:type="spellEnd"/>
      <w:r>
        <w:rPr>
          <w:rFonts w:ascii="Arial" w:hAnsi="Arial"/>
          <w:snapToGrid/>
          <w:u w:val="dotted"/>
          <w:lang w:val="es-AR"/>
        </w:rPr>
        <w:tab/>
      </w:r>
      <w:r w:rsidR="00022CE2">
        <w:rPr>
          <w:rFonts w:ascii="Arial" w:hAnsi="Arial"/>
          <w:snapToGrid/>
          <w:lang w:val="es-AR"/>
        </w:rPr>
        <w:t>7</w:t>
      </w:r>
    </w:p>
    <w:p w:rsidR="002F2694" w:rsidRDefault="002F2694" w:rsidP="002F2694">
      <w:pPr>
        <w:pStyle w:val="TxBrt1"/>
        <w:widowControl/>
        <w:tabs>
          <w:tab w:val="left" w:pos="1276"/>
          <w:tab w:val="left" w:pos="7938"/>
        </w:tabs>
        <w:spacing w:line="240" w:lineRule="auto"/>
        <w:ind w:left="1134" w:hanging="567"/>
        <w:rPr>
          <w:rFonts w:ascii="Arial" w:hAnsi="Arial"/>
          <w:snapToGrid/>
          <w:u w:val="dotted"/>
          <w:lang w:val="es-AR"/>
        </w:rPr>
      </w:pPr>
    </w:p>
    <w:p w:rsidR="002F2694" w:rsidRDefault="002F2694" w:rsidP="002F2694">
      <w:pPr>
        <w:pStyle w:val="TxBrt1"/>
        <w:widowControl/>
        <w:tabs>
          <w:tab w:val="left" w:pos="1276"/>
          <w:tab w:val="left" w:pos="7938"/>
        </w:tabs>
        <w:spacing w:line="240" w:lineRule="auto"/>
        <w:rPr>
          <w:rFonts w:ascii="Arial" w:hAnsi="Arial"/>
          <w:b/>
          <w:snapToGrid/>
          <w:lang w:val="es-AR"/>
        </w:rPr>
      </w:pPr>
      <w:r>
        <w:rPr>
          <w:rFonts w:ascii="Arial" w:hAnsi="Arial"/>
          <w:snapToGrid/>
          <w:lang w:val="es-AR"/>
        </w:rPr>
        <w:t>7. MATERIALES</w:t>
      </w:r>
      <w:r>
        <w:rPr>
          <w:rFonts w:ascii="Arial" w:hAnsi="Arial"/>
          <w:snapToGrid/>
          <w:u w:val="dotted"/>
          <w:lang w:val="es-AR"/>
        </w:rPr>
        <w:tab/>
      </w:r>
      <w:r w:rsidR="00022CE2">
        <w:rPr>
          <w:rFonts w:ascii="Arial" w:hAnsi="Arial"/>
          <w:snapToGrid/>
          <w:u w:val="dotted"/>
          <w:lang w:val="es-AR"/>
        </w:rPr>
        <w:t>8</w:t>
      </w:r>
    </w:p>
    <w:p w:rsidR="002F2694" w:rsidRDefault="002F2694" w:rsidP="002F2694">
      <w:pPr>
        <w:pStyle w:val="TxBrt1"/>
        <w:widowControl/>
        <w:tabs>
          <w:tab w:val="left" w:pos="709"/>
          <w:tab w:val="left" w:pos="7938"/>
        </w:tabs>
        <w:spacing w:line="240" w:lineRule="auto"/>
        <w:ind w:firstLine="284"/>
        <w:rPr>
          <w:rFonts w:ascii="Arial" w:hAnsi="Arial"/>
          <w:snapToGrid/>
          <w:lang w:val="es-AR"/>
        </w:rPr>
      </w:pPr>
      <w:r>
        <w:rPr>
          <w:rFonts w:ascii="Arial" w:hAnsi="Arial"/>
          <w:snapToGrid/>
          <w:lang w:val="es-AR"/>
        </w:rPr>
        <w:t>7.1. Cincado</w:t>
      </w:r>
      <w:r>
        <w:rPr>
          <w:rFonts w:ascii="Arial" w:hAnsi="Arial"/>
          <w:snapToGrid/>
          <w:u w:val="dotted"/>
          <w:lang w:val="es-AR"/>
        </w:rPr>
        <w:tab/>
      </w:r>
      <w:r w:rsidR="00022CE2">
        <w:rPr>
          <w:rFonts w:ascii="Arial" w:hAnsi="Arial"/>
          <w:snapToGrid/>
          <w:lang w:val="es-AR"/>
        </w:rPr>
        <w:t>8</w:t>
      </w:r>
    </w:p>
    <w:p w:rsidR="002F2694" w:rsidRDefault="002F2694" w:rsidP="002F2694">
      <w:pPr>
        <w:pStyle w:val="TxBrt1"/>
        <w:widowControl/>
        <w:tabs>
          <w:tab w:val="left" w:pos="1276"/>
          <w:tab w:val="left" w:pos="7938"/>
        </w:tabs>
        <w:spacing w:line="240" w:lineRule="auto"/>
        <w:ind w:left="1134" w:hanging="567"/>
        <w:rPr>
          <w:rFonts w:ascii="Arial" w:hAnsi="Arial"/>
          <w:snapToGrid/>
          <w:lang w:val="es-AR"/>
        </w:rPr>
      </w:pPr>
      <w:r>
        <w:rPr>
          <w:rFonts w:ascii="Arial" w:hAnsi="Arial"/>
          <w:snapToGrid/>
          <w:lang w:val="es-AR"/>
        </w:rPr>
        <w:t>7.1.1. Normas</w:t>
      </w:r>
      <w:r>
        <w:rPr>
          <w:rFonts w:ascii="Arial" w:hAnsi="Arial"/>
          <w:snapToGrid/>
          <w:u w:val="dotted"/>
          <w:lang w:val="es-AR"/>
        </w:rPr>
        <w:tab/>
      </w:r>
      <w:r w:rsidR="00022CE2">
        <w:rPr>
          <w:rFonts w:ascii="Arial" w:hAnsi="Arial"/>
          <w:snapToGrid/>
          <w:lang w:val="es-AR"/>
        </w:rPr>
        <w:t>8</w:t>
      </w:r>
    </w:p>
    <w:p w:rsidR="002F2694" w:rsidRDefault="002F2694" w:rsidP="002F2694">
      <w:pPr>
        <w:pStyle w:val="TxBrt1"/>
        <w:widowControl/>
        <w:tabs>
          <w:tab w:val="left" w:pos="1276"/>
          <w:tab w:val="left" w:pos="7938"/>
        </w:tabs>
        <w:spacing w:line="240" w:lineRule="auto"/>
        <w:ind w:left="1134" w:hanging="567"/>
        <w:rPr>
          <w:rFonts w:ascii="Arial" w:hAnsi="Arial"/>
          <w:snapToGrid/>
          <w:lang w:val="es-AR"/>
        </w:rPr>
      </w:pPr>
      <w:r>
        <w:rPr>
          <w:rFonts w:ascii="Arial" w:hAnsi="Arial"/>
          <w:snapToGrid/>
          <w:lang w:val="es-AR"/>
        </w:rPr>
        <w:t xml:space="preserve">7.1.2. Método </w:t>
      </w:r>
      <w:r>
        <w:rPr>
          <w:rFonts w:ascii="Arial" w:hAnsi="Arial"/>
          <w:snapToGrid/>
          <w:u w:val="dotted"/>
          <w:lang w:val="es-AR"/>
        </w:rPr>
        <w:tab/>
      </w:r>
      <w:r w:rsidR="00022CE2">
        <w:rPr>
          <w:rFonts w:ascii="Arial" w:hAnsi="Arial"/>
          <w:snapToGrid/>
          <w:lang w:val="es-AR"/>
        </w:rPr>
        <w:t>8</w:t>
      </w:r>
    </w:p>
    <w:p w:rsidR="002F2694" w:rsidRDefault="002F2694" w:rsidP="002F2694">
      <w:pPr>
        <w:pStyle w:val="TxBrt1"/>
        <w:widowControl/>
        <w:tabs>
          <w:tab w:val="left" w:pos="1276"/>
          <w:tab w:val="left" w:pos="7938"/>
        </w:tabs>
        <w:spacing w:line="240" w:lineRule="auto"/>
        <w:ind w:left="1134" w:hanging="567"/>
        <w:rPr>
          <w:rFonts w:ascii="Arial" w:hAnsi="Arial"/>
          <w:snapToGrid/>
          <w:lang w:val="es-AR"/>
        </w:rPr>
      </w:pPr>
      <w:r>
        <w:rPr>
          <w:rFonts w:ascii="Arial" w:hAnsi="Arial"/>
          <w:snapToGrid/>
          <w:lang w:val="es-AR"/>
        </w:rPr>
        <w:t xml:space="preserve">7.1.3. Material </w:t>
      </w:r>
      <w:r>
        <w:rPr>
          <w:rFonts w:ascii="Arial" w:hAnsi="Arial"/>
          <w:snapToGrid/>
          <w:u w:val="dotted"/>
          <w:lang w:val="es-AR"/>
        </w:rPr>
        <w:tab/>
      </w:r>
      <w:r w:rsidR="00022CE2">
        <w:rPr>
          <w:rFonts w:ascii="Arial" w:hAnsi="Arial"/>
          <w:snapToGrid/>
          <w:lang w:val="es-AR"/>
        </w:rPr>
        <w:t>8</w:t>
      </w:r>
    </w:p>
    <w:p w:rsidR="002F2694" w:rsidRDefault="002F2694" w:rsidP="002F2694">
      <w:pPr>
        <w:pStyle w:val="TxBrt1"/>
        <w:widowControl/>
        <w:tabs>
          <w:tab w:val="left" w:pos="1276"/>
          <w:tab w:val="left" w:pos="7938"/>
        </w:tabs>
        <w:spacing w:line="240" w:lineRule="auto"/>
        <w:ind w:left="1134" w:hanging="567"/>
        <w:rPr>
          <w:rFonts w:ascii="Arial" w:hAnsi="Arial"/>
          <w:snapToGrid/>
          <w:lang w:val="es-AR"/>
        </w:rPr>
      </w:pPr>
      <w:r>
        <w:rPr>
          <w:rFonts w:ascii="Arial" w:hAnsi="Arial"/>
          <w:snapToGrid/>
          <w:lang w:val="es-AR"/>
        </w:rPr>
        <w:t xml:space="preserve">7.1.4. Tecnología </w:t>
      </w:r>
      <w:r>
        <w:rPr>
          <w:rFonts w:ascii="Arial" w:hAnsi="Arial"/>
          <w:snapToGrid/>
          <w:u w:val="dotted"/>
          <w:lang w:val="es-AR"/>
        </w:rPr>
        <w:tab/>
      </w:r>
      <w:r w:rsidR="00022CE2">
        <w:rPr>
          <w:rFonts w:ascii="Arial" w:hAnsi="Arial"/>
          <w:snapToGrid/>
          <w:lang w:val="es-AR"/>
        </w:rPr>
        <w:t>9</w:t>
      </w:r>
    </w:p>
    <w:p w:rsidR="002F2694" w:rsidRDefault="002F2694" w:rsidP="002F2694">
      <w:pPr>
        <w:pStyle w:val="TxBrt1"/>
        <w:widowControl/>
        <w:tabs>
          <w:tab w:val="left" w:pos="1276"/>
          <w:tab w:val="left" w:pos="7938"/>
        </w:tabs>
        <w:spacing w:line="240" w:lineRule="auto"/>
        <w:ind w:left="1134" w:hanging="567"/>
        <w:rPr>
          <w:rFonts w:ascii="Arial" w:hAnsi="Arial"/>
          <w:snapToGrid/>
          <w:lang w:val="es-AR"/>
        </w:rPr>
      </w:pPr>
      <w:r>
        <w:rPr>
          <w:rFonts w:ascii="Arial" w:hAnsi="Arial"/>
          <w:snapToGrid/>
          <w:lang w:val="es-AR"/>
        </w:rPr>
        <w:t xml:space="preserve">7.1.5. Características de la capa de cinc </w:t>
      </w:r>
      <w:r>
        <w:rPr>
          <w:rFonts w:ascii="Arial" w:hAnsi="Arial"/>
          <w:snapToGrid/>
          <w:u w:val="dotted"/>
          <w:lang w:val="es-AR"/>
        </w:rPr>
        <w:tab/>
      </w:r>
      <w:r w:rsidR="00022CE2">
        <w:rPr>
          <w:rFonts w:ascii="Arial" w:hAnsi="Arial"/>
          <w:snapToGrid/>
          <w:lang w:val="es-AR"/>
        </w:rPr>
        <w:t>9</w:t>
      </w:r>
    </w:p>
    <w:p w:rsidR="002F2694" w:rsidRDefault="002F2694" w:rsidP="002F2694">
      <w:pPr>
        <w:pStyle w:val="TxBrt1"/>
        <w:widowControl/>
        <w:tabs>
          <w:tab w:val="left" w:pos="284"/>
          <w:tab w:val="left" w:pos="7938"/>
        </w:tabs>
        <w:spacing w:line="240" w:lineRule="auto"/>
        <w:rPr>
          <w:rFonts w:ascii="Arial" w:hAnsi="Arial"/>
          <w:snapToGrid/>
          <w:lang w:val="es-AR"/>
        </w:rPr>
      </w:pPr>
    </w:p>
    <w:p w:rsidR="002F2694" w:rsidRDefault="002F2694" w:rsidP="002F2694">
      <w:pPr>
        <w:pStyle w:val="TxBrt1"/>
        <w:widowControl/>
        <w:tabs>
          <w:tab w:val="left" w:pos="284"/>
          <w:tab w:val="left" w:pos="7938"/>
        </w:tabs>
        <w:spacing w:line="240" w:lineRule="auto"/>
        <w:rPr>
          <w:rFonts w:ascii="Arial" w:hAnsi="Arial"/>
          <w:b/>
          <w:snapToGrid/>
          <w:lang w:val="es-AR"/>
        </w:rPr>
      </w:pPr>
      <w:r>
        <w:rPr>
          <w:rFonts w:ascii="Arial" w:hAnsi="Arial"/>
          <w:snapToGrid/>
          <w:lang w:val="es-AR"/>
        </w:rPr>
        <w:t xml:space="preserve">8. ENSAYOS </w:t>
      </w:r>
      <w:r>
        <w:rPr>
          <w:rFonts w:ascii="Arial" w:hAnsi="Arial"/>
          <w:snapToGrid/>
          <w:u w:val="dotted"/>
          <w:lang w:val="es-AR"/>
        </w:rPr>
        <w:tab/>
      </w:r>
      <w:r>
        <w:rPr>
          <w:rFonts w:ascii="Arial" w:hAnsi="Arial"/>
          <w:snapToGrid/>
          <w:lang w:val="es-AR"/>
        </w:rPr>
        <w:t>1</w:t>
      </w:r>
      <w:r w:rsidR="00022CE2">
        <w:rPr>
          <w:rFonts w:ascii="Arial" w:hAnsi="Arial"/>
          <w:snapToGrid/>
          <w:lang w:val="es-AR"/>
        </w:rPr>
        <w:t>1</w:t>
      </w:r>
    </w:p>
    <w:p w:rsidR="002F2694" w:rsidRDefault="002F2694" w:rsidP="002F2694">
      <w:pPr>
        <w:pStyle w:val="TxBrt1"/>
        <w:widowControl/>
        <w:tabs>
          <w:tab w:val="left" w:pos="7938"/>
        </w:tabs>
        <w:spacing w:line="240" w:lineRule="auto"/>
        <w:ind w:left="567" w:hanging="283"/>
        <w:rPr>
          <w:rFonts w:ascii="Arial" w:hAnsi="Arial"/>
          <w:snapToGrid/>
          <w:lang w:val="es-AR"/>
        </w:rPr>
      </w:pPr>
      <w:r>
        <w:rPr>
          <w:rFonts w:ascii="Arial" w:hAnsi="Arial"/>
          <w:snapToGrid/>
          <w:lang w:val="es-AR"/>
        </w:rPr>
        <w:t xml:space="preserve">8.1 Ensayos de Tipo </w:t>
      </w:r>
      <w:r>
        <w:rPr>
          <w:rFonts w:ascii="Arial" w:hAnsi="Arial"/>
          <w:snapToGrid/>
          <w:u w:val="dotted"/>
          <w:lang w:val="es-AR"/>
        </w:rPr>
        <w:tab/>
      </w:r>
      <w:r>
        <w:rPr>
          <w:rFonts w:ascii="Arial" w:hAnsi="Arial"/>
          <w:snapToGrid/>
          <w:lang w:val="es-AR"/>
        </w:rPr>
        <w:t>1</w:t>
      </w:r>
      <w:r w:rsidR="00022CE2">
        <w:rPr>
          <w:rFonts w:ascii="Arial" w:hAnsi="Arial"/>
          <w:snapToGrid/>
          <w:lang w:val="es-AR"/>
        </w:rPr>
        <w:t>1</w:t>
      </w:r>
    </w:p>
    <w:p w:rsidR="002F2694" w:rsidRDefault="002F2694" w:rsidP="002F2694">
      <w:pPr>
        <w:pStyle w:val="TxBrt1"/>
        <w:widowControl/>
        <w:tabs>
          <w:tab w:val="left" w:pos="1276"/>
          <w:tab w:val="left" w:pos="7938"/>
        </w:tabs>
        <w:spacing w:line="240" w:lineRule="auto"/>
        <w:ind w:left="1134" w:hanging="567"/>
        <w:rPr>
          <w:rFonts w:ascii="Arial" w:hAnsi="Arial"/>
          <w:snapToGrid/>
          <w:lang w:val="es-AR"/>
        </w:rPr>
      </w:pPr>
      <w:r>
        <w:rPr>
          <w:rFonts w:ascii="Arial" w:hAnsi="Arial"/>
          <w:snapToGrid/>
          <w:lang w:val="es-AR"/>
        </w:rPr>
        <w:t xml:space="preserve">8.1.1 Tracción </w:t>
      </w:r>
      <w:r>
        <w:rPr>
          <w:rFonts w:ascii="Arial" w:hAnsi="Arial"/>
          <w:snapToGrid/>
          <w:u w:val="dotted"/>
          <w:lang w:val="es-AR"/>
        </w:rPr>
        <w:tab/>
      </w:r>
      <w:r>
        <w:rPr>
          <w:rFonts w:ascii="Arial" w:hAnsi="Arial"/>
          <w:snapToGrid/>
          <w:lang w:val="es-AR"/>
        </w:rPr>
        <w:t>1</w:t>
      </w:r>
      <w:r w:rsidR="00022CE2">
        <w:rPr>
          <w:rFonts w:ascii="Arial" w:hAnsi="Arial"/>
          <w:snapToGrid/>
          <w:lang w:val="es-AR"/>
        </w:rPr>
        <w:t>1</w:t>
      </w:r>
    </w:p>
    <w:p w:rsidR="002F2694" w:rsidRDefault="002F2694" w:rsidP="002F2694">
      <w:pPr>
        <w:pStyle w:val="TxBrt1"/>
        <w:widowControl/>
        <w:tabs>
          <w:tab w:val="left" w:pos="1276"/>
          <w:tab w:val="left" w:pos="7938"/>
        </w:tabs>
        <w:spacing w:line="240" w:lineRule="auto"/>
        <w:ind w:left="1134" w:hanging="567"/>
        <w:rPr>
          <w:rFonts w:ascii="Arial" w:hAnsi="Arial"/>
          <w:snapToGrid/>
          <w:lang w:val="es-AR"/>
        </w:rPr>
      </w:pPr>
      <w:r>
        <w:rPr>
          <w:rFonts w:ascii="Arial" w:hAnsi="Arial"/>
          <w:snapToGrid/>
          <w:lang w:val="es-AR"/>
        </w:rPr>
        <w:t xml:space="preserve">8.1.2 Vibración </w:t>
      </w:r>
      <w:r>
        <w:rPr>
          <w:rFonts w:ascii="Arial" w:hAnsi="Arial"/>
          <w:snapToGrid/>
          <w:u w:val="dotted"/>
          <w:lang w:val="es-AR"/>
        </w:rPr>
        <w:tab/>
      </w:r>
      <w:r>
        <w:rPr>
          <w:rFonts w:ascii="Arial" w:hAnsi="Arial"/>
          <w:snapToGrid/>
          <w:lang w:val="es-AR"/>
        </w:rPr>
        <w:t>1</w:t>
      </w:r>
      <w:r w:rsidR="00022CE2">
        <w:rPr>
          <w:rFonts w:ascii="Arial" w:hAnsi="Arial"/>
          <w:snapToGrid/>
          <w:lang w:val="es-AR"/>
        </w:rPr>
        <w:t>1</w:t>
      </w:r>
    </w:p>
    <w:p w:rsidR="002F2694" w:rsidRDefault="002F2694" w:rsidP="002F2694">
      <w:pPr>
        <w:pStyle w:val="TxBrt1"/>
        <w:widowControl/>
        <w:tabs>
          <w:tab w:val="left" w:pos="709"/>
          <w:tab w:val="left" w:pos="7938"/>
        </w:tabs>
        <w:spacing w:line="240" w:lineRule="auto"/>
        <w:ind w:left="567" w:hanging="283"/>
        <w:rPr>
          <w:rFonts w:ascii="Arial" w:hAnsi="Arial"/>
          <w:snapToGrid/>
          <w:lang w:val="es-AR"/>
        </w:rPr>
      </w:pPr>
      <w:r>
        <w:rPr>
          <w:rFonts w:ascii="Arial" w:hAnsi="Arial"/>
          <w:snapToGrid/>
          <w:lang w:val="es-AR"/>
        </w:rPr>
        <w:t xml:space="preserve">8.2 De Remesa </w:t>
      </w:r>
      <w:r>
        <w:rPr>
          <w:rFonts w:ascii="Arial" w:hAnsi="Arial"/>
          <w:snapToGrid/>
          <w:u w:val="dotted"/>
          <w:lang w:val="es-AR"/>
        </w:rPr>
        <w:tab/>
      </w:r>
      <w:r>
        <w:rPr>
          <w:rFonts w:ascii="Arial" w:hAnsi="Arial"/>
          <w:snapToGrid/>
          <w:lang w:val="es-AR"/>
        </w:rPr>
        <w:t>1</w:t>
      </w:r>
      <w:r w:rsidR="00022CE2">
        <w:rPr>
          <w:rFonts w:ascii="Arial" w:hAnsi="Arial"/>
          <w:snapToGrid/>
          <w:lang w:val="es-AR"/>
        </w:rPr>
        <w:t>2</w:t>
      </w:r>
    </w:p>
    <w:p w:rsidR="002F2694" w:rsidRDefault="002F2694" w:rsidP="002F2694">
      <w:pPr>
        <w:pStyle w:val="TxBrt1"/>
        <w:widowControl/>
        <w:tabs>
          <w:tab w:val="left" w:pos="1276"/>
          <w:tab w:val="left" w:pos="7938"/>
        </w:tabs>
        <w:spacing w:line="240" w:lineRule="auto"/>
        <w:ind w:left="1134" w:hanging="567"/>
        <w:rPr>
          <w:rFonts w:ascii="Arial" w:hAnsi="Arial"/>
          <w:snapToGrid/>
          <w:lang w:val="es-AR"/>
        </w:rPr>
      </w:pPr>
      <w:r>
        <w:rPr>
          <w:rFonts w:ascii="Arial" w:hAnsi="Arial"/>
          <w:snapToGrid/>
          <w:lang w:val="es-AR"/>
        </w:rPr>
        <w:t xml:space="preserve">8.2.1. Accesorios para cordones </w:t>
      </w:r>
      <w:r>
        <w:rPr>
          <w:rFonts w:ascii="Arial" w:hAnsi="Arial"/>
          <w:snapToGrid/>
          <w:u w:val="dotted"/>
          <w:lang w:val="es-AR"/>
        </w:rPr>
        <w:tab/>
      </w:r>
      <w:r>
        <w:rPr>
          <w:rFonts w:ascii="Arial" w:hAnsi="Arial"/>
          <w:snapToGrid/>
          <w:lang w:val="es-AR"/>
        </w:rPr>
        <w:t>1</w:t>
      </w:r>
      <w:r w:rsidR="00022CE2">
        <w:rPr>
          <w:rFonts w:ascii="Arial" w:hAnsi="Arial"/>
          <w:snapToGrid/>
          <w:lang w:val="es-AR"/>
        </w:rPr>
        <w:t>2</w:t>
      </w:r>
    </w:p>
    <w:p w:rsidR="002F2694" w:rsidRDefault="002F2694" w:rsidP="002F2694">
      <w:pPr>
        <w:pStyle w:val="TxBrt1"/>
        <w:widowControl/>
        <w:tabs>
          <w:tab w:val="left" w:pos="1276"/>
          <w:tab w:val="left" w:pos="7938"/>
        </w:tabs>
        <w:spacing w:line="240" w:lineRule="auto"/>
        <w:ind w:left="1134" w:hanging="567"/>
        <w:rPr>
          <w:rFonts w:ascii="Arial" w:hAnsi="Arial"/>
          <w:snapToGrid/>
          <w:lang w:val="es-AR"/>
        </w:rPr>
      </w:pPr>
      <w:r>
        <w:rPr>
          <w:rFonts w:ascii="Arial" w:hAnsi="Arial"/>
          <w:snapToGrid/>
          <w:lang w:val="es-AR"/>
        </w:rPr>
        <w:t xml:space="preserve">8.2.2. Cordones de acero cincado </w:t>
      </w:r>
      <w:r>
        <w:rPr>
          <w:rFonts w:ascii="Arial" w:hAnsi="Arial"/>
          <w:snapToGrid/>
          <w:u w:val="dotted"/>
          <w:lang w:val="es-AR"/>
        </w:rPr>
        <w:tab/>
      </w:r>
      <w:r>
        <w:rPr>
          <w:rFonts w:ascii="Arial" w:hAnsi="Arial"/>
          <w:snapToGrid/>
          <w:lang w:val="es-AR"/>
        </w:rPr>
        <w:t>1</w:t>
      </w:r>
      <w:r w:rsidR="00022CE2">
        <w:rPr>
          <w:rFonts w:ascii="Arial" w:hAnsi="Arial"/>
          <w:snapToGrid/>
          <w:lang w:val="es-AR"/>
        </w:rPr>
        <w:t>4</w:t>
      </w:r>
    </w:p>
    <w:p w:rsidR="002F2694" w:rsidRDefault="002F2694" w:rsidP="002F2694">
      <w:pPr>
        <w:pStyle w:val="TxBrt1"/>
        <w:widowControl/>
        <w:tabs>
          <w:tab w:val="left" w:pos="2310"/>
        </w:tabs>
        <w:spacing w:line="240" w:lineRule="auto"/>
        <w:rPr>
          <w:rFonts w:ascii="Arial" w:hAnsi="Arial"/>
          <w:b/>
          <w:snapToGrid/>
          <w:lang w:val="es-AR"/>
        </w:rPr>
      </w:pPr>
      <w:r>
        <w:rPr>
          <w:rFonts w:ascii="Arial" w:hAnsi="Arial"/>
          <w:b/>
          <w:snapToGrid/>
          <w:lang w:val="es-AR"/>
        </w:rPr>
        <w:tab/>
      </w:r>
    </w:p>
    <w:p w:rsidR="002F2694" w:rsidRDefault="002F2694" w:rsidP="002F2694">
      <w:pPr>
        <w:pStyle w:val="TxBrt1"/>
        <w:widowControl/>
        <w:tabs>
          <w:tab w:val="left" w:pos="284"/>
          <w:tab w:val="left" w:pos="7938"/>
        </w:tabs>
        <w:spacing w:line="240" w:lineRule="auto"/>
        <w:rPr>
          <w:rFonts w:ascii="Arial" w:hAnsi="Arial"/>
          <w:snapToGrid/>
          <w:lang w:val="es-AR"/>
        </w:rPr>
      </w:pPr>
      <w:r>
        <w:rPr>
          <w:rFonts w:ascii="Arial" w:hAnsi="Arial"/>
          <w:snapToGrid/>
          <w:lang w:val="es-AR"/>
        </w:rPr>
        <w:t xml:space="preserve">9. EMBALAJES </w:t>
      </w:r>
      <w:r>
        <w:rPr>
          <w:rFonts w:ascii="Arial" w:hAnsi="Arial"/>
          <w:snapToGrid/>
          <w:u w:val="dotted"/>
          <w:lang w:val="es-AR"/>
        </w:rPr>
        <w:t xml:space="preserve">      </w:t>
      </w:r>
      <w:r>
        <w:rPr>
          <w:rFonts w:ascii="Arial" w:hAnsi="Arial"/>
          <w:snapToGrid/>
          <w:u w:val="dotted"/>
          <w:lang w:val="es-AR"/>
        </w:rPr>
        <w:tab/>
      </w:r>
      <w:r>
        <w:rPr>
          <w:rFonts w:ascii="Arial" w:hAnsi="Arial"/>
          <w:snapToGrid/>
          <w:lang w:val="es-AR"/>
        </w:rPr>
        <w:t>1</w:t>
      </w:r>
      <w:r w:rsidR="00022CE2">
        <w:rPr>
          <w:rFonts w:ascii="Arial" w:hAnsi="Arial"/>
          <w:snapToGrid/>
          <w:lang w:val="es-AR"/>
        </w:rPr>
        <w:t>4</w:t>
      </w:r>
    </w:p>
    <w:p w:rsidR="002F2694" w:rsidRPr="002F2694" w:rsidRDefault="002F2694" w:rsidP="002F2694">
      <w:pPr>
        <w:tabs>
          <w:tab w:val="left" w:pos="709"/>
          <w:tab w:val="left" w:pos="7938"/>
        </w:tabs>
        <w:ind w:left="567" w:hanging="283"/>
        <w:jc w:val="both"/>
        <w:rPr>
          <w:sz w:val="24"/>
          <w:lang w:val="es-AR"/>
        </w:rPr>
      </w:pPr>
      <w:r w:rsidRPr="002F2694">
        <w:rPr>
          <w:sz w:val="24"/>
          <w:lang w:val="es-AR"/>
        </w:rPr>
        <w:t>9.1 Identificación</w:t>
      </w:r>
      <w:r w:rsidRPr="002F2694">
        <w:rPr>
          <w:sz w:val="24"/>
          <w:u w:val="dotted"/>
          <w:lang w:val="es-AR"/>
        </w:rPr>
        <w:tab/>
      </w:r>
      <w:r w:rsidRPr="002F2694">
        <w:rPr>
          <w:sz w:val="24"/>
          <w:lang w:val="es-AR"/>
        </w:rPr>
        <w:t>1</w:t>
      </w:r>
      <w:r w:rsidR="00022CE2">
        <w:rPr>
          <w:sz w:val="24"/>
          <w:lang w:val="es-AR"/>
        </w:rPr>
        <w:t>4</w:t>
      </w:r>
    </w:p>
    <w:p w:rsidR="002F2694" w:rsidRPr="002F2694" w:rsidRDefault="002F2694" w:rsidP="002F2694">
      <w:pPr>
        <w:tabs>
          <w:tab w:val="left" w:pos="1276"/>
          <w:tab w:val="left" w:pos="7938"/>
        </w:tabs>
        <w:ind w:left="1134" w:hanging="567"/>
        <w:jc w:val="both"/>
        <w:rPr>
          <w:sz w:val="24"/>
          <w:lang w:val="es-AR"/>
        </w:rPr>
      </w:pPr>
      <w:r w:rsidRPr="002F2694">
        <w:rPr>
          <w:sz w:val="24"/>
          <w:lang w:val="es-AR"/>
        </w:rPr>
        <w:t xml:space="preserve">9.1.1Identificación de los carretes </w:t>
      </w:r>
      <w:r w:rsidRPr="002F2694">
        <w:rPr>
          <w:sz w:val="24"/>
          <w:u w:val="dotted"/>
          <w:lang w:val="es-AR"/>
        </w:rPr>
        <w:tab/>
      </w:r>
      <w:r w:rsidRPr="002F2694">
        <w:rPr>
          <w:sz w:val="24"/>
          <w:lang w:val="es-AR"/>
        </w:rPr>
        <w:t>1</w:t>
      </w:r>
      <w:r w:rsidR="00022CE2">
        <w:rPr>
          <w:sz w:val="24"/>
          <w:lang w:val="es-AR"/>
        </w:rPr>
        <w:t>4</w:t>
      </w:r>
    </w:p>
    <w:p w:rsidR="002F2694" w:rsidRPr="002F2694" w:rsidRDefault="002F2694" w:rsidP="002F2694">
      <w:pPr>
        <w:tabs>
          <w:tab w:val="left" w:pos="1276"/>
          <w:tab w:val="left" w:pos="7938"/>
        </w:tabs>
        <w:ind w:left="1134" w:hanging="567"/>
        <w:jc w:val="both"/>
        <w:rPr>
          <w:sz w:val="24"/>
          <w:lang w:val="es-AR"/>
        </w:rPr>
      </w:pPr>
      <w:r w:rsidRPr="002F2694">
        <w:rPr>
          <w:sz w:val="24"/>
          <w:lang w:val="es-AR"/>
        </w:rPr>
        <w:t xml:space="preserve">9.1.2 Identificación de accesorios </w:t>
      </w:r>
      <w:r w:rsidRPr="002F2694">
        <w:rPr>
          <w:sz w:val="24"/>
          <w:u w:val="dotted"/>
          <w:lang w:val="es-AR"/>
        </w:rPr>
        <w:tab/>
      </w:r>
      <w:r w:rsidRPr="002F2694">
        <w:rPr>
          <w:sz w:val="24"/>
          <w:lang w:val="es-AR"/>
        </w:rPr>
        <w:t>1</w:t>
      </w:r>
      <w:r w:rsidR="00022CE2">
        <w:rPr>
          <w:sz w:val="24"/>
          <w:lang w:val="es-AR"/>
        </w:rPr>
        <w:t>5</w:t>
      </w:r>
    </w:p>
    <w:p w:rsidR="002F2694" w:rsidRPr="002F2694" w:rsidRDefault="002F2694" w:rsidP="002F2694">
      <w:pPr>
        <w:tabs>
          <w:tab w:val="left" w:pos="284"/>
          <w:tab w:val="left" w:pos="7938"/>
        </w:tabs>
        <w:jc w:val="both"/>
        <w:rPr>
          <w:b/>
          <w:sz w:val="24"/>
          <w:lang w:val="es-AR"/>
        </w:rPr>
      </w:pPr>
    </w:p>
    <w:p w:rsidR="002F2694" w:rsidRPr="002F2694" w:rsidRDefault="002F2694" w:rsidP="002F2694">
      <w:pPr>
        <w:tabs>
          <w:tab w:val="left" w:pos="284"/>
          <w:tab w:val="left" w:pos="7938"/>
        </w:tabs>
        <w:jc w:val="both"/>
        <w:rPr>
          <w:sz w:val="24"/>
          <w:lang w:val="es-AR"/>
        </w:rPr>
      </w:pPr>
      <w:r w:rsidRPr="002F2694">
        <w:rPr>
          <w:sz w:val="24"/>
          <w:lang w:val="es-AR"/>
        </w:rPr>
        <w:t xml:space="preserve">10. ALMACENAMIENTO </w:t>
      </w:r>
      <w:r w:rsidRPr="002F2694">
        <w:rPr>
          <w:sz w:val="24"/>
          <w:u w:val="dotted"/>
          <w:lang w:val="es-AR"/>
        </w:rPr>
        <w:tab/>
      </w:r>
      <w:r w:rsidRPr="002F2694">
        <w:rPr>
          <w:sz w:val="24"/>
          <w:lang w:val="es-AR"/>
        </w:rPr>
        <w:t>1</w:t>
      </w:r>
      <w:r w:rsidR="00022CE2">
        <w:rPr>
          <w:sz w:val="24"/>
          <w:lang w:val="es-AR"/>
        </w:rPr>
        <w:t>6</w:t>
      </w:r>
    </w:p>
    <w:p w:rsidR="002F2694" w:rsidRPr="002F2694" w:rsidRDefault="002F2694" w:rsidP="002F2694">
      <w:pPr>
        <w:tabs>
          <w:tab w:val="left" w:pos="709"/>
          <w:tab w:val="left" w:pos="7938"/>
        </w:tabs>
        <w:ind w:left="567" w:hanging="283"/>
        <w:jc w:val="both"/>
        <w:rPr>
          <w:sz w:val="24"/>
          <w:lang w:val="es-AR"/>
        </w:rPr>
      </w:pPr>
      <w:r w:rsidRPr="002F2694">
        <w:rPr>
          <w:sz w:val="24"/>
          <w:lang w:val="es-AR"/>
        </w:rPr>
        <w:t>10.1 Almacenamiento de Carretes.</w:t>
      </w:r>
      <w:r w:rsidRPr="002F2694">
        <w:rPr>
          <w:u w:val="dotted"/>
          <w:lang w:val="es-AR"/>
        </w:rPr>
        <w:t xml:space="preserve"> </w:t>
      </w:r>
      <w:r w:rsidRPr="002F2694">
        <w:rPr>
          <w:u w:val="dotted"/>
          <w:lang w:val="es-AR"/>
        </w:rPr>
        <w:tab/>
      </w:r>
      <w:r w:rsidRPr="002F2694">
        <w:rPr>
          <w:sz w:val="24"/>
          <w:lang w:val="es-AR"/>
        </w:rPr>
        <w:t>1</w:t>
      </w:r>
      <w:r w:rsidR="00022CE2">
        <w:rPr>
          <w:sz w:val="24"/>
          <w:lang w:val="es-AR"/>
        </w:rPr>
        <w:t>6</w:t>
      </w:r>
    </w:p>
    <w:p w:rsidR="002F2694" w:rsidRPr="002F2694" w:rsidRDefault="002F2694" w:rsidP="002F2694">
      <w:pPr>
        <w:tabs>
          <w:tab w:val="left" w:pos="709"/>
          <w:tab w:val="left" w:pos="7938"/>
        </w:tabs>
        <w:ind w:left="567" w:hanging="283"/>
        <w:jc w:val="both"/>
        <w:rPr>
          <w:b/>
          <w:sz w:val="24"/>
          <w:lang w:val="es-AR"/>
        </w:rPr>
      </w:pPr>
      <w:r w:rsidRPr="002F2694">
        <w:rPr>
          <w:sz w:val="24"/>
          <w:lang w:val="es-AR"/>
        </w:rPr>
        <w:t>10.2 Almacenamiento de Cajones de Accesorios</w:t>
      </w:r>
      <w:r w:rsidRPr="002F2694">
        <w:rPr>
          <w:lang w:val="es-AR"/>
        </w:rPr>
        <w:t xml:space="preserve"> </w:t>
      </w:r>
      <w:r w:rsidRPr="002F2694">
        <w:rPr>
          <w:u w:val="dotted"/>
          <w:lang w:val="es-AR"/>
        </w:rPr>
        <w:tab/>
      </w:r>
      <w:r w:rsidRPr="002F2694">
        <w:rPr>
          <w:sz w:val="24"/>
          <w:lang w:val="es-AR"/>
        </w:rPr>
        <w:t>1</w:t>
      </w:r>
      <w:r w:rsidR="00022CE2">
        <w:rPr>
          <w:sz w:val="24"/>
          <w:lang w:val="es-AR"/>
        </w:rPr>
        <w:t>6</w:t>
      </w:r>
    </w:p>
    <w:p w:rsidR="002F2694" w:rsidRPr="002F2694" w:rsidRDefault="002F2694" w:rsidP="002F2694">
      <w:pPr>
        <w:tabs>
          <w:tab w:val="left" w:pos="284"/>
          <w:tab w:val="left" w:pos="7938"/>
        </w:tabs>
        <w:jc w:val="both"/>
        <w:rPr>
          <w:sz w:val="24"/>
          <w:lang w:val="es-AR"/>
        </w:rPr>
      </w:pPr>
    </w:p>
    <w:p w:rsidR="002F2694" w:rsidRDefault="002F2694" w:rsidP="00B07466">
      <w:pPr>
        <w:numPr>
          <w:ilvl w:val="0"/>
          <w:numId w:val="1"/>
        </w:numPr>
        <w:tabs>
          <w:tab w:val="left" w:pos="284"/>
          <w:tab w:val="left" w:pos="7938"/>
        </w:tabs>
        <w:ind w:left="0" w:firstLine="0"/>
        <w:jc w:val="both"/>
        <w:rPr>
          <w:sz w:val="24"/>
        </w:rPr>
      </w:pPr>
      <w:r>
        <w:rPr>
          <w:sz w:val="24"/>
        </w:rPr>
        <w:t>ASEGURAMIENTO DE LA CALIDAD</w:t>
      </w:r>
      <w:r>
        <w:t xml:space="preserve"> </w:t>
      </w:r>
      <w:r>
        <w:rPr>
          <w:u w:val="dotted"/>
        </w:rPr>
        <w:tab/>
      </w:r>
      <w:r w:rsidR="0062441E" w:rsidRPr="002F2694">
        <w:rPr>
          <w:sz w:val="24"/>
          <w:lang w:val="es-AR"/>
        </w:rPr>
        <w:t>1</w:t>
      </w:r>
      <w:r w:rsidR="0062441E">
        <w:rPr>
          <w:sz w:val="24"/>
          <w:lang w:val="es-AR"/>
        </w:rPr>
        <w:t>6</w:t>
      </w:r>
    </w:p>
    <w:p w:rsidR="002F2694" w:rsidRDefault="002F2694" w:rsidP="002F2694">
      <w:pPr>
        <w:tabs>
          <w:tab w:val="left" w:pos="284"/>
          <w:tab w:val="left" w:pos="7938"/>
        </w:tabs>
        <w:jc w:val="both"/>
        <w:rPr>
          <w:sz w:val="24"/>
        </w:rPr>
      </w:pPr>
    </w:p>
    <w:p w:rsidR="00032459" w:rsidRDefault="002F2694" w:rsidP="00B07466">
      <w:pPr>
        <w:numPr>
          <w:ilvl w:val="0"/>
          <w:numId w:val="1"/>
        </w:numPr>
        <w:tabs>
          <w:tab w:val="left" w:pos="284"/>
          <w:tab w:val="left" w:pos="7938"/>
        </w:tabs>
        <w:ind w:left="0" w:firstLine="0"/>
        <w:jc w:val="both"/>
        <w:rPr>
          <w:sz w:val="24"/>
        </w:rPr>
      </w:pPr>
      <w:r>
        <w:rPr>
          <w:sz w:val="24"/>
        </w:rPr>
        <w:t>REPUESTOS OBLIGATORIOS</w:t>
      </w:r>
      <w:r>
        <w:t xml:space="preserve"> </w:t>
      </w:r>
      <w:r>
        <w:rPr>
          <w:u w:val="dotted"/>
        </w:rPr>
        <w:tab/>
      </w:r>
      <w:r w:rsidR="00022CE2">
        <w:rPr>
          <w:sz w:val="24"/>
        </w:rPr>
        <w:t>16</w:t>
      </w:r>
    </w:p>
    <w:p w:rsidR="0062441E" w:rsidRDefault="0062441E" w:rsidP="0062441E">
      <w:pPr>
        <w:tabs>
          <w:tab w:val="left" w:pos="284"/>
          <w:tab w:val="left" w:pos="7938"/>
        </w:tabs>
        <w:jc w:val="both"/>
        <w:rPr>
          <w:sz w:val="24"/>
        </w:rPr>
      </w:pPr>
    </w:p>
    <w:p w:rsidR="0062441E" w:rsidRDefault="0062441E" w:rsidP="0062441E">
      <w:pPr>
        <w:tabs>
          <w:tab w:val="left" w:pos="284"/>
          <w:tab w:val="left" w:pos="7938"/>
        </w:tabs>
        <w:jc w:val="both"/>
        <w:rPr>
          <w:sz w:val="24"/>
        </w:rPr>
        <w:sectPr w:rsidR="0062441E" w:rsidSect="0062441E">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pPr>
    </w:p>
    <w:p w:rsidR="002F2694" w:rsidRDefault="002F2694" w:rsidP="00032459">
      <w:pPr>
        <w:tabs>
          <w:tab w:val="left" w:pos="284"/>
          <w:tab w:val="left" w:pos="7938"/>
        </w:tabs>
        <w:jc w:val="both"/>
        <w:rPr>
          <w:sz w:val="24"/>
        </w:rPr>
      </w:pPr>
    </w:p>
    <w:p w:rsidR="00F61E3E" w:rsidRPr="00032459" w:rsidRDefault="00F61E3E" w:rsidP="0066743F">
      <w:pPr>
        <w:spacing w:after="120"/>
        <w:rPr>
          <w:b/>
          <w:sz w:val="24"/>
          <w:lang w:val="es-ES"/>
        </w:rPr>
      </w:pPr>
      <w:r w:rsidRPr="00032459">
        <w:rPr>
          <w:b/>
          <w:sz w:val="24"/>
          <w:lang w:val="es-ES"/>
        </w:rPr>
        <w:t>1. OBJETO</w:t>
      </w:r>
    </w:p>
    <w:p w:rsidR="00F61E3E" w:rsidRDefault="00F61E3E" w:rsidP="0066743F">
      <w:pPr>
        <w:pStyle w:val="TxBrt1"/>
        <w:widowControl/>
        <w:spacing w:after="120" w:line="240" w:lineRule="auto"/>
        <w:jc w:val="both"/>
        <w:rPr>
          <w:rFonts w:ascii="Arial" w:hAnsi="Arial"/>
          <w:snapToGrid/>
          <w:sz w:val="22"/>
        </w:rPr>
      </w:pPr>
      <w:r>
        <w:rPr>
          <w:rFonts w:ascii="Arial" w:hAnsi="Arial"/>
          <w:snapToGrid/>
          <w:sz w:val="22"/>
        </w:rPr>
        <w:t xml:space="preserve">La presente especificación establece las condiciones técnicas bajo las cuales el </w:t>
      </w:r>
      <w:r w:rsidR="004F3C51">
        <w:rPr>
          <w:rFonts w:ascii="Arial" w:hAnsi="Arial"/>
          <w:snapToGrid/>
          <w:sz w:val="22"/>
        </w:rPr>
        <w:t>CONTRATISTA PPP</w:t>
      </w:r>
      <w:r>
        <w:rPr>
          <w:rFonts w:ascii="Arial" w:hAnsi="Arial"/>
          <w:snapToGrid/>
          <w:sz w:val="22"/>
        </w:rPr>
        <w:t xml:space="preserve"> diseñará y suministrará las riendas y sus accesorios para estructuras arriendadas.</w:t>
      </w:r>
    </w:p>
    <w:p w:rsidR="00F61E3E" w:rsidRPr="00F61E3E" w:rsidRDefault="00F61E3E" w:rsidP="0066743F">
      <w:pPr>
        <w:spacing w:after="120"/>
        <w:rPr>
          <w:b/>
          <w:sz w:val="24"/>
          <w:lang w:val="es-AR"/>
        </w:rPr>
      </w:pPr>
      <w:r w:rsidRPr="00F61E3E">
        <w:rPr>
          <w:b/>
          <w:sz w:val="24"/>
          <w:lang w:val="es-AR"/>
        </w:rPr>
        <w:t>2. GENERALIDADES</w:t>
      </w:r>
    </w:p>
    <w:p w:rsidR="00F61E3E" w:rsidRPr="00F61E3E" w:rsidRDefault="00F61E3E" w:rsidP="0066743F">
      <w:pPr>
        <w:spacing w:after="120"/>
        <w:jc w:val="both"/>
        <w:rPr>
          <w:sz w:val="22"/>
          <w:lang w:val="es-AR"/>
        </w:rPr>
      </w:pPr>
      <w:r w:rsidRPr="00F61E3E">
        <w:rPr>
          <w:sz w:val="22"/>
          <w:lang w:val="es-AR"/>
        </w:rPr>
        <w:t xml:space="preserve">Las estructuras de suspensión arriendadas son del tipo Cross </w:t>
      </w:r>
      <w:proofErr w:type="spellStart"/>
      <w:r w:rsidRPr="00F61E3E">
        <w:rPr>
          <w:sz w:val="22"/>
          <w:lang w:val="es-AR"/>
        </w:rPr>
        <w:t>Rope</w:t>
      </w:r>
      <w:proofErr w:type="spellEnd"/>
      <w:r w:rsidRPr="00F61E3E">
        <w:rPr>
          <w:sz w:val="22"/>
          <w:lang w:val="es-AR"/>
        </w:rPr>
        <w:t xml:space="preserve"> (CR)</w:t>
      </w:r>
    </w:p>
    <w:p w:rsidR="00F61E3E" w:rsidRPr="00F61E3E" w:rsidRDefault="00F61E3E" w:rsidP="0066743F">
      <w:pPr>
        <w:spacing w:after="120"/>
        <w:rPr>
          <w:b/>
          <w:sz w:val="24"/>
          <w:lang w:val="es-AR"/>
        </w:rPr>
      </w:pPr>
      <w:r w:rsidRPr="00F61E3E">
        <w:rPr>
          <w:b/>
          <w:sz w:val="24"/>
          <w:lang w:val="es-AR"/>
        </w:rPr>
        <w:t>3. ALCANCE</w:t>
      </w:r>
    </w:p>
    <w:p w:rsidR="00F61E3E" w:rsidRPr="00F61E3E" w:rsidRDefault="00F61E3E" w:rsidP="0066743F">
      <w:pPr>
        <w:spacing w:after="120"/>
        <w:jc w:val="both"/>
        <w:rPr>
          <w:sz w:val="22"/>
          <w:lang w:val="es-AR"/>
        </w:rPr>
      </w:pPr>
      <w:r w:rsidRPr="00F61E3E">
        <w:rPr>
          <w:sz w:val="22"/>
          <w:lang w:val="es-AR"/>
        </w:rPr>
        <w:t xml:space="preserve">Dentro del suministro de cordones de acero para cables Cross </w:t>
      </w:r>
      <w:proofErr w:type="spellStart"/>
      <w:r w:rsidRPr="00F61E3E">
        <w:rPr>
          <w:sz w:val="22"/>
          <w:lang w:val="es-AR"/>
        </w:rPr>
        <w:t>Rope</w:t>
      </w:r>
      <w:proofErr w:type="spellEnd"/>
      <w:r w:rsidRPr="00F61E3E">
        <w:rPr>
          <w:sz w:val="22"/>
          <w:lang w:val="es-AR"/>
        </w:rPr>
        <w:t>, riendas y sus accesorios se incluye:</w:t>
      </w:r>
    </w:p>
    <w:p w:rsidR="00F61E3E" w:rsidRPr="00F61E3E" w:rsidRDefault="00F61E3E" w:rsidP="00F61E3E">
      <w:pPr>
        <w:ind w:left="284"/>
        <w:jc w:val="both"/>
        <w:rPr>
          <w:sz w:val="22"/>
          <w:lang w:val="es-AR"/>
        </w:rPr>
      </w:pPr>
      <w:r w:rsidRPr="00F61E3E">
        <w:rPr>
          <w:sz w:val="22"/>
          <w:lang w:val="es-AR"/>
        </w:rPr>
        <w:t>-</w:t>
      </w:r>
      <w:r w:rsidRPr="00F61E3E">
        <w:rPr>
          <w:sz w:val="22"/>
          <w:lang w:val="es-AR"/>
        </w:rPr>
        <w:tab/>
        <w:t xml:space="preserve">Conjunto de cable Cross </w:t>
      </w:r>
      <w:proofErr w:type="spellStart"/>
      <w:r w:rsidRPr="00F61E3E">
        <w:rPr>
          <w:sz w:val="22"/>
          <w:lang w:val="es-AR"/>
        </w:rPr>
        <w:t>Rope</w:t>
      </w:r>
      <w:proofErr w:type="spellEnd"/>
      <w:r w:rsidRPr="00F61E3E">
        <w:rPr>
          <w:sz w:val="22"/>
          <w:lang w:val="es-AR"/>
        </w:rPr>
        <w:t xml:space="preserve"> principal y sus sujeciones en ambos extremos</w:t>
      </w:r>
    </w:p>
    <w:p w:rsidR="00F61E3E" w:rsidRPr="00F61E3E" w:rsidRDefault="00F61E3E" w:rsidP="00F61E3E">
      <w:pPr>
        <w:ind w:left="284"/>
        <w:jc w:val="both"/>
        <w:rPr>
          <w:sz w:val="22"/>
          <w:lang w:val="es-AR"/>
        </w:rPr>
      </w:pPr>
      <w:r w:rsidRPr="00F61E3E">
        <w:rPr>
          <w:sz w:val="22"/>
          <w:lang w:val="es-AR"/>
        </w:rPr>
        <w:t>-</w:t>
      </w:r>
      <w:r w:rsidRPr="00F61E3E">
        <w:rPr>
          <w:sz w:val="22"/>
          <w:lang w:val="es-AR"/>
        </w:rPr>
        <w:tab/>
        <w:t xml:space="preserve">Conjunto de cable Cross </w:t>
      </w:r>
      <w:proofErr w:type="spellStart"/>
      <w:r w:rsidRPr="00F61E3E">
        <w:rPr>
          <w:sz w:val="22"/>
          <w:lang w:val="es-AR"/>
        </w:rPr>
        <w:t>Rope</w:t>
      </w:r>
      <w:proofErr w:type="spellEnd"/>
      <w:r w:rsidRPr="00F61E3E">
        <w:rPr>
          <w:sz w:val="22"/>
          <w:lang w:val="es-AR"/>
        </w:rPr>
        <w:t xml:space="preserve"> auxiliar y sus sujeciones en ambos extremos</w:t>
      </w:r>
    </w:p>
    <w:p w:rsidR="00F61E3E" w:rsidRPr="00032459" w:rsidRDefault="00F61E3E" w:rsidP="00F61E3E">
      <w:pPr>
        <w:ind w:left="284"/>
        <w:jc w:val="both"/>
        <w:rPr>
          <w:sz w:val="22"/>
          <w:lang w:val="es-AR"/>
        </w:rPr>
      </w:pPr>
      <w:r w:rsidRPr="00F61E3E">
        <w:rPr>
          <w:sz w:val="22"/>
          <w:lang w:val="es-AR"/>
        </w:rPr>
        <w:t>-</w:t>
      </w:r>
      <w:r w:rsidRPr="00F61E3E">
        <w:rPr>
          <w:sz w:val="22"/>
          <w:lang w:val="es-AR"/>
        </w:rPr>
        <w:tab/>
        <w:t>Conjunto de sujeción superior de rienda</w:t>
      </w:r>
    </w:p>
    <w:p w:rsidR="00F61E3E" w:rsidRPr="00032459" w:rsidRDefault="00F61E3E" w:rsidP="00F61E3E">
      <w:pPr>
        <w:ind w:left="284"/>
        <w:jc w:val="both"/>
        <w:rPr>
          <w:sz w:val="22"/>
          <w:lang w:val="es-AR"/>
        </w:rPr>
      </w:pPr>
      <w:r w:rsidRPr="00032459">
        <w:rPr>
          <w:sz w:val="22"/>
          <w:lang w:val="es-AR"/>
        </w:rPr>
        <w:t>-</w:t>
      </w:r>
      <w:r w:rsidRPr="00032459">
        <w:rPr>
          <w:sz w:val="22"/>
          <w:lang w:val="es-AR"/>
        </w:rPr>
        <w:tab/>
        <w:t>Cordón de acero para rienda</w:t>
      </w:r>
    </w:p>
    <w:p w:rsidR="00F61E3E" w:rsidRPr="00032459" w:rsidRDefault="00F61E3E" w:rsidP="00F61E3E">
      <w:pPr>
        <w:pStyle w:val="Textoindependiente"/>
        <w:ind w:left="284"/>
        <w:rPr>
          <w:b w:val="0"/>
          <w:sz w:val="22"/>
          <w:lang w:val="es-AR"/>
        </w:rPr>
      </w:pPr>
      <w:r w:rsidRPr="00032459">
        <w:rPr>
          <w:b w:val="0"/>
          <w:sz w:val="22"/>
          <w:lang w:val="es-AR"/>
        </w:rPr>
        <w:t>-</w:t>
      </w:r>
      <w:r w:rsidRPr="00032459">
        <w:rPr>
          <w:b w:val="0"/>
          <w:sz w:val="22"/>
          <w:lang w:val="es-AR"/>
        </w:rPr>
        <w:tab/>
        <w:t>Conjunto de sujeción inferior de rienda, con regulación en longitud</w:t>
      </w:r>
    </w:p>
    <w:p w:rsidR="00F61E3E" w:rsidRPr="00F61E3E" w:rsidRDefault="00F61E3E" w:rsidP="00032459">
      <w:pPr>
        <w:spacing w:before="120"/>
        <w:jc w:val="both"/>
        <w:rPr>
          <w:sz w:val="22"/>
          <w:lang w:val="es-AR"/>
        </w:rPr>
      </w:pPr>
      <w:r w:rsidRPr="00F61E3E">
        <w:rPr>
          <w:sz w:val="22"/>
          <w:lang w:val="es-AR"/>
        </w:rPr>
        <w:t>Este último conjunto debe ser compatible con el cáncamo de vinculación a la barra de anclaje.</w:t>
      </w:r>
    </w:p>
    <w:p w:rsidR="00F61E3E" w:rsidRDefault="00F61E3E" w:rsidP="00032459">
      <w:pPr>
        <w:pStyle w:val="TxBrt1"/>
        <w:widowControl/>
        <w:spacing w:before="120" w:line="240" w:lineRule="auto"/>
        <w:jc w:val="both"/>
        <w:rPr>
          <w:rFonts w:ascii="Arial" w:hAnsi="Arial"/>
          <w:snapToGrid/>
          <w:sz w:val="22"/>
        </w:rPr>
      </w:pPr>
      <w:r>
        <w:rPr>
          <w:rFonts w:ascii="Arial" w:hAnsi="Arial"/>
          <w:snapToGrid/>
          <w:sz w:val="22"/>
        </w:rPr>
        <w:t xml:space="preserve">Las características y el diseño de cables Cross </w:t>
      </w:r>
      <w:proofErr w:type="spellStart"/>
      <w:r>
        <w:rPr>
          <w:rFonts w:ascii="Arial" w:hAnsi="Arial"/>
          <w:snapToGrid/>
          <w:sz w:val="22"/>
        </w:rPr>
        <w:t>Rope</w:t>
      </w:r>
      <w:proofErr w:type="spellEnd"/>
      <w:r>
        <w:rPr>
          <w:rFonts w:ascii="Arial" w:hAnsi="Arial"/>
          <w:snapToGrid/>
          <w:sz w:val="22"/>
        </w:rPr>
        <w:t xml:space="preserve"> y las riendas y sus accesorios serán definidos por el </w:t>
      </w:r>
      <w:r w:rsidR="004F3C51">
        <w:rPr>
          <w:rFonts w:ascii="Arial" w:hAnsi="Arial"/>
          <w:snapToGrid/>
          <w:sz w:val="22"/>
        </w:rPr>
        <w:t>CONTRATISTA PPP</w:t>
      </w:r>
      <w:r>
        <w:rPr>
          <w:rFonts w:ascii="Arial" w:hAnsi="Arial"/>
          <w:snapToGrid/>
          <w:sz w:val="22"/>
        </w:rPr>
        <w:t>, quien será el único responsable del dis</w:t>
      </w:r>
      <w:r w:rsidR="00032459">
        <w:rPr>
          <w:rFonts w:ascii="Arial" w:hAnsi="Arial"/>
          <w:snapToGrid/>
          <w:sz w:val="22"/>
        </w:rPr>
        <w:t>eño, la provisión y el montaje.</w:t>
      </w:r>
    </w:p>
    <w:p w:rsidR="00F61E3E" w:rsidRPr="00F61E3E" w:rsidRDefault="00F61E3E" w:rsidP="00032459">
      <w:pPr>
        <w:spacing w:before="120"/>
        <w:jc w:val="both"/>
        <w:rPr>
          <w:sz w:val="22"/>
          <w:lang w:val="es-AR"/>
        </w:rPr>
      </w:pPr>
      <w:r w:rsidRPr="00F61E3E">
        <w:rPr>
          <w:sz w:val="22"/>
          <w:lang w:val="es-AR"/>
        </w:rPr>
        <w:t xml:space="preserve">Las sujeciones de las riendas se instalarán siguiendo las instrucciones del fabricante. A tal efecto un representante del fabricante deberá visitar el obrador del </w:t>
      </w:r>
      <w:r w:rsidR="004F3C51">
        <w:rPr>
          <w:sz w:val="22"/>
          <w:lang w:val="es-AR"/>
        </w:rPr>
        <w:t>CONTRATISTA PPP</w:t>
      </w:r>
      <w:r w:rsidRPr="00F61E3E">
        <w:rPr>
          <w:sz w:val="22"/>
          <w:lang w:val="es-AR"/>
        </w:rPr>
        <w:t xml:space="preserve"> para instruir en presencia del </w:t>
      </w:r>
      <w:r w:rsidR="004F3C51">
        <w:rPr>
          <w:sz w:val="22"/>
          <w:lang w:val="es-AR"/>
        </w:rPr>
        <w:t>ENTE CONTRATANTE</w:t>
      </w:r>
      <w:r w:rsidRPr="00F61E3E">
        <w:rPr>
          <w:sz w:val="22"/>
          <w:lang w:val="es-AR"/>
        </w:rPr>
        <w:t xml:space="preserve"> </w:t>
      </w:r>
      <w:r w:rsidRPr="00F61E3E">
        <w:rPr>
          <w:i/>
          <w:sz w:val="22"/>
          <w:lang w:val="es-AR"/>
        </w:rPr>
        <w:t>a</w:t>
      </w:r>
      <w:r w:rsidRPr="00F61E3E">
        <w:rPr>
          <w:sz w:val="22"/>
          <w:lang w:val="es-AR"/>
        </w:rPr>
        <w:t xml:space="preserve"> los operarios del </w:t>
      </w:r>
      <w:r w:rsidR="004F3C51">
        <w:rPr>
          <w:sz w:val="22"/>
          <w:lang w:val="es-AR"/>
        </w:rPr>
        <w:t>CONTRATISTA PPP</w:t>
      </w:r>
      <w:r w:rsidRPr="00F61E3E">
        <w:rPr>
          <w:sz w:val="22"/>
          <w:lang w:val="es-AR"/>
        </w:rPr>
        <w:t xml:space="preserve"> en el montaje de las sujeciones.</w:t>
      </w:r>
    </w:p>
    <w:p w:rsidR="00F61E3E" w:rsidRPr="00F61E3E" w:rsidRDefault="00F61E3E" w:rsidP="00032459">
      <w:pPr>
        <w:spacing w:before="120"/>
        <w:jc w:val="both"/>
        <w:rPr>
          <w:sz w:val="22"/>
          <w:lang w:val="es-AR"/>
        </w:rPr>
      </w:pPr>
      <w:r w:rsidRPr="00F61E3E">
        <w:rPr>
          <w:sz w:val="22"/>
          <w:lang w:val="es-AR"/>
        </w:rPr>
        <w:t xml:space="preserve">El </w:t>
      </w:r>
      <w:r w:rsidR="004F3C51">
        <w:rPr>
          <w:sz w:val="22"/>
          <w:lang w:val="es-AR"/>
        </w:rPr>
        <w:t>CONTRATISTA PPP</w:t>
      </w:r>
      <w:r w:rsidRPr="00F61E3E">
        <w:rPr>
          <w:sz w:val="22"/>
          <w:lang w:val="es-AR"/>
        </w:rPr>
        <w:t xml:space="preserve"> ejecutará y someterá a aprobación del </w:t>
      </w:r>
      <w:r w:rsidR="004F3C51">
        <w:rPr>
          <w:sz w:val="22"/>
          <w:lang w:val="es-AR"/>
        </w:rPr>
        <w:t>ENTE CONTRATANTE</w:t>
      </w:r>
      <w:r w:rsidRPr="00F61E3E">
        <w:rPr>
          <w:sz w:val="22"/>
          <w:lang w:val="es-AR"/>
        </w:rPr>
        <w:t xml:space="preserve"> las memorias de cálculo, planos de detalle, planos de montaje, cómputos, listas. </w:t>
      </w:r>
      <w:proofErr w:type="gramStart"/>
      <w:r w:rsidRPr="00F61E3E">
        <w:rPr>
          <w:sz w:val="22"/>
          <w:lang w:val="es-AR"/>
        </w:rPr>
        <w:t>de</w:t>
      </w:r>
      <w:proofErr w:type="gramEnd"/>
      <w:r w:rsidRPr="00F61E3E">
        <w:rPr>
          <w:sz w:val="22"/>
          <w:lang w:val="es-AR"/>
        </w:rPr>
        <w:t xml:space="preserve"> materiales, especificaciones complementarias de fabricación y montaje, protocolos de ensayo y todo otro elaborado que sea requerido para el correcto cumplimiento de la provisión y montaje, </w:t>
      </w:r>
      <w:proofErr w:type="spellStart"/>
      <w:r w:rsidRPr="00F61E3E">
        <w:rPr>
          <w:sz w:val="22"/>
          <w:lang w:val="es-AR"/>
        </w:rPr>
        <w:t>aún</w:t>
      </w:r>
      <w:proofErr w:type="spellEnd"/>
      <w:r w:rsidRPr="00F61E3E">
        <w:rPr>
          <w:sz w:val="22"/>
          <w:lang w:val="es-AR"/>
        </w:rPr>
        <w:t xml:space="preserve"> cuando no se lo indique expresamente en estas especificaciones.</w:t>
      </w:r>
    </w:p>
    <w:p w:rsidR="00F61E3E" w:rsidRPr="00F61E3E" w:rsidRDefault="00F61E3E" w:rsidP="00032459">
      <w:pPr>
        <w:spacing w:before="120"/>
        <w:jc w:val="both"/>
        <w:rPr>
          <w:sz w:val="22"/>
          <w:lang w:val="es-AR"/>
        </w:rPr>
      </w:pPr>
      <w:r w:rsidRPr="00F61E3E">
        <w:rPr>
          <w:sz w:val="22"/>
          <w:lang w:val="es-AR"/>
        </w:rPr>
        <w:t xml:space="preserve">Además, el </w:t>
      </w:r>
      <w:r w:rsidR="004F3C51">
        <w:rPr>
          <w:sz w:val="22"/>
          <w:lang w:val="es-AR"/>
        </w:rPr>
        <w:t>ENTE CONTRATANTE</w:t>
      </w:r>
      <w:r w:rsidRPr="00F61E3E">
        <w:rPr>
          <w:sz w:val="22"/>
          <w:lang w:val="es-AR"/>
        </w:rPr>
        <w:t xml:space="preserve"> podrá, a su solo juicio, requerir documentación técnica aclaratoria adicional a la presentada por el </w:t>
      </w:r>
      <w:r w:rsidR="004F3C51">
        <w:rPr>
          <w:sz w:val="22"/>
          <w:lang w:val="es-AR"/>
        </w:rPr>
        <w:t>CONTRATISTA PPP</w:t>
      </w:r>
      <w:r w:rsidRPr="00F61E3E">
        <w:rPr>
          <w:sz w:val="22"/>
          <w:lang w:val="es-AR"/>
        </w:rPr>
        <w:t xml:space="preserve"> en relación a la provisión.</w:t>
      </w:r>
    </w:p>
    <w:p w:rsidR="00F61E3E" w:rsidRPr="00F61E3E" w:rsidRDefault="00F61E3E" w:rsidP="0066743F">
      <w:pPr>
        <w:spacing w:before="120" w:after="120"/>
        <w:jc w:val="both"/>
        <w:rPr>
          <w:sz w:val="22"/>
          <w:lang w:val="es-AR"/>
        </w:rPr>
      </w:pPr>
      <w:r w:rsidRPr="00F61E3E">
        <w:rPr>
          <w:sz w:val="22"/>
          <w:lang w:val="es-AR"/>
        </w:rPr>
        <w:t xml:space="preserve">La aprobación de la documentación por parte del </w:t>
      </w:r>
      <w:r w:rsidR="004F3C51">
        <w:rPr>
          <w:sz w:val="22"/>
          <w:lang w:val="es-AR"/>
        </w:rPr>
        <w:t>ENTE CONTRATANTE</w:t>
      </w:r>
      <w:r w:rsidRPr="00F61E3E">
        <w:rPr>
          <w:sz w:val="22"/>
          <w:lang w:val="es-AR"/>
        </w:rPr>
        <w:t xml:space="preserve"> no exime al </w:t>
      </w:r>
      <w:r w:rsidR="004F3C51">
        <w:rPr>
          <w:sz w:val="22"/>
          <w:lang w:val="es-AR"/>
        </w:rPr>
        <w:t>CONTRATISTA PPP</w:t>
      </w:r>
      <w:r w:rsidRPr="00F61E3E">
        <w:rPr>
          <w:sz w:val="22"/>
          <w:lang w:val="es-AR"/>
        </w:rPr>
        <w:t xml:space="preserve"> del cumplimiento de las prescripciones establecidas en estas especificaciones y en las normas requeridas en ella, ni de la responsabilidad por la exactitud de las dimensiones y detalles indicados en los documentos emitidos.</w:t>
      </w:r>
    </w:p>
    <w:p w:rsidR="00F61E3E" w:rsidRPr="00F61E3E" w:rsidRDefault="00F61E3E" w:rsidP="0066743F">
      <w:pPr>
        <w:spacing w:after="120"/>
        <w:rPr>
          <w:b/>
          <w:sz w:val="24"/>
          <w:lang w:val="es-AR"/>
        </w:rPr>
      </w:pPr>
      <w:r w:rsidRPr="00F61E3E">
        <w:rPr>
          <w:b/>
          <w:sz w:val="24"/>
          <w:lang w:val="es-AR"/>
        </w:rPr>
        <w:t>4. NORMAS</w:t>
      </w:r>
    </w:p>
    <w:p w:rsidR="00F61E3E" w:rsidRPr="00F61E3E" w:rsidRDefault="00F61E3E" w:rsidP="00F61E3E">
      <w:pPr>
        <w:jc w:val="both"/>
        <w:rPr>
          <w:sz w:val="22"/>
          <w:lang w:val="es-AR"/>
        </w:rPr>
      </w:pPr>
      <w:r w:rsidRPr="00F61E3E">
        <w:rPr>
          <w:sz w:val="22"/>
          <w:lang w:val="es-AR"/>
        </w:rPr>
        <w:t xml:space="preserve">Ver Planilla de Datos Técnicos Garantizados, Rienda 24 mm hoja 1/3, Cable de Acero Cross </w:t>
      </w:r>
      <w:proofErr w:type="spellStart"/>
      <w:r w:rsidRPr="00F61E3E">
        <w:rPr>
          <w:sz w:val="22"/>
          <w:lang w:val="es-AR"/>
        </w:rPr>
        <w:t>Rope</w:t>
      </w:r>
      <w:proofErr w:type="spellEnd"/>
      <w:r w:rsidRPr="00F61E3E">
        <w:rPr>
          <w:sz w:val="22"/>
          <w:lang w:val="es-AR"/>
        </w:rPr>
        <w:t xml:space="preserve"> 26 mm hoja 2/3, Otros Cables hoja 3/3</w:t>
      </w:r>
      <w:r w:rsidR="00032459">
        <w:rPr>
          <w:sz w:val="22"/>
          <w:lang w:val="es-AR"/>
        </w:rPr>
        <w:t>.</w:t>
      </w:r>
    </w:p>
    <w:p w:rsidR="00F61E3E" w:rsidRPr="00F61E3E" w:rsidRDefault="00F61E3E" w:rsidP="00032459">
      <w:pPr>
        <w:spacing w:before="120"/>
        <w:jc w:val="both"/>
        <w:rPr>
          <w:sz w:val="22"/>
          <w:lang w:val="es-AR"/>
        </w:rPr>
      </w:pPr>
      <w:r w:rsidRPr="00F61E3E">
        <w:rPr>
          <w:sz w:val="22"/>
          <w:lang w:val="es-AR"/>
        </w:rPr>
        <w:t xml:space="preserve"> El </w:t>
      </w:r>
      <w:r w:rsidR="004F3C51">
        <w:rPr>
          <w:sz w:val="22"/>
          <w:lang w:val="es-AR"/>
        </w:rPr>
        <w:t>CONTRATISTA PPP</w:t>
      </w:r>
      <w:r w:rsidRPr="00F61E3E">
        <w:rPr>
          <w:sz w:val="22"/>
          <w:lang w:val="es-AR"/>
        </w:rPr>
        <w:t xml:space="preserve"> deberá realizar todos los ensayos requeridos por las normas y los exigidos por la presente especificación.</w:t>
      </w:r>
    </w:p>
    <w:p w:rsidR="00F61E3E" w:rsidRPr="00F61E3E" w:rsidRDefault="00F61E3E" w:rsidP="00032459">
      <w:pPr>
        <w:spacing w:before="120"/>
        <w:jc w:val="both"/>
        <w:rPr>
          <w:sz w:val="22"/>
          <w:lang w:val="es-AR"/>
        </w:rPr>
      </w:pPr>
      <w:r w:rsidRPr="00F61E3E">
        <w:rPr>
          <w:sz w:val="22"/>
          <w:lang w:val="es-AR"/>
        </w:rPr>
        <w:t xml:space="preserve">El </w:t>
      </w:r>
      <w:r w:rsidR="004F3C51">
        <w:rPr>
          <w:sz w:val="22"/>
          <w:lang w:val="es-AR"/>
        </w:rPr>
        <w:t>CONTRATISTA PPP</w:t>
      </w:r>
      <w:r w:rsidRPr="00F61E3E">
        <w:rPr>
          <w:sz w:val="22"/>
          <w:lang w:val="es-AR"/>
        </w:rPr>
        <w:t xml:space="preserve"> deberá utilizar la última edición vigente a la fecha de llamado a licitación de las normas que se indican a continuación.</w:t>
      </w:r>
    </w:p>
    <w:p w:rsidR="00F61E3E" w:rsidRPr="00F61E3E" w:rsidRDefault="00F61E3E" w:rsidP="00032459">
      <w:pPr>
        <w:spacing w:before="120"/>
        <w:jc w:val="both"/>
        <w:rPr>
          <w:sz w:val="22"/>
          <w:lang w:val="es-AR"/>
        </w:rPr>
      </w:pPr>
      <w:r w:rsidRPr="00F61E3E">
        <w:rPr>
          <w:sz w:val="22"/>
          <w:lang w:val="es-AR"/>
        </w:rPr>
        <w:lastRenderedPageBreak/>
        <w:t>En el caso que existiera alguna diferencia entre esta especificación y cualquier otro documento mencionado, prevalecerá la especificación.</w:t>
      </w:r>
    </w:p>
    <w:p w:rsidR="00F61E3E" w:rsidRDefault="00F61E3E" w:rsidP="00032459">
      <w:pPr>
        <w:pStyle w:val="TxBrt1"/>
        <w:widowControl/>
        <w:spacing w:before="120" w:line="240" w:lineRule="auto"/>
        <w:jc w:val="both"/>
        <w:rPr>
          <w:rFonts w:ascii="Arial" w:hAnsi="Arial"/>
          <w:snapToGrid/>
          <w:sz w:val="22"/>
        </w:rPr>
      </w:pPr>
      <w:r>
        <w:rPr>
          <w:rFonts w:ascii="Arial" w:hAnsi="Arial"/>
          <w:snapToGrid/>
          <w:sz w:val="22"/>
        </w:rPr>
        <w:t>Las normas que complementan a la presente especificación son las siguientes:</w:t>
      </w:r>
    </w:p>
    <w:p w:rsidR="00F61E3E" w:rsidRPr="00F61E3E" w:rsidRDefault="00F61E3E" w:rsidP="00F61E3E">
      <w:pPr>
        <w:jc w:val="both"/>
        <w:rPr>
          <w:sz w:val="22"/>
          <w:lang w:val="es-AR"/>
        </w:rPr>
      </w:pP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1410"/>
        <w:gridCol w:w="6378"/>
      </w:tblGrid>
      <w:tr w:rsidR="00F61E3E" w:rsidTr="00155FD7">
        <w:trPr>
          <w:tblHeader/>
          <w:jc w:val="center"/>
        </w:trPr>
        <w:tc>
          <w:tcPr>
            <w:tcW w:w="1417" w:type="dxa"/>
          </w:tcPr>
          <w:p w:rsidR="00F61E3E" w:rsidRPr="00F61E3E" w:rsidRDefault="00F61E3E" w:rsidP="008918A2">
            <w:pPr>
              <w:jc w:val="center"/>
              <w:rPr>
                <w:sz w:val="22"/>
                <w:lang w:val="es-AR"/>
              </w:rPr>
            </w:pPr>
          </w:p>
          <w:p w:rsidR="00F61E3E" w:rsidRDefault="00F61E3E" w:rsidP="008918A2">
            <w:pPr>
              <w:jc w:val="center"/>
              <w:rPr>
                <w:sz w:val="22"/>
              </w:rPr>
            </w:pPr>
            <w:r>
              <w:rPr>
                <w:sz w:val="22"/>
              </w:rPr>
              <w:t>NORMA</w:t>
            </w:r>
          </w:p>
          <w:p w:rsidR="00F61E3E" w:rsidRDefault="00F61E3E" w:rsidP="008918A2">
            <w:pPr>
              <w:jc w:val="center"/>
              <w:rPr>
                <w:sz w:val="22"/>
              </w:rPr>
            </w:pPr>
          </w:p>
        </w:tc>
        <w:tc>
          <w:tcPr>
            <w:tcW w:w="1410" w:type="dxa"/>
          </w:tcPr>
          <w:p w:rsidR="00F61E3E" w:rsidRDefault="00F61E3E" w:rsidP="008918A2">
            <w:pPr>
              <w:jc w:val="center"/>
              <w:rPr>
                <w:sz w:val="22"/>
              </w:rPr>
            </w:pPr>
          </w:p>
          <w:p w:rsidR="00F61E3E" w:rsidRDefault="00F61E3E" w:rsidP="008918A2">
            <w:pPr>
              <w:jc w:val="center"/>
              <w:rPr>
                <w:sz w:val="22"/>
              </w:rPr>
            </w:pPr>
            <w:r>
              <w:rPr>
                <w:sz w:val="22"/>
              </w:rPr>
              <w:t>NÚMERO</w:t>
            </w:r>
          </w:p>
        </w:tc>
        <w:tc>
          <w:tcPr>
            <w:tcW w:w="6378" w:type="dxa"/>
          </w:tcPr>
          <w:p w:rsidR="00F61E3E" w:rsidRDefault="00F61E3E" w:rsidP="008918A2">
            <w:pPr>
              <w:jc w:val="center"/>
              <w:rPr>
                <w:sz w:val="22"/>
              </w:rPr>
            </w:pPr>
          </w:p>
          <w:p w:rsidR="00F61E3E" w:rsidRDefault="00F61E3E" w:rsidP="008918A2">
            <w:pPr>
              <w:jc w:val="center"/>
              <w:rPr>
                <w:sz w:val="22"/>
              </w:rPr>
            </w:pPr>
            <w:r>
              <w:rPr>
                <w:sz w:val="22"/>
              </w:rPr>
              <w:t>TÍTULO</w:t>
            </w:r>
          </w:p>
        </w:tc>
      </w:tr>
      <w:tr w:rsidR="00F61E3E" w:rsidTr="00155FD7">
        <w:trPr>
          <w:jc w:val="center"/>
        </w:trPr>
        <w:tc>
          <w:tcPr>
            <w:tcW w:w="1417" w:type="dxa"/>
          </w:tcPr>
          <w:p w:rsidR="00F61E3E" w:rsidRDefault="00F61E3E" w:rsidP="008918A2">
            <w:pPr>
              <w:jc w:val="both"/>
              <w:rPr>
                <w:sz w:val="22"/>
              </w:rPr>
            </w:pPr>
          </w:p>
          <w:p w:rsidR="00F61E3E" w:rsidRDefault="00F61E3E" w:rsidP="008918A2">
            <w:pPr>
              <w:jc w:val="both"/>
              <w:rPr>
                <w:sz w:val="22"/>
              </w:rPr>
            </w:pPr>
            <w:r>
              <w:rPr>
                <w:sz w:val="22"/>
              </w:rPr>
              <w:t>ANSI (1)</w:t>
            </w: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lang w:val="en-US"/>
              </w:rPr>
            </w:pPr>
            <w:r>
              <w:rPr>
                <w:sz w:val="22"/>
                <w:lang w:val="en-US"/>
              </w:rPr>
              <w:t>ASTM</w:t>
            </w:r>
            <w:r>
              <w:rPr>
                <w:sz w:val="22"/>
                <w:lang w:val="en-US"/>
              </w:rPr>
              <w:tab/>
            </w: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p>
          <w:p w:rsidR="00F61E3E" w:rsidRDefault="00F61E3E" w:rsidP="008918A2">
            <w:pPr>
              <w:jc w:val="both"/>
              <w:rPr>
                <w:sz w:val="22"/>
                <w:lang w:val="en-US"/>
              </w:rPr>
            </w:pPr>
            <w:r>
              <w:rPr>
                <w:sz w:val="22"/>
                <w:lang w:val="en-US"/>
              </w:rPr>
              <w:t>AWS</w:t>
            </w:r>
          </w:p>
          <w:p w:rsidR="00F61E3E" w:rsidRDefault="00F61E3E" w:rsidP="008918A2">
            <w:pPr>
              <w:jc w:val="both"/>
              <w:rPr>
                <w:sz w:val="22"/>
                <w:lang w:val="en-US"/>
              </w:rPr>
            </w:pPr>
          </w:p>
          <w:p w:rsidR="00F61E3E" w:rsidRDefault="00F61E3E" w:rsidP="008918A2">
            <w:pPr>
              <w:jc w:val="both"/>
              <w:rPr>
                <w:sz w:val="22"/>
                <w:lang w:val="en-US"/>
              </w:rPr>
            </w:pPr>
            <w:r>
              <w:rPr>
                <w:sz w:val="22"/>
                <w:lang w:val="en-US"/>
              </w:rPr>
              <w:t>DIN</w:t>
            </w:r>
          </w:p>
          <w:p w:rsidR="00F61E3E" w:rsidRDefault="00F61E3E" w:rsidP="008918A2">
            <w:pPr>
              <w:jc w:val="both"/>
              <w:rPr>
                <w:sz w:val="22"/>
                <w:lang w:val="en-US"/>
              </w:rPr>
            </w:pPr>
          </w:p>
          <w:p w:rsidR="00F61E3E" w:rsidRDefault="00F61E3E" w:rsidP="008918A2">
            <w:pPr>
              <w:jc w:val="both"/>
              <w:rPr>
                <w:sz w:val="22"/>
                <w:lang w:val="en-US"/>
              </w:rPr>
            </w:pPr>
            <w:r>
              <w:rPr>
                <w:sz w:val="22"/>
                <w:lang w:val="en-US"/>
              </w:rPr>
              <w:t>IRAM</w:t>
            </w: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r>
              <w:rPr>
                <w:sz w:val="22"/>
              </w:rPr>
              <w:t>IRAM-IAS</w:t>
            </w: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r>
              <w:rPr>
                <w:sz w:val="22"/>
              </w:rPr>
              <w:t>IRAM-IACC</w:t>
            </w:r>
          </w:p>
          <w:p w:rsidR="00F61E3E" w:rsidRDefault="00F61E3E" w:rsidP="008918A2">
            <w:pPr>
              <w:jc w:val="both"/>
              <w:rPr>
                <w:sz w:val="22"/>
              </w:rPr>
            </w:pPr>
          </w:p>
          <w:p w:rsidR="00F61E3E" w:rsidRDefault="00F61E3E" w:rsidP="008918A2">
            <w:pPr>
              <w:jc w:val="both"/>
              <w:rPr>
                <w:sz w:val="22"/>
              </w:rPr>
            </w:pPr>
          </w:p>
          <w:p w:rsidR="00F61E3E" w:rsidRDefault="00F61E3E" w:rsidP="008918A2">
            <w:pPr>
              <w:jc w:val="both"/>
              <w:rPr>
                <w:sz w:val="22"/>
              </w:rPr>
            </w:pPr>
            <w:r>
              <w:rPr>
                <w:sz w:val="22"/>
              </w:rPr>
              <w:t>SOMISA</w:t>
            </w:r>
          </w:p>
          <w:p w:rsidR="00F61E3E" w:rsidRDefault="00F61E3E" w:rsidP="008918A2">
            <w:pPr>
              <w:jc w:val="both"/>
              <w:rPr>
                <w:sz w:val="22"/>
              </w:rPr>
            </w:pPr>
          </w:p>
        </w:tc>
        <w:tc>
          <w:tcPr>
            <w:tcW w:w="1410" w:type="dxa"/>
          </w:tcPr>
          <w:p w:rsidR="00F61E3E" w:rsidRPr="005F5635" w:rsidRDefault="00F61E3E" w:rsidP="008918A2">
            <w:pPr>
              <w:jc w:val="both"/>
              <w:rPr>
                <w:sz w:val="22"/>
                <w:lang w:val="es-ES"/>
              </w:rPr>
            </w:pPr>
          </w:p>
          <w:p w:rsidR="00F61E3E" w:rsidRPr="00F61E3E" w:rsidRDefault="00F61E3E" w:rsidP="008918A2">
            <w:pPr>
              <w:jc w:val="both"/>
              <w:rPr>
                <w:sz w:val="22"/>
                <w:lang w:val="es-AR"/>
              </w:rPr>
            </w:pPr>
            <w:r w:rsidRPr="00F61E3E">
              <w:rPr>
                <w:sz w:val="22"/>
                <w:lang w:val="es-AR"/>
              </w:rPr>
              <w:t>B1.1</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B18.2.1.</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B18.2.2.</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 6</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 36</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 90</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 123</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 143</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 153</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 370</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 394</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 475</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 563</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B 6</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F 606</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D1.1.</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17100</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15</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518</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538</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569</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722</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739</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750</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777</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850</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852</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854</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9590 – 1</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U- 500</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042</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102</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103</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503</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756</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lastRenderedPageBreak/>
              <w:t>2585</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2591</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3553A2" w:rsidP="008918A2">
            <w:pPr>
              <w:jc w:val="both"/>
              <w:rPr>
                <w:sz w:val="22"/>
                <w:lang w:val="es-AR"/>
              </w:rPr>
            </w:pPr>
            <w:r>
              <w:rPr>
                <w:sz w:val="22"/>
                <w:lang w:val="es-AR"/>
              </w:rPr>
              <w:t>ISO-E-9001:2008</w:t>
            </w:r>
          </w:p>
          <w:p w:rsidR="00F61E3E" w:rsidRPr="00F61E3E" w:rsidRDefault="00F61E3E" w:rsidP="008918A2">
            <w:pPr>
              <w:jc w:val="both"/>
              <w:rPr>
                <w:sz w:val="22"/>
                <w:lang w:val="es-AR"/>
              </w:rPr>
            </w:pPr>
          </w:p>
          <w:p w:rsidR="00F61E3E" w:rsidRDefault="00F61E3E" w:rsidP="008918A2">
            <w:pPr>
              <w:jc w:val="both"/>
              <w:rPr>
                <w:sz w:val="22"/>
              </w:rPr>
            </w:pPr>
            <w:r>
              <w:rPr>
                <w:sz w:val="22"/>
              </w:rPr>
              <w:t>ET 003</w:t>
            </w:r>
          </w:p>
          <w:p w:rsidR="00F61E3E" w:rsidRDefault="00F61E3E" w:rsidP="008918A2">
            <w:pPr>
              <w:jc w:val="both"/>
              <w:rPr>
                <w:sz w:val="22"/>
              </w:rPr>
            </w:pPr>
          </w:p>
        </w:tc>
        <w:tc>
          <w:tcPr>
            <w:tcW w:w="6378" w:type="dxa"/>
          </w:tcPr>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Disposiciones para ejecución de roscas</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Tornillos y bulones de cabeza cuadrada y hexagonal</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Tuercas cuadradas y hexagonales.</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Requerimientos generales para perfiles de chapa de acero laminado. Tablestacas de chapa y barras para uso estructural.</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Acero estructural.</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Peso del recubrimiento de artículos de hierro o acero cincados.</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Precauciones contra la fragilidad de productos de acero estructural galvanizado por inmersión en caliente y procedimientos para detectar la fragilidad.</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Cincado por inmersión en caliente de productos fabricados con planchuelas, barras, chapas y perfiles de acero forjado, estampado y laminado.</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 xml:space="preserve">Cincado por inmersión en caliente en </w:t>
            </w:r>
            <w:proofErr w:type="spellStart"/>
            <w:r w:rsidRPr="00F61E3E">
              <w:rPr>
                <w:sz w:val="22"/>
                <w:lang w:val="es-AR"/>
              </w:rPr>
              <w:t>bulonería</w:t>
            </w:r>
            <w:proofErr w:type="spellEnd"/>
            <w:r w:rsidRPr="00F61E3E">
              <w:rPr>
                <w:sz w:val="22"/>
                <w:lang w:val="es-AR"/>
              </w:rPr>
              <w:t xml:space="preserve"> y herrajes de hierro y acero</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Ensayos mecánicos de productos de acero.</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Bulones de acero galvanizados para torres de transmisión.</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Galvanizado de cordón de alambre de acero</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Tuercas de acero aleado y al carbono.</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Especificación standard para cinc.</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Ensayos para determinar las propiedades mecánicas de elementos de unión roscados interna y externamente, arandelas y remaches.</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Manual de Soldadura.</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lastRenderedPageBreak/>
              <w:t>Aceros p/la construcción — Prescripciones generales.</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Inspección por atributos – Planes de muestra única, doble y múltiple, con rechazo.</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Cables de acero. Definiciones. Aceros al carbono forjados.</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Alambres de acero. Método de ensayo de arrollado.</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Cinc en Lingotes — Características.</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Cordones de acero cincado para usos generales.</w:t>
            </w:r>
          </w:p>
          <w:p w:rsidR="00F61E3E" w:rsidRPr="00F61E3E" w:rsidRDefault="00F61E3E" w:rsidP="008918A2">
            <w:pPr>
              <w:jc w:val="both"/>
              <w:rPr>
                <w:sz w:val="22"/>
                <w:lang w:val="es-AR"/>
              </w:rPr>
            </w:pPr>
            <w:r w:rsidRPr="00F61E3E">
              <w:rPr>
                <w:sz w:val="22"/>
                <w:lang w:val="es-AR"/>
              </w:rPr>
              <w:t>Construcción 1x7, 1x19, 1x37.</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Alambres de acero. Método de ensayo de flexión alternada</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Ensayo de tracción de alambres.</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Alambres de acero cincado para la fabricación de riendas y cordones de guardia.</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Aceros al carbono. Método gasométrico de determinación del carbono por combustión directa.</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 xml:space="preserve">Aceros al carbono. Método </w:t>
            </w:r>
            <w:proofErr w:type="spellStart"/>
            <w:r w:rsidRPr="00F61E3E">
              <w:rPr>
                <w:sz w:val="22"/>
                <w:lang w:val="es-AR"/>
              </w:rPr>
              <w:t>alcalimétrico</w:t>
            </w:r>
            <w:proofErr w:type="spellEnd"/>
            <w:r w:rsidRPr="00F61E3E">
              <w:rPr>
                <w:sz w:val="22"/>
                <w:lang w:val="es-AR"/>
              </w:rPr>
              <w:t xml:space="preserve"> de determinación del fósforo</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Aceros al carbono. Método volumétrico de determinación de azufre por combustión directa.</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Carretes de madera para cables</w:t>
            </w: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Chapas de acero al carbono para uso general y estructural</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Acero — Método de ensayo de tracción.</w:t>
            </w:r>
          </w:p>
          <w:p w:rsidR="00F61E3E" w:rsidRPr="00F61E3E" w:rsidRDefault="00F61E3E" w:rsidP="008918A2">
            <w:pPr>
              <w:jc w:val="both"/>
              <w:rPr>
                <w:sz w:val="22"/>
                <w:lang w:val="es-AR"/>
              </w:rPr>
            </w:pPr>
            <w:r w:rsidRPr="00F61E3E">
              <w:rPr>
                <w:sz w:val="22"/>
                <w:lang w:val="es-AR"/>
              </w:rPr>
              <w:t>.</w:t>
            </w:r>
          </w:p>
          <w:p w:rsidR="00F61E3E" w:rsidRPr="00F61E3E" w:rsidRDefault="00F61E3E" w:rsidP="008918A2">
            <w:pPr>
              <w:jc w:val="both"/>
              <w:rPr>
                <w:sz w:val="22"/>
                <w:lang w:val="es-AR"/>
              </w:rPr>
            </w:pPr>
            <w:r w:rsidRPr="00F61E3E">
              <w:rPr>
                <w:sz w:val="22"/>
                <w:lang w:val="es-AR"/>
              </w:rPr>
              <w:t>Acero — Método de ensayo de doblado</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Aceros para construcción de uso general</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Aceros para construcción de uso general. Alambres de acero. Método de ensayo de tracción.</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Caños y tubos de acero — Método de ensayo de aplastamiento.</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Tubos de acero al carbono, sin costura, de sección circular. Para usos estructurales y aplicaciones mecánicas en general, terminados en caliente.</w:t>
            </w:r>
          </w:p>
          <w:p w:rsidR="00F61E3E" w:rsidRPr="00F61E3E" w:rsidRDefault="00F61E3E" w:rsidP="008918A2">
            <w:pPr>
              <w:jc w:val="both"/>
              <w:rPr>
                <w:sz w:val="22"/>
                <w:lang w:val="es-AR"/>
              </w:rPr>
            </w:pPr>
          </w:p>
          <w:p w:rsidR="00F61E3E" w:rsidRPr="00F61E3E" w:rsidRDefault="00F61E3E" w:rsidP="008918A2">
            <w:pPr>
              <w:jc w:val="both"/>
              <w:rPr>
                <w:sz w:val="22"/>
                <w:lang w:val="es-AR"/>
              </w:rPr>
            </w:pPr>
            <w:r w:rsidRPr="00F61E3E">
              <w:rPr>
                <w:sz w:val="22"/>
                <w:lang w:val="es-AR"/>
              </w:rPr>
              <w:t>Sistemas de la calidad. Modelo para el aseguramiento de la calidad en la producción, la instalación y el servicio postventa.</w:t>
            </w:r>
          </w:p>
          <w:p w:rsidR="00F61E3E" w:rsidRPr="00F61E3E" w:rsidRDefault="00F61E3E" w:rsidP="008918A2">
            <w:pPr>
              <w:jc w:val="both"/>
              <w:rPr>
                <w:sz w:val="22"/>
                <w:lang w:val="es-AR"/>
              </w:rPr>
            </w:pPr>
          </w:p>
          <w:p w:rsidR="00F61E3E" w:rsidRDefault="00F61E3E" w:rsidP="008918A2">
            <w:pPr>
              <w:jc w:val="both"/>
              <w:rPr>
                <w:sz w:val="22"/>
              </w:rPr>
            </w:pPr>
            <w:r>
              <w:rPr>
                <w:sz w:val="22"/>
              </w:rPr>
              <w:t xml:space="preserve">Chapa </w:t>
            </w:r>
            <w:proofErr w:type="spellStart"/>
            <w:r>
              <w:rPr>
                <w:sz w:val="22"/>
              </w:rPr>
              <w:t>laminada</w:t>
            </w:r>
            <w:proofErr w:type="spellEnd"/>
            <w:r>
              <w:rPr>
                <w:sz w:val="22"/>
              </w:rPr>
              <w:t xml:space="preserve"> </w:t>
            </w:r>
            <w:proofErr w:type="spellStart"/>
            <w:r>
              <w:rPr>
                <w:sz w:val="22"/>
              </w:rPr>
              <w:t>en</w:t>
            </w:r>
            <w:proofErr w:type="spellEnd"/>
            <w:r>
              <w:rPr>
                <w:sz w:val="22"/>
              </w:rPr>
              <w:t xml:space="preserve"> </w:t>
            </w:r>
            <w:proofErr w:type="spellStart"/>
            <w:r>
              <w:rPr>
                <w:sz w:val="22"/>
              </w:rPr>
              <w:t>caliente</w:t>
            </w:r>
            <w:proofErr w:type="spellEnd"/>
            <w:r>
              <w:rPr>
                <w:sz w:val="22"/>
              </w:rPr>
              <w:t>.</w:t>
            </w:r>
          </w:p>
          <w:p w:rsidR="00F61E3E" w:rsidRDefault="00F61E3E" w:rsidP="008918A2">
            <w:pPr>
              <w:jc w:val="both"/>
              <w:rPr>
                <w:sz w:val="22"/>
              </w:rPr>
            </w:pPr>
          </w:p>
        </w:tc>
      </w:tr>
    </w:tbl>
    <w:p w:rsidR="00F61E3E" w:rsidRDefault="00F61E3E" w:rsidP="00F61E3E">
      <w:pPr>
        <w:jc w:val="both"/>
        <w:rPr>
          <w:sz w:val="22"/>
        </w:rPr>
      </w:pPr>
    </w:p>
    <w:p w:rsidR="00F61E3E" w:rsidRPr="00F61E3E" w:rsidRDefault="00F61E3E" w:rsidP="00F61E3E">
      <w:pPr>
        <w:jc w:val="both"/>
        <w:rPr>
          <w:sz w:val="22"/>
          <w:lang w:val="es-AR"/>
        </w:rPr>
      </w:pPr>
      <w:r w:rsidRPr="00F61E3E">
        <w:rPr>
          <w:sz w:val="22"/>
          <w:lang w:val="es-AR"/>
        </w:rPr>
        <w:t>(1)</w:t>
      </w:r>
      <w:r w:rsidRPr="00F61E3E">
        <w:rPr>
          <w:sz w:val="22"/>
          <w:lang w:val="es-AR"/>
        </w:rPr>
        <w:tab/>
        <w:t>Será de aplicación para barras roscadas.</w:t>
      </w:r>
    </w:p>
    <w:p w:rsidR="00F61E3E" w:rsidRPr="00F61E3E" w:rsidRDefault="00F61E3E" w:rsidP="000D28B1">
      <w:pPr>
        <w:spacing w:before="120"/>
        <w:jc w:val="both"/>
        <w:rPr>
          <w:sz w:val="22"/>
          <w:lang w:val="es-AR"/>
        </w:rPr>
      </w:pPr>
      <w:r w:rsidRPr="00F61E3E">
        <w:rPr>
          <w:sz w:val="22"/>
          <w:lang w:val="es-AR"/>
        </w:rPr>
        <w:t>También se hace referencia a las siguientes publicaciones.</w:t>
      </w:r>
    </w:p>
    <w:p w:rsidR="00F61E3E" w:rsidRPr="00F61E3E" w:rsidRDefault="00F61E3E" w:rsidP="00F61E3E">
      <w:pPr>
        <w:jc w:val="both"/>
        <w:rPr>
          <w:sz w:val="22"/>
          <w:lang w:val="es-AR"/>
        </w:rPr>
      </w:pPr>
    </w:p>
    <w:p w:rsidR="00F61E3E" w:rsidRPr="00F61E3E" w:rsidRDefault="00F61E3E" w:rsidP="0066743F">
      <w:pPr>
        <w:spacing w:after="120"/>
        <w:jc w:val="both"/>
        <w:rPr>
          <w:sz w:val="22"/>
          <w:lang w:val="es-AR"/>
        </w:rPr>
      </w:pPr>
      <w:r w:rsidRPr="00F61E3E">
        <w:rPr>
          <w:sz w:val="22"/>
          <w:u w:val="single"/>
          <w:lang w:val="es-AR"/>
        </w:rPr>
        <w:t>PUBLICACION</w:t>
      </w:r>
      <w:r w:rsidRPr="00F61E3E">
        <w:rPr>
          <w:sz w:val="22"/>
          <w:lang w:val="es-AR"/>
        </w:rPr>
        <w:tab/>
      </w:r>
      <w:r w:rsidRPr="00F61E3E">
        <w:rPr>
          <w:sz w:val="22"/>
          <w:u w:val="single"/>
          <w:lang w:val="es-AR"/>
        </w:rPr>
        <w:t>NUMERO</w:t>
      </w:r>
      <w:r w:rsidRPr="00F61E3E">
        <w:rPr>
          <w:sz w:val="22"/>
          <w:lang w:val="es-AR"/>
        </w:rPr>
        <w:tab/>
      </w:r>
      <w:r w:rsidRPr="00F61E3E">
        <w:rPr>
          <w:sz w:val="22"/>
          <w:u w:val="single"/>
          <w:lang w:val="es-AR"/>
        </w:rPr>
        <w:t>TITULO</w:t>
      </w:r>
    </w:p>
    <w:p w:rsidR="00F61E3E" w:rsidRPr="00F61E3E" w:rsidRDefault="00F61E3E" w:rsidP="00F61E3E">
      <w:pPr>
        <w:jc w:val="both"/>
        <w:rPr>
          <w:sz w:val="22"/>
          <w:lang w:val="es-AR"/>
        </w:rPr>
      </w:pPr>
      <w:r w:rsidRPr="00F61E3E">
        <w:rPr>
          <w:sz w:val="22"/>
          <w:lang w:val="es-AR"/>
        </w:rPr>
        <w:t>ASCE</w:t>
      </w:r>
      <w:r w:rsidRPr="00F61E3E">
        <w:rPr>
          <w:sz w:val="22"/>
          <w:lang w:val="es-AR"/>
        </w:rPr>
        <w:tab/>
      </w:r>
      <w:r w:rsidRPr="00F61E3E">
        <w:rPr>
          <w:sz w:val="22"/>
          <w:lang w:val="es-AR"/>
        </w:rPr>
        <w:tab/>
      </w:r>
      <w:r w:rsidRPr="00F61E3E">
        <w:rPr>
          <w:sz w:val="22"/>
          <w:lang w:val="es-AR"/>
        </w:rPr>
        <w:tab/>
        <w:t xml:space="preserve">52 </w:t>
      </w:r>
      <w:r w:rsidRPr="00F61E3E">
        <w:rPr>
          <w:sz w:val="22"/>
          <w:lang w:val="es-AR"/>
        </w:rPr>
        <w:tab/>
      </w:r>
      <w:r w:rsidRPr="00F61E3E">
        <w:rPr>
          <w:sz w:val="22"/>
          <w:lang w:val="es-AR"/>
        </w:rPr>
        <w:tab/>
        <w:t>Guía para el diseño de torres de transmisión de acero.</w:t>
      </w:r>
    </w:p>
    <w:p w:rsidR="00F61E3E" w:rsidRPr="00F61E3E" w:rsidRDefault="00F61E3E" w:rsidP="003553A2">
      <w:pPr>
        <w:spacing w:before="120" w:after="240"/>
        <w:jc w:val="both"/>
        <w:rPr>
          <w:sz w:val="22"/>
          <w:lang w:val="es-AR"/>
        </w:rPr>
      </w:pPr>
      <w:r w:rsidRPr="00F61E3E">
        <w:rPr>
          <w:sz w:val="22"/>
          <w:lang w:val="es-AR"/>
        </w:rPr>
        <w:t xml:space="preserve">Se hace finalmente especial mención a que será de aplicación el Documento IEC 60826 preparado por el Grupo de Trabajo 22.06 de CIGRE versión Octubre 1995 </w:t>
      </w:r>
      <w:proofErr w:type="spellStart"/>
      <w:r w:rsidRPr="00F61E3E">
        <w:rPr>
          <w:sz w:val="22"/>
          <w:lang w:val="es-AR"/>
        </w:rPr>
        <w:t>ó</w:t>
      </w:r>
      <w:proofErr w:type="spellEnd"/>
      <w:r w:rsidRPr="00F61E3E">
        <w:rPr>
          <w:sz w:val="22"/>
          <w:lang w:val="es-AR"/>
        </w:rPr>
        <w:t xml:space="preserve"> posterior.</w:t>
      </w:r>
    </w:p>
    <w:p w:rsidR="00F61E3E" w:rsidRPr="00F61E3E" w:rsidRDefault="00F61E3E" w:rsidP="0066743F">
      <w:pPr>
        <w:spacing w:after="120"/>
        <w:rPr>
          <w:b/>
          <w:sz w:val="24"/>
          <w:lang w:val="es-AR"/>
        </w:rPr>
      </w:pPr>
      <w:r w:rsidRPr="00F61E3E">
        <w:rPr>
          <w:b/>
          <w:sz w:val="24"/>
          <w:lang w:val="es-AR"/>
        </w:rPr>
        <w:t xml:space="preserve">5. DOCUMENTOS A ELABORAR POR EL </w:t>
      </w:r>
      <w:r w:rsidR="004F3C51">
        <w:rPr>
          <w:b/>
          <w:sz w:val="24"/>
          <w:lang w:val="es-AR"/>
        </w:rPr>
        <w:t>CONTRATISTA PPP</w:t>
      </w:r>
    </w:p>
    <w:p w:rsidR="00F61E3E" w:rsidRPr="00F61E3E" w:rsidRDefault="00F61E3E" w:rsidP="0066743F">
      <w:pPr>
        <w:spacing w:after="120"/>
        <w:jc w:val="both"/>
        <w:rPr>
          <w:sz w:val="22"/>
          <w:lang w:val="es-AR"/>
        </w:rPr>
      </w:pPr>
      <w:r w:rsidRPr="00F61E3E">
        <w:rPr>
          <w:sz w:val="22"/>
          <w:lang w:val="es-AR"/>
        </w:rPr>
        <w:t>Los documentos a elaborar serán, sin ser esta enumeración limitativa, los siguientes:</w:t>
      </w:r>
    </w:p>
    <w:p w:rsidR="00F61E3E" w:rsidRPr="00F61E3E" w:rsidRDefault="00F61E3E" w:rsidP="00F61E3E">
      <w:pPr>
        <w:ind w:left="284"/>
        <w:jc w:val="both"/>
        <w:rPr>
          <w:sz w:val="22"/>
          <w:lang w:val="es-AR"/>
        </w:rPr>
      </w:pPr>
      <w:r w:rsidRPr="00F61E3E">
        <w:rPr>
          <w:sz w:val="22"/>
          <w:lang w:val="es-AR"/>
        </w:rPr>
        <w:t xml:space="preserve">- </w:t>
      </w:r>
      <w:r w:rsidRPr="00F61E3E">
        <w:rPr>
          <w:sz w:val="22"/>
          <w:lang w:val="es-AR"/>
        </w:rPr>
        <w:tab/>
        <w:t>Memorias de cálculo de cada elemento.</w:t>
      </w:r>
    </w:p>
    <w:p w:rsidR="00F61E3E" w:rsidRPr="00F61E3E" w:rsidRDefault="00F61E3E" w:rsidP="00F61E3E">
      <w:pPr>
        <w:ind w:left="284"/>
        <w:jc w:val="both"/>
        <w:rPr>
          <w:sz w:val="22"/>
          <w:lang w:val="es-AR"/>
        </w:rPr>
      </w:pPr>
      <w:r w:rsidRPr="00F61E3E">
        <w:rPr>
          <w:sz w:val="22"/>
          <w:lang w:val="es-AR"/>
        </w:rPr>
        <w:t>-</w:t>
      </w:r>
      <w:r w:rsidRPr="00F61E3E">
        <w:rPr>
          <w:sz w:val="22"/>
          <w:lang w:val="es-AR"/>
        </w:rPr>
        <w:tab/>
        <w:t>Memorias de cálculo de detalle en los puntos de introducción de cargas.</w:t>
      </w:r>
    </w:p>
    <w:p w:rsidR="00F61E3E" w:rsidRPr="00F61E3E" w:rsidRDefault="00F61E3E" w:rsidP="00F61E3E">
      <w:pPr>
        <w:ind w:left="284"/>
        <w:jc w:val="both"/>
        <w:rPr>
          <w:sz w:val="22"/>
          <w:lang w:val="es-AR"/>
        </w:rPr>
      </w:pPr>
      <w:r w:rsidRPr="00F61E3E">
        <w:rPr>
          <w:sz w:val="22"/>
          <w:lang w:val="es-AR"/>
        </w:rPr>
        <w:t>-</w:t>
      </w:r>
      <w:r w:rsidRPr="00F61E3E">
        <w:rPr>
          <w:sz w:val="22"/>
          <w:lang w:val="es-AR"/>
        </w:rPr>
        <w:tab/>
        <w:t>Especificación Técnica de cada elemento.</w:t>
      </w:r>
    </w:p>
    <w:p w:rsidR="00F61E3E" w:rsidRPr="00F61E3E" w:rsidRDefault="00F61E3E" w:rsidP="00F61E3E">
      <w:pPr>
        <w:ind w:left="284"/>
        <w:jc w:val="both"/>
        <w:rPr>
          <w:sz w:val="22"/>
          <w:lang w:val="es-AR"/>
        </w:rPr>
      </w:pPr>
      <w:r w:rsidRPr="00F61E3E">
        <w:rPr>
          <w:sz w:val="22"/>
          <w:lang w:val="es-AR"/>
        </w:rPr>
        <w:t>-</w:t>
      </w:r>
      <w:r w:rsidRPr="00F61E3E">
        <w:rPr>
          <w:sz w:val="22"/>
          <w:lang w:val="es-AR"/>
        </w:rPr>
        <w:tab/>
        <w:t>Memoria Técnica de Criterios de Proyecto.</w:t>
      </w:r>
    </w:p>
    <w:p w:rsidR="00F61E3E" w:rsidRPr="00F61E3E" w:rsidRDefault="00F61E3E" w:rsidP="00F61E3E">
      <w:pPr>
        <w:ind w:left="284"/>
        <w:jc w:val="both"/>
        <w:rPr>
          <w:sz w:val="22"/>
          <w:lang w:val="es-AR"/>
        </w:rPr>
      </w:pPr>
      <w:r w:rsidRPr="00F61E3E">
        <w:rPr>
          <w:sz w:val="22"/>
          <w:lang w:val="es-AR"/>
        </w:rPr>
        <w:t>-</w:t>
      </w:r>
      <w:r w:rsidRPr="00F61E3E">
        <w:rPr>
          <w:sz w:val="22"/>
          <w:lang w:val="es-AR"/>
        </w:rPr>
        <w:tab/>
        <w:t>Planos de fabricación y listas de materiales.</w:t>
      </w:r>
    </w:p>
    <w:p w:rsidR="00F61E3E" w:rsidRPr="00F61E3E" w:rsidRDefault="00F61E3E" w:rsidP="00F61E3E">
      <w:pPr>
        <w:ind w:left="284"/>
        <w:jc w:val="both"/>
        <w:rPr>
          <w:sz w:val="22"/>
          <w:lang w:val="es-AR"/>
        </w:rPr>
      </w:pPr>
      <w:r w:rsidRPr="00F61E3E">
        <w:rPr>
          <w:sz w:val="22"/>
          <w:lang w:val="es-AR"/>
        </w:rPr>
        <w:t>-</w:t>
      </w:r>
      <w:r w:rsidRPr="00F61E3E">
        <w:rPr>
          <w:sz w:val="22"/>
          <w:lang w:val="es-AR"/>
        </w:rPr>
        <w:tab/>
        <w:t>Cómputos de peso resumen por elementos y por estructura.</w:t>
      </w:r>
    </w:p>
    <w:p w:rsidR="00F61E3E" w:rsidRPr="00F61E3E" w:rsidRDefault="00F61E3E" w:rsidP="00F61E3E">
      <w:pPr>
        <w:ind w:left="284"/>
        <w:jc w:val="both"/>
        <w:rPr>
          <w:sz w:val="22"/>
          <w:lang w:val="es-AR"/>
        </w:rPr>
      </w:pPr>
      <w:r w:rsidRPr="00F61E3E">
        <w:rPr>
          <w:sz w:val="22"/>
          <w:lang w:val="es-AR"/>
        </w:rPr>
        <w:t>-</w:t>
      </w:r>
      <w:r w:rsidRPr="00F61E3E">
        <w:rPr>
          <w:sz w:val="22"/>
          <w:lang w:val="es-AR"/>
        </w:rPr>
        <w:tab/>
        <w:t>Planos de montaje.</w:t>
      </w:r>
    </w:p>
    <w:p w:rsidR="00F61E3E" w:rsidRPr="00F61E3E" w:rsidRDefault="00F61E3E" w:rsidP="00F61E3E">
      <w:pPr>
        <w:ind w:left="284"/>
        <w:jc w:val="both"/>
        <w:rPr>
          <w:sz w:val="22"/>
          <w:lang w:val="es-AR"/>
        </w:rPr>
      </w:pPr>
      <w:r w:rsidRPr="00F61E3E">
        <w:rPr>
          <w:sz w:val="22"/>
          <w:lang w:val="es-AR"/>
        </w:rPr>
        <w:t>-</w:t>
      </w:r>
      <w:r w:rsidRPr="00F61E3E">
        <w:rPr>
          <w:sz w:val="22"/>
          <w:lang w:val="es-AR"/>
        </w:rPr>
        <w:tab/>
        <w:t>Especificación Técnica de Montaje.</w:t>
      </w:r>
    </w:p>
    <w:p w:rsidR="00F61E3E" w:rsidRDefault="00F61E3E" w:rsidP="00F61E3E">
      <w:pPr>
        <w:pStyle w:val="TxBrt1"/>
        <w:widowControl/>
        <w:spacing w:line="240" w:lineRule="auto"/>
        <w:ind w:left="284"/>
        <w:jc w:val="both"/>
        <w:rPr>
          <w:rFonts w:ascii="Arial" w:hAnsi="Arial"/>
          <w:snapToGrid/>
          <w:sz w:val="22"/>
        </w:rPr>
      </w:pPr>
      <w:r>
        <w:rPr>
          <w:rFonts w:ascii="Arial" w:hAnsi="Arial"/>
          <w:snapToGrid/>
          <w:sz w:val="22"/>
        </w:rPr>
        <w:t>-</w:t>
      </w:r>
      <w:r>
        <w:rPr>
          <w:rFonts w:ascii="Arial" w:hAnsi="Arial"/>
          <w:snapToGrid/>
          <w:sz w:val="22"/>
        </w:rPr>
        <w:tab/>
        <w:t>Cronograma de entregas y ensayos.</w:t>
      </w:r>
    </w:p>
    <w:p w:rsidR="00F61E3E" w:rsidRPr="00F61E3E" w:rsidRDefault="00F61E3E" w:rsidP="000D28B1">
      <w:pPr>
        <w:spacing w:before="120"/>
        <w:jc w:val="both"/>
        <w:rPr>
          <w:sz w:val="22"/>
          <w:lang w:val="es-AR"/>
        </w:rPr>
      </w:pPr>
      <w:r w:rsidRPr="00F61E3E">
        <w:rPr>
          <w:sz w:val="22"/>
          <w:lang w:val="es-AR"/>
        </w:rPr>
        <w:t xml:space="preserve">Todos y cada uno de estos documentos deberán contar con la aprobación del </w:t>
      </w:r>
      <w:r w:rsidR="004F3C51">
        <w:rPr>
          <w:sz w:val="22"/>
          <w:lang w:val="es-AR"/>
        </w:rPr>
        <w:t>ENTE CONTRATANTE</w:t>
      </w:r>
      <w:r w:rsidRPr="00F61E3E">
        <w:rPr>
          <w:sz w:val="22"/>
          <w:lang w:val="es-AR"/>
        </w:rPr>
        <w:t xml:space="preserve"> previamente a la realización de los Ensayos de Tipo, Apartado 8.1</w:t>
      </w:r>
    </w:p>
    <w:p w:rsidR="00F61E3E" w:rsidRPr="00F61E3E" w:rsidRDefault="00F61E3E" w:rsidP="0066743F">
      <w:pPr>
        <w:spacing w:before="120" w:after="120"/>
        <w:jc w:val="both"/>
        <w:rPr>
          <w:sz w:val="22"/>
          <w:lang w:val="es-AR"/>
        </w:rPr>
      </w:pPr>
      <w:r w:rsidRPr="00F61E3E">
        <w:rPr>
          <w:sz w:val="22"/>
          <w:lang w:val="es-AR"/>
        </w:rPr>
        <w:t>El nivel de detalle será tal de definir inequívocamente la tipología, características particulares y dimensiones de todos los elementos integrantes de la provisión.</w:t>
      </w:r>
    </w:p>
    <w:p w:rsidR="00F61E3E" w:rsidRPr="00F61E3E" w:rsidRDefault="00F61E3E" w:rsidP="0066743F">
      <w:pPr>
        <w:spacing w:after="120"/>
        <w:rPr>
          <w:b/>
          <w:sz w:val="24"/>
          <w:lang w:val="es-AR"/>
        </w:rPr>
      </w:pPr>
      <w:r w:rsidRPr="00F61E3E">
        <w:rPr>
          <w:b/>
          <w:sz w:val="24"/>
          <w:lang w:val="es-AR"/>
        </w:rPr>
        <w:t>6. DISEÑO</w:t>
      </w:r>
    </w:p>
    <w:p w:rsidR="00F61E3E" w:rsidRPr="00F61E3E" w:rsidRDefault="00F61E3E" w:rsidP="0066743F">
      <w:pPr>
        <w:spacing w:after="120"/>
        <w:jc w:val="both"/>
        <w:rPr>
          <w:sz w:val="22"/>
          <w:lang w:val="es-AR"/>
        </w:rPr>
      </w:pPr>
      <w:r w:rsidRPr="00F61E3E">
        <w:rPr>
          <w:sz w:val="22"/>
          <w:lang w:val="es-AR"/>
        </w:rPr>
        <w:t xml:space="preserve">En este Proyecto el </w:t>
      </w:r>
      <w:r w:rsidR="004F3C51">
        <w:rPr>
          <w:sz w:val="22"/>
          <w:lang w:val="es-AR"/>
        </w:rPr>
        <w:t>ENTE CONTRATANTE</w:t>
      </w:r>
      <w:r w:rsidRPr="00F61E3E">
        <w:rPr>
          <w:sz w:val="22"/>
          <w:lang w:val="es-AR"/>
        </w:rPr>
        <w:t xml:space="preserve"> contempló la utilización de:</w:t>
      </w:r>
    </w:p>
    <w:p w:rsidR="00F61E3E" w:rsidRDefault="00F61E3E" w:rsidP="0066743F">
      <w:pPr>
        <w:pStyle w:val="TITULO4"/>
      </w:pPr>
      <w:r>
        <w:t xml:space="preserve">Para las riendas, cordón de acero galvanizado de 24 mm de diámetro según los casos, formación 1 x 37 y carga de rotura efectiva mínima de 42.680 </w:t>
      </w:r>
      <w:proofErr w:type="spellStart"/>
      <w:r>
        <w:t>daN</w:t>
      </w:r>
      <w:proofErr w:type="spellEnd"/>
      <w:r>
        <w:t>. Ver Planillas de Datos Técnicos Garantizados hoja 1/3</w:t>
      </w:r>
    </w:p>
    <w:p w:rsidR="00F61E3E" w:rsidRDefault="00F61E3E" w:rsidP="0066743F">
      <w:pPr>
        <w:pStyle w:val="TITULO4"/>
      </w:pPr>
      <w:r>
        <w:lastRenderedPageBreak/>
        <w:t xml:space="preserve">Para el cable Cross </w:t>
      </w:r>
      <w:proofErr w:type="spellStart"/>
      <w:r>
        <w:t>Rope</w:t>
      </w:r>
      <w:proofErr w:type="spellEnd"/>
      <w:r>
        <w:t xml:space="preserve"> Auxiliar, cordón de acero galvanizado de 16 mm de diámetro, formación 1 X 7 y carga de rotura efectiva mínima de 17.500 </w:t>
      </w:r>
      <w:proofErr w:type="spellStart"/>
      <w:r>
        <w:t>daN</w:t>
      </w:r>
      <w:proofErr w:type="spellEnd"/>
      <w:r>
        <w:t>. Ver Planillas de Datos Técnicos Garantizados hoja 3/3</w:t>
      </w:r>
      <w:r w:rsidR="000D28B1">
        <w:t>.</w:t>
      </w:r>
    </w:p>
    <w:p w:rsidR="00F61E3E" w:rsidRDefault="00F61E3E" w:rsidP="0066743F">
      <w:pPr>
        <w:pStyle w:val="TITULO4"/>
      </w:pPr>
      <w:r>
        <w:t xml:space="preserve">Para el cable Cross </w:t>
      </w:r>
      <w:proofErr w:type="spellStart"/>
      <w:r>
        <w:t>Rope</w:t>
      </w:r>
      <w:proofErr w:type="spellEnd"/>
      <w:r>
        <w:t xml:space="preserve"> Principal, cordón de acero galvanizado de 26 mm de diámetro, formación 1 x 37 y carga de rotura efectiva mínima  50.100 </w:t>
      </w:r>
      <w:proofErr w:type="spellStart"/>
      <w:r>
        <w:t>daN</w:t>
      </w:r>
      <w:proofErr w:type="spellEnd"/>
      <w:r>
        <w:t>.  Ver Planillas de Datos Técnicos Garantizados hoja 2/3</w:t>
      </w:r>
      <w:r w:rsidR="000D28B1">
        <w:t>.</w:t>
      </w:r>
    </w:p>
    <w:p w:rsidR="00F61E3E" w:rsidRPr="00F61E3E" w:rsidRDefault="00F61E3E" w:rsidP="0066743F">
      <w:pPr>
        <w:pStyle w:val="Textoindependiente2"/>
        <w:spacing w:before="120" w:after="120"/>
        <w:rPr>
          <w:lang w:val="es-AR"/>
        </w:rPr>
      </w:pPr>
      <w:r w:rsidRPr="00F61E3E">
        <w:rPr>
          <w:lang w:val="es-AR"/>
        </w:rPr>
        <w:t xml:space="preserve">Las características expuestas pueden variar según el Proyecto definitivo del </w:t>
      </w:r>
      <w:r w:rsidR="004F3C51">
        <w:rPr>
          <w:lang w:val="es-AR"/>
        </w:rPr>
        <w:t>CONTRATISTA PPP</w:t>
      </w:r>
    </w:p>
    <w:p w:rsidR="00F61E3E" w:rsidRPr="000D28B1" w:rsidRDefault="00F61E3E" w:rsidP="0066743F">
      <w:pPr>
        <w:spacing w:after="120"/>
        <w:jc w:val="both"/>
        <w:rPr>
          <w:b/>
          <w:caps/>
          <w:sz w:val="22"/>
          <w:lang w:val="es-AR"/>
        </w:rPr>
      </w:pPr>
      <w:r w:rsidRPr="000D28B1">
        <w:rPr>
          <w:b/>
          <w:caps/>
          <w:sz w:val="22"/>
          <w:lang w:val="es-AR"/>
        </w:rPr>
        <w:t>6.1 Criterios de Diseño</w:t>
      </w:r>
    </w:p>
    <w:p w:rsidR="00F61E3E" w:rsidRPr="000D28B1" w:rsidRDefault="00F61E3E" w:rsidP="0066743F">
      <w:pPr>
        <w:pStyle w:val="TITULO4"/>
      </w:pPr>
      <w:r w:rsidRPr="000D28B1">
        <w:t xml:space="preserve">6.1.1 Riendas y Cables Cross </w:t>
      </w:r>
      <w:proofErr w:type="spellStart"/>
      <w:r w:rsidRPr="000D28B1">
        <w:t>Rope</w:t>
      </w:r>
      <w:proofErr w:type="spellEnd"/>
    </w:p>
    <w:p w:rsidR="00F61E3E" w:rsidRDefault="00F61E3E" w:rsidP="0066743F">
      <w:pPr>
        <w:pStyle w:val="TITULO4"/>
      </w:pPr>
      <w:r>
        <w:t>En el diseño de los cordones para las riendas y los cables se respetarán los siguientes criterios de proyecto:</w:t>
      </w:r>
    </w:p>
    <w:p w:rsidR="00F61E3E" w:rsidRPr="00F61E3E" w:rsidRDefault="00F61E3E" w:rsidP="00B07466">
      <w:pPr>
        <w:numPr>
          <w:ilvl w:val="0"/>
          <w:numId w:val="2"/>
        </w:numPr>
        <w:tabs>
          <w:tab w:val="clear" w:pos="360"/>
          <w:tab w:val="num" w:pos="709"/>
        </w:tabs>
        <w:ind w:left="709" w:hanging="425"/>
        <w:jc w:val="both"/>
        <w:rPr>
          <w:sz w:val="22"/>
          <w:lang w:val="es-AR"/>
        </w:rPr>
      </w:pPr>
      <w:r w:rsidRPr="00F61E3E">
        <w:rPr>
          <w:sz w:val="22"/>
          <w:lang w:val="es-AR"/>
        </w:rPr>
        <w:t>Los cordones de acero galvanizado serán fabricados, galvanizados y ensayados de acuerdo con las normas aplicables expuestas en estas especificaciones.</w:t>
      </w:r>
    </w:p>
    <w:p w:rsidR="00F61E3E" w:rsidRPr="00F61E3E" w:rsidRDefault="00F61E3E" w:rsidP="00B07466">
      <w:pPr>
        <w:numPr>
          <w:ilvl w:val="0"/>
          <w:numId w:val="3"/>
        </w:numPr>
        <w:tabs>
          <w:tab w:val="clear" w:pos="360"/>
        </w:tabs>
        <w:ind w:left="709" w:hanging="425"/>
        <w:jc w:val="both"/>
        <w:rPr>
          <w:sz w:val="22"/>
          <w:lang w:val="es-AR"/>
        </w:rPr>
      </w:pPr>
      <w:r w:rsidRPr="00F61E3E">
        <w:rPr>
          <w:sz w:val="22"/>
          <w:lang w:val="es-AR"/>
        </w:rPr>
        <w:t>Los cordones de las riendas tendrán hélice en sentido contrario al de las roscas de las barras de anclaje a las que se vinculan, de ser estas roscadas.</w:t>
      </w:r>
    </w:p>
    <w:p w:rsidR="00F61E3E" w:rsidRPr="00F61E3E" w:rsidRDefault="00F61E3E" w:rsidP="00B07466">
      <w:pPr>
        <w:numPr>
          <w:ilvl w:val="0"/>
          <w:numId w:val="4"/>
        </w:numPr>
        <w:tabs>
          <w:tab w:val="clear" w:pos="360"/>
          <w:tab w:val="num" w:pos="709"/>
        </w:tabs>
        <w:ind w:left="709" w:hanging="425"/>
        <w:jc w:val="both"/>
        <w:rPr>
          <w:sz w:val="22"/>
          <w:lang w:val="es-AR"/>
        </w:rPr>
      </w:pPr>
      <w:r w:rsidRPr="00F61E3E">
        <w:rPr>
          <w:sz w:val="22"/>
          <w:lang w:val="es-AR"/>
        </w:rPr>
        <w:t xml:space="preserve">La carga efectiva mínima de rotura de los cordones se seleccionará de manera que constituya un coeficiente de </w:t>
      </w:r>
      <w:proofErr w:type="spellStart"/>
      <w:r w:rsidRPr="00F61E3E">
        <w:rPr>
          <w:sz w:val="22"/>
          <w:lang w:val="es-AR"/>
        </w:rPr>
        <w:t>mayoración</w:t>
      </w:r>
      <w:proofErr w:type="spellEnd"/>
      <w:r w:rsidRPr="00F61E3E">
        <w:rPr>
          <w:sz w:val="22"/>
          <w:lang w:val="es-AR"/>
        </w:rPr>
        <w:t xml:space="preserve"> de 1.33 como mínimo con relación a la carga máxima de diseño que solicite al cordón.</w:t>
      </w:r>
    </w:p>
    <w:p w:rsidR="00F61E3E" w:rsidRPr="00F61E3E" w:rsidRDefault="00F61E3E" w:rsidP="00F61E3E">
      <w:pPr>
        <w:jc w:val="both"/>
        <w:rPr>
          <w:sz w:val="22"/>
          <w:lang w:val="es-AR"/>
        </w:rPr>
      </w:pPr>
    </w:p>
    <w:p w:rsidR="00F61E3E" w:rsidRPr="000D28B1" w:rsidRDefault="00F61E3E" w:rsidP="0066743F">
      <w:pPr>
        <w:pStyle w:val="TITULO4"/>
      </w:pPr>
      <w:r w:rsidRPr="000D28B1">
        <w:t>6.1.2</w:t>
      </w:r>
      <w:r w:rsidRPr="000D28B1">
        <w:tab/>
      </w:r>
      <w:proofErr w:type="spellStart"/>
      <w:r w:rsidRPr="000D28B1">
        <w:t>Graperías</w:t>
      </w:r>
      <w:proofErr w:type="spellEnd"/>
    </w:p>
    <w:p w:rsidR="00F61E3E" w:rsidRDefault="00F61E3E" w:rsidP="0066743F">
      <w:pPr>
        <w:pStyle w:val="Ttulo40"/>
        <w:tabs>
          <w:tab w:val="clear" w:pos="0"/>
        </w:tabs>
        <w:spacing w:after="120"/>
        <w:ind w:left="0" w:firstLine="0"/>
        <w:rPr>
          <w:b w:val="0"/>
          <w:i w:val="0"/>
        </w:rPr>
      </w:pPr>
      <w:r>
        <w:rPr>
          <w:b w:val="0"/>
          <w:i w:val="0"/>
        </w:rPr>
        <w:t xml:space="preserve">La </w:t>
      </w:r>
      <w:proofErr w:type="spellStart"/>
      <w:r>
        <w:rPr>
          <w:b w:val="0"/>
          <w:i w:val="0"/>
        </w:rPr>
        <w:t>grapería</w:t>
      </w:r>
      <w:proofErr w:type="spellEnd"/>
      <w:r>
        <w:rPr>
          <w:b w:val="0"/>
          <w:i w:val="0"/>
        </w:rPr>
        <w:t xml:space="preserve"> para las riendas de las estructuras metálicas y cables Cross </w:t>
      </w:r>
      <w:proofErr w:type="spellStart"/>
      <w:r>
        <w:rPr>
          <w:b w:val="0"/>
          <w:i w:val="0"/>
        </w:rPr>
        <w:t>Rope</w:t>
      </w:r>
      <w:proofErr w:type="spellEnd"/>
      <w:r>
        <w:rPr>
          <w:b w:val="0"/>
          <w:i w:val="0"/>
        </w:rPr>
        <w:t xml:space="preserve"> </w:t>
      </w:r>
      <w:proofErr w:type="gramStart"/>
      <w:r>
        <w:rPr>
          <w:b w:val="0"/>
          <w:i w:val="0"/>
        </w:rPr>
        <w:t>serán</w:t>
      </w:r>
      <w:proofErr w:type="gramEnd"/>
      <w:r>
        <w:rPr>
          <w:b w:val="0"/>
          <w:i w:val="0"/>
        </w:rPr>
        <w:t xml:space="preserve"> diseñados teniendo en cuenta los siguientes requerimientos:</w:t>
      </w:r>
    </w:p>
    <w:p w:rsidR="00F61E3E" w:rsidRPr="00F61E3E" w:rsidRDefault="00F61E3E" w:rsidP="00B07466">
      <w:pPr>
        <w:numPr>
          <w:ilvl w:val="0"/>
          <w:numId w:val="5"/>
        </w:numPr>
        <w:ind w:left="709" w:hanging="425"/>
        <w:jc w:val="both"/>
        <w:rPr>
          <w:sz w:val="22"/>
          <w:lang w:val="es-AR"/>
        </w:rPr>
      </w:pPr>
      <w:r w:rsidRPr="00F61E3E">
        <w:rPr>
          <w:sz w:val="22"/>
          <w:lang w:val="es-AR"/>
        </w:rPr>
        <w:t xml:space="preserve">El conjunto de elementos correspondiente a la parte superior de las riendas formará un sistema fijo, no ajustable en longitud, adecuado para vincularse a una placa agujereada ubicada en el tope de las estructuras. Dicha placa será provista por el fabricante de las estructuras. </w:t>
      </w:r>
    </w:p>
    <w:p w:rsidR="00F61E3E" w:rsidRPr="00F61E3E" w:rsidRDefault="00F61E3E" w:rsidP="00B07466">
      <w:pPr>
        <w:numPr>
          <w:ilvl w:val="0"/>
          <w:numId w:val="6"/>
        </w:numPr>
        <w:ind w:left="709" w:hanging="425"/>
        <w:jc w:val="both"/>
        <w:rPr>
          <w:sz w:val="22"/>
          <w:lang w:val="es-AR"/>
        </w:rPr>
      </w:pPr>
      <w:r w:rsidRPr="00F61E3E">
        <w:rPr>
          <w:sz w:val="22"/>
          <w:lang w:val="es-AR"/>
        </w:rPr>
        <w:t>El conjunto de elementos para la parte inferior de las riendas formará un sistema apto para permitir el ajuste en longitud, diseñado para vincularse a un elemento de la barra de anclaje.</w:t>
      </w:r>
    </w:p>
    <w:p w:rsidR="00F61E3E" w:rsidRDefault="00F61E3E" w:rsidP="000D28B1">
      <w:pPr>
        <w:pStyle w:val="Ttulo40"/>
        <w:tabs>
          <w:tab w:val="clear" w:pos="0"/>
        </w:tabs>
        <w:spacing w:before="120"/>
        <w:rPr>
          <w:b w:val="0"/>
          <w:i w:val="0"/>
        </w:rPr>
      </w:pPr>
      <w:r>
        <w:rPr>
          <w:b w:val="0"/>
          <w:i w:val="0"/>
        </w:rPr>
        <w:t>Esta vinculación tendrá las mismas dimensiones para todos los tamaños de riendas.</w:t>
      </w:r>
    </w:p>
    <w:p w:rsidR="00F61E3E" w:rsidRDefault="00F61E3E" w:rsidP="0066743F">
      <w:pPr>
        <w:pStyle w:val="Ttulo40"/>
        <w:tabs>
          <w:tab w:val="clear" w:pos="0"/>
        </w:tabs>
        <w:spacing w:before="120" w:after="120"/>
        <w:ind w:left="0" w:firstLine="0"/>
        <w:rPr>
          <w:b w:val="0"/>
          <w:i w:val="0"/>
        </w:rPr>
      </w:pPr>
      <w:r>
        <w:rPr>
          <w:b w:val="0"/>
          <w:i w:val="0"/>
        </w:rPr>
        <w:t>El diseño del conjunto será tal que admita un remanente del cable de la rienda de hasta un metro sobresaliendo en el extremo no tenso.</w:t>
      </w:r>
    </w:p>
    <w:p w:rsidR="00F61E3E" w:rsidRPr="00F61E3E" w:rsidRDefault="00F61E3E" w:rsidP="00B07466">
      <w:pPr>
        <w:numPr>
          <w:ilvl w:val="0"/>
          <w:numId w:val="7"/>
        </w:numPr>
        <w:ind w:left="705" w:hanging="279"/>
        <w:jc w:val="both"/>
        <w:rPr>
          <w:sz w:val="22"/>
          <w:lang w:val="es-AR"/>
        </w:rPr>
      </w:pPr>
      <w:r w:rsidRPr="00F61E3E">
        <w:rPr>
          <w:sz w:val="22"/>
          <w:lang w:val="es-AR"/>
        </w:rPr>
        <w:t xml:space="preserve">La </w:t>
      </w:r>
      <w:proofErr w:type="spellStart"/>
      <w:r w:rsidRPr="00F61E3E">
        <w:rPr>
          <w:sz w:val="22"/>
          <w:lang w:val="es-AR"/>
        </w:rPr>
        <w:t>grapería</w:t>
      </w:r>
      <w:proofErr w:type="spellEnd"/>
      <w:r w:rsidRPr="00F61E3E">
        <w:rPr>
          <w:sz w:val="22"/>
          <w:lang w:val="es-AR"/>
        </w:rPr>
        <w:t xml:space="preserve"> será diseñada de manera de no introducir solicitaciones de flexión en las riendas y cables. El agarre para la retención y la resistencia al deslizamiento de los mismos dentro de la grapa se logrará por el uso de alambres helicoidales preformados, envolventes de los cordones.</w:t>
      </w:r>
    </w:p>
    <w:p w:rsidR="00F61E3E" w:rsidRPr="00F61E3E" w:rsidRDefault="00F61E3E" w:rsidP="00B07466">
      <w:pPr>
        <w:numPr>
          <w:ilvl w:val="0"/>
          <w:numId w:val="8"/>
        </w:numPr>
        <w:ind w:left="705" w:hanging="279"/>
        <w:jc w:val="both"/>
        <w:rPr>
          <w:sz w:val="22"/>
          <w:lang w:val="es-AR"/>
        </w:rPr>
      </w:pPr>
      <w:r w:rsidRPr="00F61E3E">
        <w:rPr>
          <w:sz w:val="22"/>
          <w:lang w:val="es-AR"/>
        </w:rPr>
        <w:t xml:space="preserve">La </w:t>
      </w:r>
      <w:proofErr w:type="spellStart"/>
      <w:r w:rsidRPr="00F61E3E">
        <w:rPr>
          <w:sz w:val="22"/>
          <w:lang w:val="es-AR"/>
        </w:rPr>
        <w:t>grapería</w:t>
      </w:r>
      <w:proofErr w:type="spellEnd"/>
      <w:r w:rsidRPr="00F61E3E">
        <w:rPr>
          <w:sz w:val="22"/>
          <w:lang w:val="es-AR"/>
        </w:rPr>
        <w:t xml:space="preserve"> de retención de las riendas y cables Cross </w:t>
      </w:r>
      <w:proofErr w:type="spellStart"/>
      <w:r w:rsidRPr="00F61E3E">
        <w:rPr>
          <w:sz w:val="22"/>
          <w:lang w:val="es-AR"/>
        </w:rPr>
        <w:t>Rope</w:t>
      </w:r>
      <w:proofErr w:type="spellEnd"/>
      <w:r w:rsidRPr="00F61E3E">
        <w:rPr>
          <w:sz w:val="22"/>
          <w:lang w:val="es-AR"/>
        </w:rPr>
        <w:t xml:space="preserve"> serán proyectados para los tipos de cordones y las cargas máximas de diseño que establecerá el </w:t>
      </w:r>
      <w:r w:rsidR="004F3C51">
        <w:rPr>
          <w:sz w:val="22"/>
          <w:lang w:val="es-AR"/>
        </w:rPr>
        <w:t>CONTRATISTA PPP</w:t>
      </w:r>
      <w:r w:rsidRPr="00F61E3E">
        <w:rPr>
          <w:sz w:val="22"/>
          <w:lang w:val="es-AR"/>
        </w:rPr>
        <w:t xml:space="preserve"> COM en su proyecto definitivo. El diseño tendrá en cuenta que dichas cargas máximas estarán como máximo un 15% por debajo del límite elástico (punto de fluencia) del material utilizado. Se utilizará por lo tanto como norma de diseño un factor de sobrecarga de 1.18 al límite de daño del conjunto de las riendas y cables Cross </w:t>
      </w:r>
      <w:proofErr w:type="spellStart"/>
      <w:r w:rsidRPr="00F61E3E">
        <w:rPr>
          <w:sz w:val="22"/>
          <w:lang w:val="es-AR"/>
        </w:rPr>
        <w:t>Rope</w:t>
      </w:r>
      <w:proofErr w:type="spellEnd"/>
      <w:r w:rsidRPr="00F61E3E">
        <w:rPr>
          <w:sz w:val="22"/>
          <w:lang w:val="es-AR"/>
        </w:rPr>
        <w:t xml:space="preserve"> y </w:t>
      </w:r>
      <w:r w:rsidRPr="00F61E3E">
        <w:rPr>
          <w:sz w:val="22"/>
          <w:lang w:val="es-AR"/>
        </w:rPr>
        <w:lastRenderedPageBreak/>
        <w:t xml:space="preserve">su </w:t>
      </w:r>
      <w:proofErr w:type="spellStart"/>
      <w:r w:rsidRPr="00F61E3E">
        <w:rPr>
          <w:sz w:val="22"/>
          <w:lang w:val="es-AR"/>
        </w:rPr>
        <w:t>grapería</w:t>
      </w:r>
      <w:proofErr w:type="spellEnd"/>
      <w:r w:rsidRPr="00F61E3E">
        <w:rPr>
          <w:sz w:val="22"/>
          <w:lang w:val="es-AR"/>
        </w:rPr>
        <w:t xml:space="preserve"> de retención, en los términos definidos por el Documento IEC 826 preparado por el Grupo de Trabajo 22.06 de CIGRË versión Octubre 1995.</w:t>
      </w:r>
    </w:p>
    <w:p w:rsidR="00F61E3E" w:rsidRDefault="00F61E3E" w:rsidP="0066743F">
      <w:pPr>
        <w:pStyle w:val="Ttulo40"/>
        <w:tabs>
          <w:tab w:val="clear" w:pos="0"/>
        </w:tabs>
        <w:spacing w:before="120" w:after="120"/>
        <w:ind w:left="0" w:firstLine="0"/>
        <w:rPr>
          <w:b w:val="0"/>
          <w:i w:val="0"/>
        </w:rPr>
      </w:pPr>
      <w:r>
        <w:rPr>
          <w:b w:val="0"/>
          <w:i w:val="0"/>
        </w:rPr>
        <w:t xml:space="preserve">Se verificarán todos los componentes de estas </w:t>
      </w:r>
      <w:proofErr w:type="spellStart"/>
      <w:r>
        <w:rPr>
          <w:b w:val="0"/>
          <w:i w:val="0"/>
        </w:rPr>
        <w:t>graperías</w:t>
      </w:r>
      <w:proofErr w:type="spellEnd"/>
      <w:r>
        <w:rPr>
          <w:b w:val="0"/>
          <w:i w:val="0"/>
        </w:rPr>
        <w:t xml:space="preserve"> por el método de análisis por elementos finitos a los efectos de corroborar que cumplen con las condiciones especificadas </w:t>
      </w:r>
    </w:p>
    <w:p w:rsidR="00F61E3E" w:rsidRPr="00F61E3E" w:rsidRDefault="00F61E3E" w:rsidP="00B07466">
      <w:pPr>
        <w:numPr>
          <w:ilvl w:val="0"/>
          <w:numId w:val="9"/>
        </w:numPr>
        <w:ind w:left="705" w:hanging="279"/>
        <w:jc w:val="both"/>
        <w:rPr>
          <w:sz w:val="22"/>
          <w:lang w:val="es-AR"/>
        </w:rPr>
      </w:pPr>
      <w:r w:rsidRPr="00F61E3E">
        <w:rPr>
          <w:sz w:val="22"/>
          <w:lang w:val="es-AR"/>
        </w:rPr>
        <w:t xml:space="preserve">La </w:t>
      </w:r>
      <w:proofErr w:type="spellStart"/>
      <w:r w:rsidRPr="00F61E3E">
        <w:rPr>
          <w:sz w:val="22"/>
          <w:lang w:val="es-AR"/>
        </w:rPr>
        <w:t>grapería</w:t>
      </w:r>
      <w:proofErr w:type="spellEnd"/>
      <w:r w:rsidRPr="00F61E3E">
        <w:rPr>
          <w:sz w:val="22"/>
          <w:lang w:val="es-AR"/>
        </w:rPr>
        <w:t xml:space="preserve"> deberá ser provista por fabricantes especializados en el tema tales como A.B. CHANCE </w:t>
      </w:r>
      <w:proofErr w:type="spellStart"/>
      <w:r w:rsidRPr="00F61E3E">
        <w:rPr>
          <w:sz w:val="22"/>
          <w:lang w:val="es-AR"/>
        </w:rPr>
        <w:t>ó</w:t>
      </w:r>
      <w:proofErr w:type="spellEnd"/>
      <w:r w:rsidRPr="00F61E3E">
        <w:rPr>
          <w:sz w:val="22"/>
          <w:lang w:val="es-AR"/>
        </w:rPr>
        <w:t xml:space="preserve"> PLP. Los elementos propuestos deberán contar con amplios antecedentes satisfactorios para este uso en Líneas de Extra Alta Tensión. No se aceptarán prototipos o fabricaciones que no cuenten con la experiencia requerida.</w:t>
      </w:r>
    </w:p>
    <w:p w:rsidR="00F61E3E" w:rsidRPr="00F61E3E" w:rsidRDefault="00F61E3E" w:rsidP="00B07466">
      <w:pPr>
        <w:numPr>
          <w:ilvl w:val="0"/>
          <w:numId w:val="10"/>
        </w:numPr>
        <w:ind w:left="705" w:hanging="279"/>
        <w:jc w:val="both"/>
        <w:rPr>
          <w:sz w:val="22"/>
          <w:lang w:val="es-AR"/>
        </w:rPr>
      </w:pPr>
      <w:r w:rsidRPr="00F61E3E">
        <w:rPr>
          <w:sz w:val="22"/>
          <w:lang w:val="es-AR"/>
        </w:rPr>
        <w:t xml:space="preserve">El conjunto de la sujeción inferior de las riendas permitirá la regulación de la longitud aún con una carga de 5 000 </w:t>
      </w:r>
      <w:proofErr w:type="spellStart"/>
      <w:r w:rsidRPr="00F61E3E">
        <w:rPr>
          <w:sz w:val="22"/>
          <w:lang w:val="es-AR"/>
        </w:rPr>
        <w:t>daN</w:t>
      </w:r>
      <w:proofErr w:type="spellEnd"/>
    </w:p>
    <w:p w:rsidR="00F61E3E" w:rsidRPr="00F61E3E" w:rsidRDefault="00F61E3E" w:rsidP="0066743F">
      <w:pPr>
        <w:spacing w:before="120" w:after="120"/>
        <w:rPr>
          <w:sz w:val="22"/>
          <w:lang w:val="es-AR"/>
        </w:rPr>
      </w:pPr>
      <w:r w:rsidRPr="00F61E3E">
        <w:rPr>
          <w:sz w:val="22"/>
          <w:lang w:val="es-AR"/>
        </w:rPr>
        <w:t>El Oferente deberá adjuntar a la Oferta información completa de los componentes ofrecidos, con planos de conjunto y de detalle y folletos que permitan una adecuada evaluación de los sistemas ofrecidos</w:t>
      </w:r>
    </w:p>
    <w:p w:rsidR="00F61E3E" w:rsidRDefault="00F61E3E" w:rsidP="0066743F">
      <w:pPr>
        <w:pStyle w:val="Ttulo40"/>
        <w:tabs>
          <w:tab w:val="clear" w:pos="0"/>
        </w:tabs>
        <w:spacing w:after="120"/>
        <w:ind w:left="0" w:firstLine="0"/>
        <w:rPr>
          <w:i w:val="0"/>
          <w:sz w:val="24"/>
        </w:rPr>
      </w:pPr>
      <w:r>
        <w:rPr>
          <w:i w:val="0"/>
          <w:sz w:val="24"/>
        </w:rPr>
        <w:t>7. MATERIALES</w:t>
      </w:r>
    </w:p>
    <w:p w:rsidR="00F61E3E" w:rsidRDefault="00F61E3E" w:rsidP="00F61E3E">
      <w:pPr>
        <w:pStyle w:val="Ttulo40"/>
        <w:tabs>
          <w:tab w:val="clear" w:pos="0"/>
        </w:tabs>
        <w:ind w:left="0" w:firstLine="0"/>
        <w:rPr>
          <w:b w:val="0"/>
          <w:i w:val="0"/>
        </w:rPr>
      </w:pPr>
      <w:r>
        <w:rPr>
          <w:b w:val="0"/>
          <w:i w:val="0"/>
        </w:rPr>
        <w:t xml:space="preserve">Los materiales para la </w:t>
      </w:r>
      <w:proofErr w:type="spellStart"/>
      <w:r>
        <w:rPr>
          <w:b w:val="0"/>
          <w:i w:val="0"/>
        </w:rPr>
        <w:t>grapería</w:t>
      </w:r>
      <w:proofErr w:type="spellEnd"/>
      <w:r>
        <w:rPr>
          <w:b w:val="0"/>
          <w:i w:val="0"/>
        </w:rPr>
        <w:t xml:space="preserve"> de riendas y cables Cross </w:t>
      </w:r>
      <w:proofErr w:type="spellStart"/>
      <w:r>
        <w:rPr>
          <w:b w:val="0"/>
          <w:i w:val="0"/>
        </w:rPr>
        <w:t>Rope</w:t>
      </w:r>
      <w:proofErr w:type="spellEnd"/>
      <w:r>
        <w:rPr>
          <w:b w:val="0"/>
          <w:i w:val="0"/>
        </w:rPr>
        <w:t xml:space="preserve"> deben ser compatibles con estas últimas y con los demás elementos que conectan.</w:t>
      </w:r>
    </w:p>
    <w:p w:rsidR="00F61E3E" w:rsidRDefault="00F61E3E" w:rsidP="000D28B1">
      <w:pPr>
        <w:pStyle w:val="Ttulo40"/>
        <w:tabs>
          <w:tab w:val="clear" w:pos="0"/>
        </w:tabs>
        <w:spacing w:before="120"/>
        <w:ind w:left="0" w:firstLine="0"/>
        <w:rPr>
          <w:b w:val="0"/>
          <w:i w:val="0"/>
        </w:rPr>
      </w:pPr>
      <w:r>
        <w:rPr>
          <w:b w:val="0"/>
          <w:i w:val="0"/>
        </w:rPr>
        <w:t xml:space="preserve">No se admitirán empalmes de alambres </w:t>
      </w:r>
      <w:proofErr w:type="spellStart"/>
      <w:r>
        <w:rPr>
          <w:b w:val="0"/>
          <w:i w:val="0"/>
        </w:rPr>
        <w:t>ó</w:t>
      </w:r>
      <w:proofErr w:type="spellEnd"/>
      <w:r>
        <w:rPr>
          <w:b w:val="0"/>
          <w:i w:val="0"/>
        </w:rPr>
        <w:t xml:space="preserve"> cordones en ningún caso.</w:t>
      </w:r>
    </w:p>
    <w:p w:rsidR="00F61E3E" w:rsidRDefault="00F61E3E" w:rsidP="000D28B1">
      <w:pPr>
        <w:pStyle w:val="Ttulo40"/>
        <w:tabs>
          <w:tab w:val="clear" w:pos="0"/>
        </w:tabs>
        <w:spacing w:before="120"/>
        <w:ind w:left="0" w:firstLine="0"/>
        <w:rPr>
          <w:b w:val="0"/>
          <w:i w:val="0"/>
        </w:rPr>
      </w:pPr>
      <w:r>
        <w:rPr>
          <w:b w:val="0"/>
          <w:i w:val="0"/>
        </w:rPr>
        <w:t xml:space="preserve">Se adoptará una misma calidad de acero para toda la provisión de cordones, que responderá a la Tabla 7 de la Norma </w:t>
      </w:r>
      <w:r w:rsidR="0066743F">
        <w:rPr>
          <w:b w:val="0"/>
          <w:i w:val="0"/>
        </w:rPr>
        <w:t xml:space="preserve">IRAM </w:t>
      </w:r>
      <w:r>
        <w:rPr>
          <w:b w:val="0"/>
          <w:i w:val="0"/>
        </w:rPr>
        <w:t xml:space="preserve">722, con una resistencia a la tracción de los alambres componentes del cordón de 140 </w:t>
      </w:r>
      <w:proofErr w:type="spellStart"/>
      <w:r>
        <w:rPr>
          <w:b w:val="0"/>
          <w:i w:val="0"/>
        </w:rPr>
        <w:t>daN</w:t>
      </w:r>
      <w:proofErr w:type="spellEnd"/>
      <w:r>
        <w:rPr>
          <w:b w:val="0"/>
          <w:i w:val="0"/>
        </w:rPr>
        <w:t>/mm</w:t>
      </w:r>
      <w:r w:rsidRPr="0066743F">
        <w:rPr>
          <w:b w:val="0"/>
          <w:i w:val="0"/>
          <w:vertAlign w:val="superscript"/>
        </w:rPr>
        <w:t>2</w:t>
      </w:r>
      <w:r w:rsidR="000D28B1">
        <w:rPr>
          <w:b w:val="0"/>
          <w:i w:val="0"/>
        </w:rPr>
        <w:t>.</w:t>
      </w:r>
    </w:p>
    <w:p w:rsidR="00F61E3E" w:rsidRPr="00F61E3E" w:rsidRDefault="00F61E3E" w:rsidP="0066743F">
      <w:pPr>
        <w:spacing w:before="120" w:after="120"/>
        <w:jc w:val="both"/>
        <w:rPr>
          <w:sz w:val="22"/>
          <w:lang w:val="es-AR"/>
        </w:rPr>
      </w:pPr>
      <w:r w:rsidRPr="00F61E3E">
        <w:rPr>
          <w:sz w:val="22"/>
          <w:lang w:val="es-AR"/>
        </w:rPr>
        <w:t>Todos los materiales a emplear contarán con la correspondiente certificación de calidad, la que deberá incluir la composición química y las propiedades mecánicas.</w:t>
      </w:r>
    </w:p>
    <w:p w:rsidR="00F61E3E" w:rsidRDefault="00F61E3E" w:rsidP="0066743F">
      <w:pPr>
        <w:pStyle w:val="Ttulo40"/>
        <w:tabs>
          <w:tab w:val="clear" w:pos="0"/>
        </w:tabs>
        <w:spacing w:after="120"/>
        <w:ind w:left="0" w:firstLine="0"/>
        <w:rPr>
          <w:i w:val="0"/>
        </w:rPr>
      </w:pPr>
      <w:r>
        <w:rPr>
          <w:i w:val="0"/>
        </w:rPr>
        <w:t>7.1 Cincado</w:t>
      </w:r>
    </w:p>
    <w:p w:rsidR="00F61E3E" w:rsidRDefault="00F61E3E" w:rsidP="0066743F">
      <w:pPr>
        <w:pStyle w:val="Ttulo40"/>
        <w:tabs>
          <w:tab w:val="clear" w:pos="0"/>
        </w:tabs>
        <w:spacing w:after="120"/>
        <w:ind w:left="0" w:firstLine="0"/>
        <w:rPr>
          <w:b w:val="0"/>
          <w:i w:val="0"/>
        </w:rPr>
      </w:pPr>
      <w:r>
        <w:rPr>
          <w:b w:val="0"/>
          <w:i w:val="0"/>
        </w:rPr>
        <w:t>El cincado de las piezas responderá a las siguientes especificaciones que tienen por objeto establecer el tipo de cincado y los métodos de verificación que se emplearan para todas las piezas de acero de este suministro</w:t>
      </w:r>
    </w:p>
    <w:p w:rsidR="00F61E3E" w:rsidRPr="005F5635" w:rsidRDefault="00F61E3E" w:rsidP="0066743F">
      <w:pPr>
        <w:spacing w:after="120"/>
        <w:rPr>
          <w:b/>
          <w:sz w:val="22"/>
          <w:lang w:val="es-ES"/>
        </w:rPr>
      </w:pPr>
      <w:r w:rsidRPr="005F5635">
        <w:rPr>
          <w:b/>
          <w:sz w:val="22"/>
          <w:lang w:val="es-ES"/>
        </w:rPr>
        <w:t>7.1.1. Normas de referencia</w:t>
      </w:r>
    </w:p>
    <w:p w:rsidR="00F61E3E" w:rsidRPr="00F61E3E" w:rsidRDefault="00F61E3E" w:rsidP="00F61E3E">
      <w:pPr>
        <w:rPr>
          <w:sz w:val="22"/>
          <w:lang w:val="es-AR"/>
        </w:rPr>
      </w:pPr>
      <w:r w:rsidRPr="00F61E3E">
        <w:rPr>
          <w:sz w:val="22"/>
          <w:lang w:val="es-AR"/>
        </w:rPr>
        <w:t>La presente especificación se confeccionó tomando como referencia las siguientes normas:</w:t>
      </w:r>
    </w:p>
    <w:p w:rsidR="00F61E3E" w:rsidRPr="00F61E3E" w:rsidRDefault="00F61E3E" w:rsidP="00F61E3E">
      <w:pPr>
        <w:rPr>
          <w:sz w:val="22"/>
          <w:lang w:val="es-AR"/>
        </w:rPr>
      </w:pPr>
      <w:r w:rsidRPr="00F61E3E">
        <w:rPr>
          <w:sz w:val="22"/>
          <w:lang w:val="es-AR"/>
        </w:rPr>
        <w:t>ASTM = A-90, A-143, A-153, A-239 y B-6.</w:t>
      </w:r>
    </w:p>
    <w:p w:rsidR="00F61E3E" w:rsidRPr="005F5635" w:rsidRDefault="00F61E3E" w:rsidP="0066743F">
      <w:pPr>
        <w:spacing w:after="120"/>
        <w:rPr>
          <w:sz w:val="22"/>
          <w:lang w:val="es-ES"/>
        </w:rPr>
      </w:pPr>
      <w:r w:rsidRPr="005F5635">
        <w:rPr>
          <w:sz w:val="22"/>
          <w:lang w:val="es-ES"/>
        </w:rPr>
        <w:t>IRAM = 576 y 60712</w:t>
      </w:r>
    </w:p>
    <w:p w:rsidR="00F61E3E" w:rsidRPr="00F61E3E" w:rsidRDefault="00F61E3E" w:rsidP="0066743F">
      <w:pPr>
        <w:spacing w:after="120"/>
        <w:rPr>
          <w:b/>
          <w:sz w:val="22"/>
          <w:lang w:val="es-AR"/>
        </w:rPr>
      </w:pPr>
      <w:r w:rsidRPr="00F61E3E">
        <w:rPr>
          <w:b/>
          <w:sz w:val="22"/>
          <w:lang w:val="es-AR"/>
        </w:rPr>
        <w:t xml:space="preserve">7.1.2. </w:t>
      </w:r>
      <w:r w:rsidR="000D28B1" w:rsidRPr="00F61E3E">
        <w:rPr>
          <w:b/>
          <w:sz w:val="22"/>
          <w:lang w:val="es-AR"/>
        </w:rPr>
        <w:t>Método</w:t>
      </w:r>
    </w:p>
    <w:p w:rsidR="00F61E3E" w:rsidRPr="00F61E3E" w:rsidRDefault="00F61E3E" w:rsidP="0066743F">
      <w:pPr>
        <w:spacing w:after="120"/>
        <w:rPr>
          <w:sz w:val="22"/>
          <w:lang w:val="es-AR"/>
        </w:rPr>
      </w:pPr>
      <w:r w:rsidRPr="00F61E3E">
        <w:rPr>
          <w:sz w:val="22"/>
          <w:lang w:val="es-AR"/>
        </w:rPr>
        <w:t>Se empleará el cincado por inmersión en baño caliente.</w:t>
      </w:r>
    </w:p>
    <w:p w:rsidR="00F61E3E" w:rsidRPr="005F5635" w:rsidRDefault="00F61E3E" w:rsidP="0066743F">
      <w:pPr>
        <w:spacing w:after="120"/>
        <w:rPr>
          <w:b/>
          <w:sz w:val="22"/>
          <w:lang w:val="es-ES"/>
        </w:rPr>
      </w:pPr>
      <w:r w:rsidRPr="005F5635">
        <w:rPr>
          <w:b/>
          <w:sz w:val="22"/>
          <w:lang w:val="es-ES"/>
        </w:rPr>
        <w:t>7.1.3. Material</w:t>
      </w:r>
    </w:p>
    <w:p w:rsidR="00F61E3E" w:rsidRPr="00F61E3E" w:rsidRDefault="00F61E3E" w:rsidP="00F61E3E">
      <w:pPr>
        <w:rPr>
          <w:sz w:val="22"/>
          <w:lang w:val="es-AR"/>
        </w:rPr>
      </w:pPr>
      <w:r w:rsidRPr="00F61E3E">
        <w:rPr>
          <w:sz w:val="22"/>
          <w:lang w:val="es-AR"/>
        </w:rPr>
        <w:t>El cinc a utilizar como materia prima tendrá la siguiente composición química:</w:t>
      </w:r>
    </w:p>
    <w:p w:rsidR="00F61E3E" w:rsidRPr="00F61E3E" w:rsidRDefault="00F61E3E" w:rsidP="00F61E3E">
      <w:pPr>
        <w:rPr>
          <w:lang w:val="es-AR"/>
        </w:rPr>
      </w:pPr>
    </w:p>
    <w:tbl>
      <w:tblPr>
        <w:tblW w:w="0" w:type="auto"/>
        <w:jc w:val="center"/>
        <w:tblLayout w:type="fixed"/>
        <w:tblCellMar>
          <w:left w:w="70" w:type="dxa"/>
          <w:right w:w="70" w:type="dxa"/>
        </w:tblCellMar>
        <w:tblLook w:val="0000" w:firstRow="0" w:lastRow="0" w:firstColumn="0" w:lastColumn="0" w:noHBand="0" w:noVBand="0"/>
      </w:tblPr>
      <w:tblGrid>
        <w:gridCol w:w="2574"/>
        <w:gridCol w:w="2611"/>
        <w:gridCol w:w="2747"/>
      </w:tblGrid>
      <w:tr w:rsidR="00F61E3E" w:rsidTr="008918A2">
        <w:trPr>
          <w:jc w:val="center"/>
        </w:trPr>
        <w:tc>
          <w:tcPr>
            <w:tcW w:w="2574" w:type="dxa"/>
          </w:tcPr>
          <w:p w:rsidR="00F61E3E" w:rsidRDefault="00F61E3E" w:rsidP="008918A2">
            <w:pPr>
              <w:pStyle w:val="Piedepgina"/>
              <w:spacing w:before="20" w:after="20"/>
              <w:ind w:left="284"/>
              <w:jc w:val="center"/>
            </w:pPr>
          </w:p>
        </w:tc>
        <w:tc>
          <w:tcPr>
            <w:tcW w:w="2611" w:type="dxa"/>
            <w:tcBorders>
              <w:top w:val="single" w:sz="4" w:space="0" w:color="auto"/>
              <w:left w:val="single" w:sz="4" w:space="0" w:color="auto"/>
              <w:right w:val="single" w:sz="4" w:space="0" w:color="auto"/>
            </w:tcBorders>
          </w:tcPr>
          <w:p w:rsidR="00F61E3E" w:rsidRDefault="00F61E3E" w:rsidP="008918A2">
            <w:pPr>
              <w:pStyle w:val="Piedepgina"/>
              <w:spacing w:before="20" w:after="20"/>
              <w:ind w:left="284"/>
              <w:jc w:val="center"/>
            </w:pPr>
            <w:r>
              <w:t>Mínimo</w:t>
            </w:r>
          </w:p>
        </w:tc>
        <w:tc>
          <w:tcPr>
            <w:tcW w:w="2747" w:type="dxa"/>
            <w:tcBorders>
              <w:top w:val="single" w:sz="4" w:space="0" w:color="auto"/>
              <w:left w:val="nil"/>
              <w:right w:val="single" w:sz="4" w:space="0" w:color="auto"/>
            </w:tcBorders>
          </w:tcPr>
          <w:p w:rsidR="00F61E3E" w:rsidRDefault="00F61E3E" w:rsidP="008918A2">
            <w:pPr>
              <w:pStyle w:val="Piedepgina"/>
              <w:spacing w:before="20" w:after="20"/>
              <w:ind w:left="284"/>
              <w:jc w:val="center"/>
            </w:pPr>
            <w:r>
              <w:t>Máximo</w:t>
            </w:r>
          </w:p>
        </w:tc>
      </w:tr>
      <w:tr w:rsidR="00F61E3E" w:rsidTr="008918A2">
        <w:trPr>
          <w:jc w:val="center"/>
        </w:trPr>
        <w:tc>
          <w:tcPr>
            <w:tcW w:w="2574" w:type="dxa"/>
            <w:tcBorders>
              <w:top w:val="single" w:sz="4" w:space="0" w:color="auto"/>
              <w:left w:val="single" w:sz="4" w:space="0" w:color="auto"/>
              <w:right w:val="single" w:sz="4" w:space="0" w:color="auto"/>
            </w:tcBorders>
          </w:tcPr>
          <w:p w:rsidR="00F61E3E" w:rsidRDefault="00F61E3E" w:rsidP="008918A2">
            <w:pPr>
              <w:pStyle w:val="Piedepgina"/>
              <w:spacing w:before="20" w:after="20"/>
              <w:ind w:left="284"/>
            </w:pPr>
            <w:r>
              <w:t>Cinc</w:t>
            </w:r>
          </w:p>
        </w:tc>
        <w:tc>
          <w:tcPr>
            <w:tcW w:w="2611" w:type="dxa"/>
            <w:tcBorders>
              <w:top w:val="single" w:sz="4" w:space="0" w:color="auto"/>
              <w:left w:val="nil"/>
              <w:right w:val="single" w:sz="4" w:space="0" w:color="auto"/>
            </w:tcBorders>
          </w:tcPr>
          <w:p w:rsidR="00F61E3E" w:rsidRDefault="00F61E3E" w:rsidP="008918A2">
            <w:pPr>
              <w:pStyle w:val="Piedepgina"/>
              <w:spacing w:before="20" w:after="20"/>
              <w:ind w:left="284" w:right="722"/>
              <w:jc w:val="right"/>
            </w:pPr>
            <w:r>
              <w:t>98.0 %</w:t>
            </w:r>
          </w:p>
        </w:tc>
        <w:tc>
          <w:tcPr>
            <w:tcW w:w="2747" w:type="dxa"/>
            <w:tcBorders>
              <w:top w:val="single" w:sz="4" w:space="0" w:color="auto"/>
              <w:left w:val="nil"/>
              <w:right w:val="single" w:sz="4" w:space="0" w:color="auto"/>
            </w:tcBorders>
          </w:tcPr>
          <w:p w:rsidR="00F61E3E" w:rsidRDefault="00F61E3E" w:rsidP="008918A2">
            <w:pPr>
              <w:pStyle w:val="Piedepgina"/>
              <w:spacing w:before="20" w:after="20"/>
              <w:ind w:left="284" w:right="776"/>
              <w:jc w:val="right"/>
            </w:pPr>
            <w:r>
              <w:t>98.5 %</w:t>
            </w:r>
          </w:p>
        </w:tc>
      </w:tr>
      <w:tr w:rsidR="00F61E3E" w:rsidTr="008918A2">
        <w:trPr>
          <w:jc w:val="center"/>
        </w:trPr>
        <w:tc>
          <w:tcPr>
            <w:tcW w:w="2574" w:type="dxa"/>
            <w:tcBorders>
              <w:left w:val="single" w:sz="4" w:space="0" w:color="auto"/>
              <w:right w:val="single" w:sz="4" w:space="0" w:color="auto"/>
            </w:tcBorders>
          </w:tcPr>
          <w:p w:rsidR="00F61E3E" w:rsidRDefault="00F61E3E" w:rsidP="008918A2">
            <w:pPr>
              <w:pStyle w:val="Piedepgina"/>
              <w:spacing w:before="20" w:after="20"/>
              <w:ind w:left="284"/>
            </w:pPr>
            <w:r>
              <w:t>Plomo</w:t>
            </w:r>
          </w:p>
        </w:tc>
        <w:tc>
          <w:tcPr>
            <w:tcW w:w="2611" w:type="dxa"/>
            <w:tcBorders>
              <w:left w:val="nil"/>
              <w:right w:val="single" w:sz="4" w:space="0" w:color="auto"/>
            </w:tcBorders>
          </w:tcPr>
          <w:p w:rsidR="00F61E3E" w:rsidRDefault="00F61E3E" w:rsidP="008918A2">
            <w:pPr>
              <w:pStyle w:val="Piedepgina"/>
              <w:spacing w:before="20" w:after="20"/>
              <w:ind w:left="284" w:right="722"/>
              <w:jc w:val="right"/>
            </w:pPr>
            <w:r>
              <w:t>1.2 %</w:t>
            </w:r>
          </w:p>
        </w:tc>
        <w:tc>
          <w:tcPr>
            <w:tcW w:w="2747" w:type="dxa"/>
            <w:tcBorders>
              <w:left w:val="nil"/>
              <w:right w:val="single" w:sz="4" w:space="0" w:color="auto"/>
            </w:tcBorders>
          </w:tcPr>
          <w:p w:rsidR="00F61E3E" w:rsidRDefault="00F61E3E" w:rsidP="008918A2">
            <w:pPr>
              <w:pStyle w:val="Piedepgina"/>
              <w:spacing w:before="20" w:after="20"/>
              <w:ind w:left="284" w:right="776"/>
              <w:jc w:val="right"/>
            </w:pPr>
            <w:r>
              <w:t>1.6 %</w:t>
            </w:r>
          </w:p>
        </w:tc>
      </w:tr>
      <w:tr w:rsidR="00F61E3E" w:rsidTr="008918A2">
        <w:trPr>
          <w:jc w:val="center"/>
        </w:trPr>
        <w:tc>
          <w:tcPr>
            <w:tcW w:w="2574" w:type="dxa"/>
            <w:tcBorders>
              <w:left w:val="single" w:sz="4" w:space="0" w:color="auto"/>
              <w:right w:val="single" w:sz="4" w:space="0" w:color="auto"/>
            </w:tcBorders>
          </w:tcPr>
          <w:p w:rsidR="00F61E3E" w:rsidRDefault="00F61E3E" w:rsidP="008918A2">
            <w:pPr>
              <w:pStyle w:val="Piedepgina"/>
              <w:spacing w:before="20" w:after="20"/>
              <w:ind w:left="284"/>
            </w:pPr>
            <w:r>
              <w:t>Hierro</w:t>
            </w:r>
          </w:p>
        </w:tc>
        <w:tc>
          <w:tcPr>
            <w:tcW w:w="2611" w:type="dxa"/>
            <w:tcBorders>
              <w:left w:val="nil"/>
              <w:right w:val="single" w:sz="4" w:space="0" w:color="auto"/>
            </w:tcBorders>
          </w:tcPr>
          <w:p w:rsidR="00F61E3E" w:rsidRDefault="00F61E3E" w:rsidP="008918A2">
            <w:pPr>
              <w:pStyle w:val="Piedepgina"/>
              <w:spacing w:before="20" w:after="20"/>
              <w:ind w:left="284" w:right="722"/>
              <w:jc w:val="right"/>
            </w:pPr>
            <w:r>
              <w:t>0.02 %</w:t>
            </w:r>
          </w:p>
        </w:tc>
        <w:tc>
          <w:tcPr>
            <w:tcW w:w="2747" w:type="dxa"/>
            <w:tcBorders>
              <w:left w:val="nil"/>
              <w:right w:val="single" w:sz="4" w:space="0" w:color="auto"/>
            </w:tcBorders>
          </w:tcPr>
          <w:p w:rsidR="00F61E3E" w:rsidRDefault="00F61E3E" w:rsidP="008918A2">
            <w:pPr>
              <w:pStyle w:val="Piedepgina"/>
              <w:spacing w:before="20" w:after="20"/>
              <w:ind w:left="284" w:right="776"/>
              <w:jc w:val="right"/>
            </w:pPr>
            <w:r>
              <w:t>0.05 %</w:t>
            </w:r>
          </w:p>
        </w:tc>
      </w:tr>
      <w:tr w:rsidR="00F61E3E" w:rsidTr="008918A2">
        <w:trPr>
          <w:jc w:val="center"/>
        </w:trPr>
        <w:tc>
          <w:tcPr>
            <w:tcW w:w="2574" w:type="dxa"/>
            <w:tcBorders>
              <w:left w:val="single" w:sz="4" w:space="0" w:color="auto"/>
              <w:bottom w:val="single" w:sz="4" w:space="0" w:color="auto"/>
              <w:right w:val="single" w:sz="4" w:space="0" w:color="auto"/>
            </w:tcBorders>
          </w:tcPr>
          <w:p w:rsidR="00F61E3E" w:rsidRDefault="00F61E3E" w:rsidP="008918A2">
            <w:pPr>
              <w:pStyle w:val="Piedepgina"/>
              <w:spacing w:before="20" w:after="20"/>
              <w:ind w:left="284"/>
            </w:pPr>
            <w:r>
              <w:t>Cadmio</w:t>
            </w:r>
          </w:p>
        </w:tc>
        <w:tc>
          <w:tcPr>
            <w:tcW w:w="2611" w:type="dxa"/>
            <w:tcBorders>
              <w:left w:val="nil"/>
              <w:bottom w:val="single" w:sz="4" w:space="0" w:color="auto"/>
              <w:right w:val="single" w:sz="4" w:space="0" w:color="auto"/>
            </w:tcBorders>
          </w:tcPr>
          <w:p w:rsidR="00F61E3E" w:rsidRDefault="00F61E3E" w:rsidP="008918A2">
            <w:pPr>
              <w:pStyle w:val="Piedepgina"/>
              <w:spacing w:before="20" w:after="20"/>
              <w:ind w:left="284" w:right="722"/>
              <w:jc w:val="right"/>
            </w:pPr>
            <w:r>
              <w:t>0.20 %</w:t>
            </w:r>
          </w:p>
        </w:tc>
        <w:tc>
          <w:tcPr>
            <w:tcW w:w="2747" w:type="dxa"/>
            <w:tcBorders>
              <w:left w:val="nil"/>
              <w:bottom w:val="single" w:sz="4" w:space="0" w:color="auto"/>
              <w:right w:val="single" w:sz="4" w:space="0" w:color="auto"/>
            </w:tcBorders>
          </w:tcPr>
          <w:p w:rsidR="00F61E3E" w:rsidRDefault="00F61E3E" w:rsidP="008918A2">
            <w:pPr>
              <w:pStyle w:val="Piedepgina"/>
              <w:spacing w:before="20" w:after="20"/>
              <w:ind w:left="284" w:right="776"/>
              <w:jc w:val="right"/>
            </w:pPr>
            <w:r>
              <w:t>0.50 %</w:t>
            </w:r>
          </w:p>
        </w:tc>
      </w:tr>
    </w:tbl>
    <w:p w:rsidR="00F61E3E" w:rsidRDefault="00F61E3E" w:rsidP="00F61E3E">
      <w:pPr>
        <w:pStyle w:val="Piedepgina"/>
      </w:pPr>
    </w:p>
    <w:p w:rsidR="00F61E3E" w:rsidRPr="00F61E3E" w:rsidRDefault="00F61E3E" w:rsidP="0066743F">
      <w:pPr>
        <w:spacing w:after="120"/>
        <w:rPr>
          <w:sz w:val="22"/>
          <w:lang w:val="es-AR"/>
        </w:rPr>
      </w:pPr>
      <w:r w:rsidRPr="00F61E3E">
        <w:rPr>
          <w:sz w:val="22"/>
          <w:lang w:val="es-AR"/>
        </w:rPr>
        <w:lastRenderedPageBreak/>
        <w:t xml:space="preserve">Dentro del tenor de impurezas admitido, no deberá haber elementos susceptibles de alterar la condición </w:t>
      </w:r>
      <w:r w:rsidR="000D28B1" w:rsidRPr="00F61E3E">
        <w:rPr>
          <w:sz w:val="22"/>
          <w:lang w:val="es-AR"/>
        </w:rPr>
        <w:t>específica</w:t>
      </w:r>
      <w:r w:rsidRPr="00F61E3E">
        <w:rPr>
          <w:sz w:val="22"/>
          <w:lang w:val="es-AR"/>
        </w:rPr>
        <w:t xml:space="preserve"> de preservar el material.</w:t>
      </w:r>
    </w:p>
    <w:p w:rsidR="00F61E3E" w:rsidRPr="005F5635" w:rsidRDefault="00F61E3E" w:rsidP="0066743F">
      <w:pPr>
        <w:spacing w:after="120"/>
        <w:rPr>
          <w:b/>
          <w:sz w:val="22"/>
          <w:lang w:val="es-ES"/>
        </w:rPr>
      </w:pPr>
      <w:r w:rsidRPr="005F5635">
        <w:rPr>
          <w:b/>
          <w:sz w:val="22"/>
          <w:lang w:val="es-ES"/>
        </w:rPr>
        <w:t>7.1.4. Tecnología</w:t>
      </w:r>
    </w:p>
    <w:p w:rsidR="00F61E3E" w:rsidRPr="00607B06" w:rsidRDefault="00F61E3E" w:rsidP="00F61E3E">
      <w:pPr>
        <w:pStyle w:val="Textoindependiente"/>
        <w:rPr>
          <w:b w:val="0"/>
          <w:sz w:val="22"/>
          <w:lang w:val="es-AR"/>
        </w:rPr>
      </w:pPr>
      <w:r w:rsidRPr="00607B06">
        <w:rPr>
          <w:b w:val="0"/>
          <w:sz w:val="22"/>
          <w:lang w:val="es-AR"/>
        </w:rPr>
        <w:t>No está permitido el mecanizado, soldado, limado, repasado, etc. de las piezas una vez que hayan sido cincadas.  Solo las roscas de tuercas podrán ser repasadas en el caso de que éstas presenten dificultades de ser colocadas a mano.</w:t>
      </w:r>
    </w:p>
    <w:p w:rsidR="00F61E3E" w:rsidRPr="00607B06" w:rsidRDefault="00F61E3E" w:rsidP="000D28B1">
      <w:pPr>
        <w:pStyle w:val="Textoindependiente"/>
        <w:spacing w:before="120"/>
        <w:rPr>
          <w:b w:val="0"/>
          <w:sz w:val="22"/>
          <w:lang w:val="es-AR"/>
        </w:rPr>
      </w:pPr>
      <w:r w:rsidRPr="00607B06">
        <w:rPr>
          <w:b w:val="0"/>
          <w:sz w:val="22"/>
          <w:lang w:val="es-AR"/>
        </w:rPr>
        <w:t>Para evitar que las piezas cincadas presenten falta de adherencia y zonas sin revestimiento adecuado, antes de proceder al cincado deberá efectuarse una buena preparación de las superficies a tratar.</w:t>
      </w:r>
    </w:p>
    <w:p w:rsidR="00F61E3E" w:rsidRPr="00607B06" w:rsidRDefault="00F61E3E" w:rsidP="0066743F">
      <w:pPr>
        <w:pStyle w:val="Textoindependiente"/>
        <w:spacing w:before="120" w:after="120"/>
        <w:rPr>
          <w:b w:val="0"/>
          <w:sz w:val="22"/>
          <w:lang w:val="es-AR"/>
        </w:rPr>
      </w:pPr>
      <w:r w:rsidRPr="00607B06">
        <w:rPr>
          <w:b w:val="0"/>
          <w:sz w:val="22"/>
          <w:lang w:val="es-AR"/>
        </w:rPr>
        <w:t>Para ello deberán considerarse como parte del proceso de cincado los siguientes tratamientos:</w:t>
      </w:r>
    </w:p>
    <w:p w:rsidR="00F61E3E" w:rsidRPr="00F61E3E" w:rsidRDefault="00F61E3E" w:rsidP="0066743F">
      <w:pPr>
        <w:spacing w:after="120"/>
        <w:rPr>
          <w:sz w:val="22"/>
          <w:lang w:val="es-AR"/>
        </w:rPr>
      </w:pPr>
      <w:r w:rsidRPr="00F61E3E">
        <w:rPr>
          <w:sz w:val="22"/>
          <w:lang w:val="es-AR"/>
        </w:rPr>
        <w:t>a) Tratamientos previos al cincado:</w:t>
      </w:r>
    </w:p>
    <w:p w:rsidR="00F61E3E" w:rsidRPr="0066743F" w:rsidRDefault="00F61E3E" w:rsidP="00B07466">
      <w:pPr>
        <w:numPr>
          <w:ilvl w:val="0"/>
          <w:numId w:val="11"/>
        </w:numPr>
        <w:tabs>
          <w:tab w:val="clear" w:pos="360"/>
          <w:tab w:val="num" w:pos="709"/>
        </w:tabs>
        <w:ind w:left="709" w:hanging="283"/>
        <w:rPr>
          <w:sz w:val="22"/>
          <w:lang w:val="es-AR"/>
        </w:rPr>
      </w:pPr>
      <w:r w:rsidRPr="0066743F">
        <w:rPr>
          <w:sz w:val="22"/>
          <w:lang w:val="es-AR"/>
        </w:rPr>
        <w:t>Desengrasado.</w:t>
      </w:r>
    </w:p>
    <w:p w:rsidR="00F61E3E" w:rsidRPr="0066743F" w:rsidRDefault="00F61E3E" w:rsidP="00B07466">
      <w:pPr>
        <w:numPr>
          <w:ilvl w:val="0"/>
          <w:numId w:val="11"/>
        </w:numPr>
        <w:tabs>
          <w:tab w:val="clear" w:pos="360"/>
          <w:tab w:val="num" w:pos="709"/>
        </w:tabs>
        <w:ind w:left="709" w:hanging="283"/>
        <w:rPr>
          <w:sz w:val="22"/>
          <w:lang w:val="es-AR"/>
        </w:rPr>
      </w:pPr>
      <w:r w:rsidRPr="0066743F">
        <w:rPr>
          <w:sz w:val="22"/>
          <w:lang w:val="es-AR"/>
        </w:rPr>
        <w:t>Granallado (en particular sobre piezas de fundición).</w:t>
      </w:r>
    </w:p>
    <w:p w:rsidR="00F61E3E" w:rsidRPr="0066743F" w:rsidRDefault="00F61E3E" w:rsidP="00B07466">
      <w:pPr>
        <w:numPr>
          <w:ilvl w:val="0"/>
          <w:numId w:val="11"/>
        </w:numPr>
        <w:tabs>
          <w:tab w:val="clear" w:pos="360"/>
          <w:tab w:val="num" w:pos="709"/>
        </w:tabs>
        <w:ind w:left="709" w:hanging="283"/>
        <w:rPr>
          <w:sz w:val="22"/>
          <w:lang w:val="es-AR"/>
        </w:rPr>
      </w:pPr>
      <w:r w:rsidRPr="0066743F">
        <w:rPr>
          <w:sz w:val="22"/>
          <w:lang w:val="es-AR"/>
        </w:rPr>
        <w:t>Decapado.</w:t>
      </w:r>
    </w:p>
    <w:p w:rsidR="00F61E3E" w:rsidRPr="0066743F" w:rsidRDefault="00F61E3E" w:rsidP="00B07466">
      <w:pPr>
        <w:numPr>
          <w:ilvl w:val="0"/>
          <w:numId w:val="11"/>
        </w:numPr>
        <w:tabs>
          <w:tab w:val="clear" w:pos="360"/>
          <w:tab w:val="num" w:pos="709"/>
        </w:tabs>
        <w:ind w:left="709" w:hanging="283"/>
        <w:rPr>
          <w:sz w:val="22"/>
          <w:lang w:val="es-AR"/>
        </w:rPr>
      </w:pPr>
      <w:proofErr w:type="spellStart"/>
      <w:r w:rsidRPr="0066743F">
        <w:rPr>
          <w:sz w:val="22"/>
          <w:lang w:val="es-AR"/>
        </w:rPr>
        <w:t>Fluxado</w:t>
      </w:r>
      <w:proofErr w:type="spellEnd"/>
      <w:r w:rsidRPr="0066743F">
        <w:rPr>
          <w:sz w:val="22"/>
          <w:lang w:val="es-AR"/>
        </w:rPr>
        <w:t>.</w:t>
      </w:r>
    </w:p>
    <w:p w:rsidR="00F61E3E" w:rsidRPr="00607B06" w:rsidRDefault="00F61E3E" w:rsidP="000D28B1">
      <w:pPr>
        <w:pStyle w:val="Sangradetextonormal"/>
        <w:spacing w:before="120"/>
        <w:ind w:left="0" w:firstLine="0"/>
        <w:rPr>
          <w:rFonts w:ascii="Arial" w:hAnsi="Arial" w:cs="Arial"/>
          <w:sz w:val="22"/>
        </w:rPr>
      </w:pPr>
      <w:r w:rsidRPr="00607B06">
        <w:rPr>
          <w:rFonts w:ascii="Arial" w:hAnsi="Arial" w:cs="Arial"/>
          <w:sz w:val="22"/>
        </w:rPr>
        <w:t>De esta manera se asegurará que las piezas a sumergirse en el baño de cinc estarán perfectamente limpias y sin vestigios de contaminantes.</w:t>
      </w:r>
    </w:p>
    <w:p w:rsidR="00F61E3E" w:rsidRPr="00607B06" w:rsidRDefault="00F61E3E" w:rsidP="00F61E3E">
      <w:pPr>
        <w:rPr>
          <w:rFonts w:cs="Arial"/>
          <w:sz w:val="22"/>
          <w:lang w:val="es-AR"/>
        </w:rPr>
      </w:pPr>
    </w:p>
    <w:p w:rsidR="00F61E3E" w:rsidRPr="00607B06" w:rsidRDefault="00F61E3E" w:rsidP="0066743F">
      <w:pPr>
        <w:pStyle w:val="Sangra2detindependiente"/>
        <w:spacing w:after="120"/>
        <w:ind w:left="0" w:firstLine="0"/>
        <w:rPr>
          <w:rFonts w:ascii="Arial" w:hAnsi="Arial" w:cs="Arial"/>
          <w:sz w:val="22"/>
        </w:rPr>
      </w:pPr>
      <w:r w:rsidRPr="00607B06">
        <w:rPr>
          <w:rFonts w:ascii="Arial" w:hAnsi="Arial" w:cs="Arial"/>
          <w:sz w:val="22"/>
        </w:rPr>
        <w:t xml:space="preserve">b) Tratamientos posteriores, como el enfriado y el </w:t>
      </w:r>
      <w:proofErr w:type="spellStart"/>
      <w:r w:rsidRPr="00607B06">
        <w:rPr>
          <w:rFonts w:ascii="Arial" w:hAnsi="Arial" w:cs="Arial"/>
          <w:sz w:val="22"/>
        </w:rPr>
        <w:t>pasivado</w:t>
      </w:r>
      <w:proofErr w:type="spellEnd"/>
      <w:r w:rsidRPr="00607B06">
        <w:rPr>
          <w:rFonts w:ascii="Arial" w:hAnsi="Arial" w:cs="Arial"/>
          <w:sz w:val="22"/>
        </w:rPr>
        <w:t xml:space="preserve"> o </w:t>
      </w:r>
      <w:proofErr w:type="spellStart"/>
      <w:r w:rsidRPr="00607B06">
        <w:rPr>
          <w:rFonts w:ascii="Arial" w:hAnsi="Arial" w:cs="Arial"/>
          <w:sz w:val="22"/>
        </w:rPr>
        <w:t>cromatación</w:t>
      </w:r>
      <w:proofErr w:type="spellEnd"/>
      <w:r w:rsidRPr="00607B06">
        <w:rPr>
          <w:rFonts w:ascii="Arial" w:hAnsi="Arial" w:cs="Arial"/>
          <w:sz w:val="22"/>
        </w:rPr>
        <w:t xml:space="preserve"> superficial.</w:t>
      </w:r>
    </w:p>
    <w:p w:rsidR="00F61E3E" w:rsidRPr="00607B06" w:rsidRDefault="00F61E3E" w:rsidP="0066743F">
      <w:pPr>
        <w:pStyle w:val="Sangradetextonormal"/>
        <w:spacing w:after="120"/>
        <w:ind w:left="0" w:firstLine="0"/>
        <w:rPr>
          <w:rFonts w:ascii="Arial" w:hAnsi="Arial" w:cs="Arial"/>
          <w:sz w:val="22"/>
        </w:rPr>
      </w:pPr>
      <w:r w:rsidRPr="00607B06">
        <w:rPr>
          <w:rFonts w:ascii="Arial" w:hAnsi="Arial" w:cs="Arial"/>
          <w:sz w:val="22"/>
        </w:rPr>
        <w:t>Para obtener un revestimiento adherente y continuo, deberán cuidarse los siguientes aspectos del proceso de cincado:</w:t>
      </w:r>
    </w:p>
    <w:p w:rsidR="00F61E3E" w:rsidRPr="0066743F" w:rsidRDefault="00F61E3E" w:rsidP="00B07466">
      <w:pPr>
        <w:numPr>
          <w:ilvl w:val="0"/>
          <w:numId w:val="11"/>
        </w:numPr>
        <w:tabs>
          <w:tab w:val="clear" w:pos="360"/>
          <w:tab w:val="num" w:pos="709"/>
        </w:tabs>
        <w:ind w:left="709" w:hanging="283"/>
        <w:rPr>
          <w:sz w:val="22"/>
          <w:lang w:val="es-AR"/>
        </w:rPr>
      </w:pPr>
      <w:r w:rsidRPr="0066743F">
        <w:rPr>
          <w:sz w:val="22"/>
          <w:lang w:val="es-AR"/>
        </w:rPr>
        <w:t>Calidad de cinc empleado.</w:t>
      </w:r>
    </w:p>
    <w:p w:rsidR="00F61E3E" w:rsidRPr="0066743F" w:rsidRDefault="00F61E3E" w:rsidP="00B07466">
      <w:pPr>
        <w:numPr>
          <w:ilvl w:val="0"/>
          <w:numId w:val="11"/>
        </w:numPr>
        <w:tabs>
          <w:tab w:val="clear" w:pos="360"/>
          <w:tab w:val="num" w:pos="709"/>
        </w:tabs>
        <w:ind w:left="709" w:hanging="283"/>
        <w:rPr>
          <w:sz w:val="22"/>
          <w:lang w:val="es-AR"/>
        </w:rPr>
      </w:pPr>
      <w:r w:rsidRPr="0066743F">
        <w:rPr>
          <w:sz w:val="22"/>
          <w:lang w:val="es-AR"/>
        </w:rPr>
        <w:t>Temperatura del baño.</w:t>
      </w:r>
    </w:p>
    <w:p w:rsidR="00F61E3E" w:rsidRPr="0066743F" w:rsidRDefault="00F61E3E" w:rsidP="00B07466">
      <w:pPr>
        <w:numPr>
          <w:ilvl w:val="0"/>
          <w:numId w:val="11"/>
        </w:numPr>
        <w:tabs>
          <w:tab w:val="clear" w:pos="360"/>
          <w:tab w:val="num" w:pos="709"/>
        </w:tabs>
        <w:ind w:left="709" w:hanging="283"/>
        <w:rPr>
          <w:sz w:val="22"/>
          <w:lang w:val="es-AR"/>
        </w:rPr>
      </w:pPr>
      <w:r w:rsidRPr="0066743F">
        <w:rPr>
          <w:sz w:val="22"/>
          <w:lang w:val="es-AR"/>
        </w:rPr>
        <w:t>Tiempos de inmersión.</w:t>
      </w:r>
    </w:p>
    <w:p w:rsidR="00F61E3E" w:rsidRPr="00F61E3E" w:rsidRDefault="00F61E3E" w:rsidP="0066743F">
      <w:pPr>
        <w:numPr>
          <w:ilvl w:val="0"/>
          <w:numId w:val="11"/>
        </w:numPr>
        <w:tabs>
          <w:tab w:val="clear" w:pos="360"/>
          <w:tab w:val="num" w:pos="709"/>
        </w:tabs>
        <w:spacing w:after="120"/>
        <w:ind w:left="709" w:hanging="283"/>
        <w:rPr>
          <w:sz w:val="22"/>
          <w:lang w:val="es-AR"/>
        </w:rPr>
      </w:pPr>
      <w:r w:rsidRPr="0066743F">
        <w:rPr>
          <w:sz w:val="22"/>
          <w:lang w:val="es-AR"/>
        </w:rPr>
        <w:t>Velocidades de inmersión</w:t>
      </w:r>
      <w:r w:rsidRPr="00F61E3E">
        <w:rPr>
          <w:sz w:val="22"/>
          <w:lang w:val="es-AR"/>
        </w:rPr>
        <w:t xml:space="preserve"> y extracción.</w:t>
      </w:r>
    </w:p>
    <w:p w:rsidR="00F61E3E" w:rsidRPr="001160E8" w:rsidRDefault="00F61E3E" w:rsidP="0066743F">
      <w:pPr>
        <w:spacing w:after="120"/>
        <w:rPr>
          <w:b/>
          <w:sz w:val="22"/>
          <w:lang w:val="es-AR"/>
        </w:rPr>
      </w:pPr>
      <w:r w:rsidRPr="001160E8">
        <w:rPr>
          <w:b/>
          <w:sz w:val="22"/>
          <w:lang w:val="es-AR"/>
        </w:rPr>
        <w:t xml:space="preserve">7.1.5. </w:t>
      </w:r>
      <w:r w:rsidR="000D28B1" w:rsidRPr="001160E8">
        <w:rPr>
          <w:b/>
          <w:sz w:val="22"/>
          <w:lang w:val="es-AR"/>
        </w:rPr>
        <w:t>Características</w:t>
      </w:r>
      <w:r w:rsidRPr="001160E8">
        <w:rPr>
          <w:b/>
          <w:sz w:val="22"/>
          <w:lang w:val="es-AR"/>
        </w:rPr>
        <w:t xml:space="preserve"> requeridas de la capa de cinc</w:t>
      </w:r>
    </w:p>
    <w:p w:rsidR="00F61E3E" w:rsidRPr="00607B06" w:rsidRDefault="00F61E3E" w:rsidP="0066743F">
      <w:pPr>
        <w:pStyle w:val="Textoindependiente"/>
        <w:spacing w:after="120"/>
        <w:rPr>
          <w:b w:val="0"/>
          <w:sz w:val="22"/>
          <w:lang w:val="es-AR"/>
        </w:rPr>
      </w:pPr>
      <w:r w:rsidRPr="00607B06">
        <w:rPr>
          <w:b w:val="0"/>
          <w:sz w:val="22"/>
          <w:lang w:val="es-AR"/>
        </w:rPr>
        <w:t>La capa de recubrimiento de cinc deberá cumplir con las siguientes condiciones:</w:t>
      </w:r>
    </w:p>
    <w:p w:rsidR="00F61E3E" w:rsidRPr="000D28B1" w:rsidRDefault="00F61E3E" w:rsidP="0066743F">
      <w:pPr>
        <w:spacing w:after="120"/>
        <w:jc w:val="both"/>
        <w:rPr>
          <w:b/>
          <w:sz w:val="22"/>
          <w:lang w:val="es-AR"/>
        </w:rPr>
      </w:pPr>
      <w:r w:rsidRPr="000D28B1">
        <w:rPr>
          <w:b/>
          <w:sz w:val="22"/>
          <w:lang w:val="es-AR"/>
        </w:rPr>
        <w:t xml:space="preserve">7.1.5.1. Uniformidad del recubrimiento </w:t>
      </w:r>
    </w:p>
    <w:p w:rsidR="00F61E3E" w:rsidRPr="00607B06" w:rsidRDefault="00F61E3E" w:rsidP="0066743F">
      <w:pPr>
        <w:pStyle w:val="Textoindependiente"/>
        <w:spacing w:after="120"/>
        <w:rPr>
          <w:b w:val="0"/>
          <w:sz w:val="22"/>
          <w:lang w:val="es-AR"/>
        </w:rPr>
      </w:pPr>
      <w:r w:rsidRPr="00607B06">
        <w:rPr>
          <w:b w:val="0"/>
          <w:sz w:val="22"/>
          <w:lang w:val="es-AR"/>
        </w:rPr>
        <w:t xml:space="preserve">Las piezas deberán soportar las siguientes cantidades de inmersiones de un minuto de duración cada una, en una solución de sulfato de cobre (Ensayo de </w:t>
      </w:r>
      <w:proofErr w:type="spellStart"/>
      <w:r w:rsidRPr="00607B06">
        <w:rPr>
          <w:b w:val="0"/>
          <w:sz w:val="22"/>
          <w:lang w:val="es-AR"/>
        </w:rPr>
        <w:t>Preece</w:t>
      </w:r>
      <w:proofErr w:type="spellEnd"/>
      <w:r w:rsidRPr="00607B06">
        <w:rPr>
          <w:b w:val="0"/>
          <w:sz w:val="22"/>
          <w:lang w:val="es-AR"/>
        </w:rPr>
        <w:t>), antes de presentarse un depósito adherente de cobre:</w:t>
      </w:r>
    </w:p>
    <w:p w:rsidR="00F61E3E" w:rsidRPr="00F61E3E" w:rsidRDefault="00F61E3E" w:rsidP="0066743F">
      <w:pPr>
        <w:spacing w:after="120"/>
        <w:ind w:left="709" w:hanging="709"/>
        <w:rPr>
          <w:sz w:val="22"/>
          <w:lang w:val="es-AR"/>
        </w:rPr>
      </w:pPr>
      <w:r w:rsidRPr="00F61E3E">
        <w:rPr>
          <w:sz w:val="22"/>
          <w:lang w:val="es-AR"/>
        </w:rPr>
        <w:t>a) Para bulones, tuercas y arandelas tamaño M 16 o inferior: Cinco (5) inmersiones.</w:t>
      </w:r>
    </w:p>
    <w:p w:rsidR="00F61E3E" w:rsidRPr="00F61E3E" w:rsidRDefault="00F61E3E" w:rsidP="00F61E3E">
      <w:pPr>
        <w:rPr>
          <w:sz w:val="22"/>
          <w:lang w:val="es-AR"/>
        </w:rPr>
      </w:pPr>
      <w:r w:rsidRPr="00F61E3E">
        <w:rPr>
          <w:sz w:val="22"/>
          <w:lang w:val="es-AR"/>
        </w:rPr>
        <w:t>b) Para todas las demás piezas: Siete (7) inmersiones.</w:t>
      </w:r>
    </w:p>
    <w:p w:rsidR="009D79AE" w:rsidRPr="009D79AE" w:rsidRDefault="009D79AE" w:rsidP="0066743F">
      <w:pPr>
        <w:spacing w:before="120" w:after="120"/>
        <w:rPr>
          <w:sz w:val="22"/>
          <w:lang w:val="es-AR"/>
        </w:rPr>
      </w:pPr>
      <w:r w:rsidRPr="009D79AE">
        <w:rPr>
          <w:sz w:val="22"/>
          <w:lang w:val="es-AR"/>
        </w:rPr>
        <w:t>Los ensayos se realizarán de acuerdo con la norma ASTM A-239.</w:t>
      </w:r>
    </w:p>
    <w:p w:rsidR="001160E8" w:rsidRPr="000D28B1" w:rsidRDefault="001160E8" w:rsidP="0066743F">
      <w:pPr>
        <w:spacing w:after="120"/>
        <w:rPr>
          <w:b/>
          <w:sz w:val="22"/>
          <w:lang w:val="es-AR"/>
        </w:rPr>
      </w:pPr>
      <w:r w:rsidRPr="000D28B1">
        <w:rPr>
          <w:b/>
          <w:sz w:val="22"/>
          <w:lang w:val="es-AR"/>
        </w:rPr>
        <w:t>7.1.5.2. Adherencia de la Capa de Cinc</w:t>
      </w:r>
    </w:p>
    <w:p w:rsidR="001160E8" w:rsidRPr="001160E8" w:rsidRDefault="001160E8" w:rsidP="001160E8">
      <w:pPr>
        <w:pStyle w:val="Textoindependiente"/>
        <w:rPr>
          <w:b w:val="0"/>
          <w:sz w:val="22"/>
          <w:lang w:val="es-AR"/>
        </w:rPr>
      </w:pPr>
      <w:r w:rsidRPr="001160E8">
        <w:rPr>
          <w:b w:val="0"/>
          <w:sz w:val="22"/>
          <w:lang w:val="es-AR"/>
        </w:rPr>
        <w:t>La tendencia a la exfoliación del recubrimiento se determinará por medio del método del martillo, según la norma ASTM A-153. Alternativamente se podrá usar el método del cuchillo (ASTM A-123).</w:t>
      </w:r>
    </w:p>
    <w:p w:rsidR="001160E8" w:rsidRPr="001160E8" w:rsidRDefault="001160E8" w:rsidP="000D28B1">
      <w:pPr>
        <w:spacing w:before="120"/>
        <w:rPr>
          <w:sz w:val="22"/>
          <w:lang w:val="es-AR"/>
        </w:rPr>
      </w:pPr>
      <w:r w:rsidRPr="001160E8">
        <w:rPr>
          <w:sz w:val="22"/>
          <w:lang w:val="es-AR"/>
        </w:rPr>
        <w:t>La capa de cinc deberá presentar una adherencia firme al material base.</w:t>
      </w:r>
    </w:p>
    <w:p w:rsidR="001160E8" w:rsidRPr="001160E8" w:rsidRDefault="001160E8" w:rsidP="000D28B1">
      <w:pPr>
        <w:spacing w:line="360" w:lineRule="auto"/>
        <w:rPr>
          <w:sz w:val="22"/>
          <w:lang w:val="es-AR"/>
        </w:rPr>
      </w:pPr>
    </w:p>
    <w:p w:rsidR="001160E8" w:rsidRPr="000D28B1" w:rsidRDefault="001160E8" w:rsidP="0066743F">
      <w:pPr>
        <w:spacing w:after="120"/>
        <w:rPr>
          <w:b/>
          <w:sz w:val="22"/>
          <w:lang w:val="es-AR"/>
        </w:rPr>
      </w:pPr>
      <w:r w:rsidRPr="000D28B1">
        <w:rPr>
          <w:b/>
          <w:sz w:val="22"/>
          <w:lang w:val="es-AR"/>
        </w:rPr>
        <w:lastRenderedPageBreak/>
        <w:t>7.1.5.3. Espesores y masa de recubrimiento</w:t>
      </w:r>
    </w:p>
    <w:p w:rsidR="001160E8" w:rsidRPr="001160E8" w:rsidRDefault="001160E8" w:rsidP="0066743F">
      <w:pPr>
        <w:pStyle w:val="Textoindependiente"/>
        <w:spacing w:after="120"/>
        <w:rPr>
          <w:b w:val="0"/>
          <w:sz w:val="22"/>
          <w:lang w:val="es-AR"/>
        </w:rPr>
      </w:pPr>
      <w:r w:rsidRPr="001160E8">
        <w:rPr>
          <w:b w:val="0"/>
          <w:sz w:val="22"/>
          <w:lang w:val="es-AR"/>
        </w:rPr>
        <w:t>Los espesores y las masas correspondientes de la capa de cinc, deberán ser los siguientes:</w:t>
      </w:r>
    </w:p>
    <w:p w:rsidR="001160E8" w:rsidRPr="0066743F" w:rsidRDefault="001160E8" w:rsidP="0066743F">
      <w:pPr>
        <w:spacing w:after="120"/>
        <w:rPr>
          <w:sz w:val="22"/>
          <w:lang w:val="es-AR"/>
        </w:rPr>
      </w:pPr>
      <w:r>
        <w:rPr>
          <w:sz w:val="22"/>
        </w:rPr>
        <w:t xml:space="preserve">a) </w:t>
      </w:r>
      <w:r w:rsidRPr="0066743F">
        <w:rPr>
          <w:sz w:val="22"/>
          <w:lang w:val="es-AR"/>
        </w:rPr>
        <w:t>Piezas:</w:t>
      </w:r>
    </w:p>
    <w:p w:rsidR="001160E8" w:rsidRPr="0066743F" w:rsidRDefault="001160E8" w:rsidP="00B07466">
      <w:pPr>
        <w:numPr>
          <w:ilvl w:val="0"/>
          <w:numId w:val="31"/>
        </w:numPr>
        <w:rPr>
          <w:sz w:val="22"/>
          <w:lang w:val="es-AR"/>
        </w:rPr>
      </w:pPr>
      <w:r w:rsidRPr="0066743F">
        <w:rPr>
          <w:sz w:val="22"/>
          <w:lang w:val="es-AR"/>
        </w:rPr>
        <w:t>Espesor mínimo: 70 micrones.</w:t>
      </w:r>
    </w:p>
    <w:p w:rsidR="001160E8" w:rsidRPr="0066743F" w:rsidRDefault="001160E8" w:rsidP="00B07466">
      <w:pPr>
        <w:numPr>
          <w:ilvl w:val="0"/>
          <w:numId w:val="31"/>
        </w:numPr>
        <w:rPr>
          <w:sz w:val="22"/>
          <w:lang w:val="es-AR"/>
        </w:rPr>
      </w:pPr>
      <w:r w:rsidRPr="0066743F">
        <w:rPr>
          <w:sz w:val="22"/>
          <w:lang w:val="es-AR"/>
        </w:rPr>
        <w:t>Cantidad depositada: 500 g/m2 mínimo.</w:t>
      </w:r>
    </w:p>
    <w:p w:rsidR="001160E8" w:rsidRPr="0066743F" w:rsidRDefault="001160E8" w:rsidP="001160E8">
      <w:pPr>
        <w:rPr>
          <w:sz w:val="22"/>
          <w:lang w:val="es-AR"/>
        </w:rPr>
      </w:pPr>
    </w:p>
    <w:p w:rsidR="001160E8" w:rsidRPr="0066743F" w:rsidRDefault="001160E8" w:rsidP="0066743F">
      <w:pPr>
        <w:spacing w:after="120"/>
        <w:rPr>
          <w:sz w:val="22"/>
          <w:lang w:val="es-AR"/>
        </w:rPr>
      </w:pPr>
      <w:r w:rsidRPr="0066743F">
        <w:rPr>
          <w:sz w:val="22"/>
          <w:lang w:val="es-AR"/>
        </w:rPr>
        <w:t>b) Bulones, tuercas y arandelas:</w:t>
      </w:r>
    </w:p>
    <w:p w:rsidR="001160E8" w:rsidRPr="0066743F" w:rsidRDefault="001160E8" w:rsidP="0066743F">
      <w:pPr>
        <w:numPr>
          <w:ilvl w:val="0"/>
          <w:numId w:val="32"/>
        </w:numPr>
        <w:spacing w:after="120"/>
        <w:rPr>
          <w:sz w:val="22"/>
          <w:lang w:val="es-AR"/>
        </w:rPr>
      </w:pPr>
      <w:r w:rsidRPr="0066743F">
        <w:rPr>
          <w:sz w:val="22"/>
          <w:lang w:val="es-AR"/>
        </w:rPr>
        <w:t>Tamaño M 16 o inferiores:</w:t>
      </w:r>
    </w:p>
    <w:p w:rsidR="001160E8" w:rsidRPr="0066743F" w:rsidRDefault="001160E8" w:rsidP="00B07466">
      <w:pPr>
        <w:numPr>
          <w:ilvl w:val="1"/>
          <w:numId w:val="33"/>
        </w:numPr>
        <w:rPr>
          <w:sz w:val="22"/>
          <w:lang w:val="es-AR"/>
        </w:rPr>
      </w:pPr>
      <w:r w:rsidRPr="0066743F">
        <w:rPr>
          <w:sz w:val="22"/>
          <w:lang w:val="es-AR"/>
        </w:rPr>
        <w:t>Espesor mínimo: 40 micrones.</w:t>
      </w:r>
    </w:p>
    <w:p w:rsidR="001160E8" w:rsidRPr="0066743F" w:rsidRDefault="001160E8" w:rsidP="0066743F">
      <w:pPr>
        <w:numPr>
          <w:ilvl w:val="0"/>
          <w:numId w:val="33"/>
        </w:numPr>
        <w:spacing w:after="120"/>
        <w:ind w:left="2552"/>
        <w:rPr>
          <w:sz w:val="22"/>
          <w:lang w:val="es-AR"/>
        </w:rPr>
      </w:pPr>
      <w:r w:rsidRPr="0066743F">
        <w:rPr>
          <w:sz w:val="22"/>
          <w:lang w:val="es-AR"/>
        </w:rPr>
        <w:t>Cantidad depositada: 300 g/m2 mínimo.</w:t>
      </w:r>
    </w:p>
    <w:p w:rsidR="001160E8" w:rsidRPr="0066743F" w:rsidRDefault="001160E8" w:rsidP="0066743F">
      <w:pPr>
        <w:numPr>
          <w:ilvl w:val="0"/>
          <w:numId w:val="10"/>
        </w:numPr>
        <w:spacing w:after="120"/>
        <w:ind w:left="1418"/>
        <w:rPr>
          <w:sz w:val="22"/>
          <w:lang w:val="es-AR"/>
        </w:rPr>
      </w:pPr>
      <w:r w:rsidRPr="0066743F">
        <w:rPr>
          <w:sz w:val="22"/>
          <w:lang w:val="es-AR"/>
        </w:rPr>
        <w:t>Tamaño mayor que M 16:</w:t>
      </w:r>
    </w:p>
    <w:p w:rsidR="001160E8" w:rsidRPr="0066743F" w:rsidRDefault="001160E8" w:rsidP="00B07466">
      <w:pPr>
        <w:numPr>
          <w:ilvl w:val="1"/>
          <w:numId w:val="34"/>
        </w:numPr>
        <w:rPr>
          <w:sz w:val="22"/>
          <w:lang w:val="es-AR"/>
        </w:rPr>
      </w:pPr>
      <w:r w:rsidRPr="0066743F">
        <w:rPr>
          <w:sz w:val="22"/>
          <w:lang w:val="es-AR"/>
        </w:rPr>
        <w:t>Espesor mínimo: 70 micrones.</w:t>
      </w:r>
    </w:p>
    <w:p w:rsidR="001160E8" w:rsidRPr="001160E8" w:rsidRDefault="001160E8" w:rsidP="00B07466">
      <w:pPr>
        <w:numPr>
          <w:ilvl w:val="1"/>
          <w:numId w:val="34"/>
        </w:numPr>
        <w:rPr>
          <w:sz w:val="22"/>
          <w:lang w:val="es-AR"/>
        </w:rPr>
      </w:pPr>
      <w:r w:rsidRPr="0066743F">
        <w:rPr>
          <w:sz w:val="22"/>
          <w:lang w:val="es-AR"/>
        </w:rPr>
        <w:t>Cantidad depositada: 500 g/m2 mínimo</w:t>
      </w:r>
      <w:r w:rsidRPr="001160E8">
        <w:rPr>
          <w:sz w:val="22"/>
          <w:lang w:val="es-AR"/>
        </w:rPr>
        <w:t>.</w:t>
      </w:r>
    </w:p>
    <w:p w:rsidR="001160E8" w:rsidRPr="001160E8" w:rsidRDefault="001160E8" w:rsidP="000D28B1">
      <w:pPr>
        <w:pStyle w:val="Textoindependiente"/>
        <w:spacing w:before="120"/>
        <w:rPr>
          <w:b w:val="0"/>
          <w:sz w:val="22"/>
          <w:lang w:val="es-AR"/>
        </w:rPr>
      </w:pPr>
      <w:r w:rsidRPr="001160E8">
        <w:rPr>
          <w:b w:val="0"/>
          <w:sz w:val="22"/>
          <w:lang w:val="es-AR"/>
        </w:rPr>
        <w:t>La ejecución de los ensayos y cálculos requeridos para la determinación del espesor y de la masa de recubrimiento serán efectuados según las normas ASTM A-90 y A-153.</w:t>
      </w:r>
    </w:p>
    <w:p w:rsidR="001160E8" w:rsidRPr="000D28B1" w:rsidRDefault="001160E8" w:rsidP="000D28B1">
      <w:pPr>
        <w:pStyle w:val="Sangra3detindependiente"/>
        <w:spacing w:line="360" w:lineRule="auto"/>
        <w:ind w:left="709" w:hanging="709"/>
        <w:rPr>
          <w:b/>
        </w:rPr>
      </w:pPr>
    </w:p>
    <w:p w:rsidR="001160E8" w:rsidRPr="000D28B1" w:rsidRDefault="001160E8" w:rsidP="0066743F">
      <w:pPr>
        <w:pStyle w:val="Sangra3detindependiente"/>
        <w:spacing w:after="120"/>
        <w:ind w:left="709" w:hanging="709"/>
        <w:rPr>
          <w:b/>
        </w:rPr>
      </w:pPr>
      <w:r w:rsidRPr="000D28B1">
        <w:rPr>
          <w:b/>
        </w:rPr>
        <w:t>7.1.5.4 Requerimientos de aspecto visual y técnicas complementarias al tratamiento</w:t>
      </w:r>
    </w:p>
    <w:p w:rsidR="001160E8" w:rsidRPr="001160E8" w:rsidRDefault="001160E8" w:rsidP="0066743F">
      <w:pPr>
        <w:spacing w:after="120"/>
        <w:rPr>
          <w:sz w:val="22"/>
          <w:lang w:val="es-AR"/>
        </w:rPr>
      </w:pPr>
      <w:r w:rsidRPr="001160E8">
        <w:rPr>
          <w:sz w:val="22"/>
          <w:lang w:val="es-AR"/>
        </w:rPr>
        <w:t>a) ASPECTO VISUAL</w:t>
      </w:r>
    </w:p>
    <w:p w:rsidR="001160E8" w:rsidRPr="001160E8" w:rsidRDefault="001160E8" w:rsidP="0066743F">
      <w:pPr>
        <w:spacing w:after="120"/>
        <w:rPr>
          <w:sz w:val="22"/>
          <w:lang w:val="es-AR"/>
        </w:rPr>
      </w:pPr>
      <w:r w:rsidRPr="001160E8">
        <w:rPr>
          <w:sz w:val="22"/>
          <w:lang w:val="es-AR"/>
        </w:rPr>
        <w:t>El recubrimiento deberá ser liso, continuo y presentar brillo.</w:t>
      </w:r>
    </w:p>
    <w:p w:rsidR="001160E8" w:rsidRPr="001160E8" w:rsidRDefault="001160E8" w:rsidP="0066743F">
      <w:pPr>
        <w:spacing w:after="120"/>
        <w:rPr>
          <w:sz w:val="22"/>
          <w:lang w:val="es-AR"/>
        </w:rPr>
      </w:pPr>
      <w:r w:rsidRPr="001160E8">
        <w:rPr>
          <w:sz w:val="22"/>
          <w:lang w:val="es-AR"/>
        </w:rPr>
        <w:t>Deberá estar exento de imperfecciones tales como:</w:t>
      </w:r>
    </w:p>
    <w:p w:rsidR="001160E8" w:rsidRPr="0066743F" w:rsidRDefault="0096768E" w:rsidP="00B07466">
      <w:pPr>
        <w:numPr>
          <w:ilvl w:val="0"/>
          <w:numId w:val="19"/>
        </w:numPr>
        <w:ind w:left="709" w:hanging="283"/>
        <w:rPr>
          <w:sz w:val="22"/>
          <w:lang w:val="es-AR"/>
        </w:rPr>
      </w:pPr>
      <w:r>
        <w:rPr>
          <w:sz w:val="22"/>
          <w:lang w:val="es-AR"/>
        </w:rPr>
        <w:t>Á</w:t>
      </w:r>
      <w:r w:rsidR="001160E8" w:rsidRPr="0066743F">
        <w:rPr>
          <w:sz w:val="22"/>
          <w:lang w:val="es-AR"/>
        </w:rPr>
        <w:t>reas sin revestimiento.</w:t>
      </w:r>
    </w:p>
    <w:p w:rsidR="001160E8" w:rsidRPr="0066743F" w:rsidRDefault="001160E8" w:rsidP="00B07466">
      <w:pPr>
        <w:numPr>
          <w:ilvl w:val="0"/>
          <w:numId w:val="19"/>
        </w:numPr>
        <w:ind w:left="709" w:hanging="283"/>
        <w:rPr>
          <w:sz w:val="22"/>
          <w:lang w:val="es-AR"/>
        </w:rPr>
      </w:pPr>
      <w:r w:rsidRPr="0066743F">
        <w:rPr>
          <w:sz w:val="22"/>
          <w:lang w:val="es-AR"/>
        </w:rPr>
        <w:t>Manchas de óxido.</w:t>
      </w:r>
    </w:p>
    <w:p w:rsidR="001160E8" w:rsidRPr="0066743F" w:rsidRDefault="001160E8" w:rsidP="00B07466">
      <w:pPr>
        <w:numPr>
          <w:ilvl w:val="0"/>
          <w:numId w:val="19"/>
        </w:numPr>
        <w:ind w:left="709" w:hanging="283"/>
        <w:rPr>
          <w:sz w:val="22"/>
          <w:lang w:val="es-AR"/>
        </w:rPr>
      </w:pPr>
      <w:r w:rsidRPr="0066743F">
        <w:rPr>
          <w:sz w:val="22"/>
          <w:lang w:val="es-AR"/>
        </w:rPr>
        <w:t>Rugosidad generalizada.</w:t>
      </w:r>
    </w:p>
    <w:p w:rsidR="001160E8" w:rsidRPr="0066743F" w:rsidRDefault="001160E8" w:rsidP="00B07466">
      <w:pPr>
        <w:numPr>
          <w:ilvl w:val="0"/>
          <w:numId w:val="19"/>
        </w:numPr>
        <w:ind w:left="709" w:hanging="283"/>
        <w:rPr>
          <w:sz w:val="22"/>
          <w:lang w:val="es-AR"/>
        </w:rPr>
      </w:pPr>
      <w:r w:rsidRPr="0066743F">
        <w:rPr>
          <w:sz w:val="22"/>
          <w:lang w:val="es-AR"/>
        </w:rPr>
        <w:t>Recubrimiento irregular (granulosidades, gotas, chorreaduras, etc.)</w:t>
      </w:r>
    </w:p>
    <w:p w:rsidR="001160E8" w:rsidRPr="0066743F" w:rsidRDefault="001160E8" w:rsidP="00B07466">
      <w:pPr>
        <w:numPr>
          <w:ilvl w:val="0"/>
          <w:numId w:val="19"/>
        </w:numPr>
        <w:ind w:left="709" w:hanging="283"/>
        <w:rPr>
          <w:sz w:val="22"/>
          <w:lang w:val="es-AR"/>
        </w:rPr>
      </w:pPr>
      <w:r w:rsidRPr="0066743F">
        <w:rPr>
          <w:sz w:val="22"/>
          <w:lang w:val="es-AR"/>
        </w:rPr>
        <w:t>Inclusiones de cenizas.</w:t>
      </w:r>
    </w:p>
    <w:p w:rsidR="001160E8" w:rsidRPr="0066743F" w:rsidRDefault="001160E8" w:rsidP="00B07466">
      <w:pPr>
        <w:numPr>
          <w:ilvl w:val="0"/>
          <w:numId w:val="19"/>
        </w:numPr>
        <w:ind w:left="709" w:hanging="283"/>
        <w:rPr>
          <w:sz w:val="22"/>
          <w:lang w:val="es-AR"/>
        </w:rPr>
      </w:pPr>
      <w:r w:rsidRPr="0066743F">
        <w:rPr>
          <w:sz w:val="22"/>
          <w:lang w:val="es-AR"/>
        </w:rPr>
        <w:t>Inclusiones de Flux.</w:t>
      </w:r>
    </w:p>
    <w:p w:rsidR="001160E8" w:rsidRPr="0066743F" w:rsidRDefault="001160E8" w:rsidP="00B07466">
      <w:pPr>
        <w:numPr>
          <w:ilvl w:val="0"/>
          <w:numId w:val="19"/>
        </w:numPr>
        <w:ind w:left="709" w:hanging="283"/>
        <w:rPr>
          <w:sz w:val="22"/>
          <w:lang w:val="es-AR"/>
        </w:rPr>
      </w:pPr>
      <w:r w:rsidRPr="0066743F">
        <w:rPr>
          <w:sz w:val="22"/>
          <w:lang w:val="es-AR"/>
        </w:rPr>
        <w:t>Corrosión blanca.</w:t>
      </w:r>
    </w:p>
    <w:p w:rsidR="001160E8" w:rsidRPr="0066743F" w:rsidRDefault="001160E8" w:rsidP="00B07466">
      <w:pPr>
        <w:numPr>
          <w:ilvl w:val="0"/>
          <w:numId w:val="19"/>
        </w:numPr>
        <w:ind w:left="709" w:hanging="283"/>
        <w:rPr>
          <w:sz w:val="22"/>
          <w:lang w:val="es-AR"/>
        </w:rPr>
      </w:pPr>
      <w:r w:rsidRPr="0066743F">
        <w:rPr>
          <w:sz w:val="22"/>
          <w:lang w:val="es-AR"/>
        </w:rPr>
        <w:t>Ampollas.</w:t>
      </w:r>
    </w:p>
    <w:p w:rsidR="001160E8" w:rsidRPr="0066743F" w:rsidRDefault="001160E8" w:rsidP="001160E8">
      <w:pPr>
        <w:rPr>
          <w:sz w:val="22"/>
          <w:lang w:val="es-AR"/>
        </w:rPr>
      </w:pPr>
    </w:p>
    <w:p w:rsidR="001160E8" w:rsidRDefault="001160E8" w:rsidP="0096768E">
      <w:pPr>
        <w:spacing w:after="120"/>
        <w:rPr>
          <w:sz w:val="22"/>
        </w:rPr>
      </w:pPr>
      <w:r>
        <w:rPr>
          <w:sz w:val="22"/>
        </w:rPr>
        <w:t>b) TECNICAS COMPLEMENTARIAS AL TRATAMIENTO</w:t>
      </w:r>
    </w:p>
    <w:p w:rsidR="001160E8" w:rsidRPr="001160E8" w:rsidRDefault="001160E8" w:rsidP="00B07466">
      <w:pPr>
        <w:numPr>
          <w:ilvl w:val="0"/>
          <w:numId w:val="20"/>
        </w:numPr>
        <w:tabs>
          <w:tab w:val="clear" w:pos="360"/>
          <w:tab w:val="num" w:pos="709"/>
        </w:tabs>
        <w:ind w:left="709" w:hanging="283"/>
        <w:rPr>
          <w:sz w:val="22"/>
          <w:lang w:val="es-AR"/>
        </w:rPr>
      </w:pPr>
      <w:r w:rsidRPr="001160E8">
        <w:rPr>
          <w:sz w:val="22"/>
          <w:lang w:val="es-AR"/>
        </w:rPr>
        <w:t>Las piezas serán tratadas en una sola inmersión, no permitiéndose la aplicación del tratamiento por partes.</w:t>
      </w:r>
    </w:p>
    <w:p w:rsidR="001160E8" w:rsidRPr="001160E8" w:rsidRDefault="001160E8" w:rsidP="00B07466">
      <w:pPr>
        <w:numPr>
          <w:ilvl w:val="0"/>
          <w:numId w:val="21"/>
        </w:numPr>
        <w:tabs>
          <w:tab w:val="clear" w:pos="360"/>
          <w:tab w:val="num" w:pos="709"/>
        </w:tabs>
        <w:ind w:left="709" w:hanging="283"/>
        <w:rPr>
          <w:sz w:val="22"/>
          <w:lang w:val="es-AR"/>
        </w:rPr>
      </w:pPr>
      <w:r w:rsidRPr="001160E8">
        <w:rPr>
          <w:sz w:val="22"/>
          <w:lang w:val="es-AR"/>
        </w:rPr>
        <w:t>No se admitirán acumulaciones de cinc, en orificios cuyo diámetro se vea reducido por interferencias de montaje entre piezas y en la inserción del bulón.</w:t>
      </w:r>
    </w:p>
    <w:p w:rsidR="001160E8" w:rsidRPr="001160E8" w:rsidRDefault="001160E8" w:rsidP="00B07466">
      <w:pPr>
        <w:numPr>
          <w:ilvl w:val="0"/>
          <w:numId w:val="22"/>
        </w:numPr>
        <w:tabs>
          <w:tab w:val="clear" w:pos="360"/>
          <w:tab w:val="num" w:pos="709"/>
        </w:tabs>
        <w:ind w:left="709" w:hanging="283"/>
        <w:rPr>
          <w:sz w:val="22"/>
          <w:lang w:val="es-AR"/>
        </w:rPr>
      </w:pPr>
      <w:r w:rsidRPr="001160E8">
        <w:rPr>
          <w:sz w:val="22"/>
          <w:lang w:val="es-AR"/>
        </w:rPr>
        <w:t>No será permitido el uso de herramientas tales como escariadores, limas y/o rasquetas.</w:t>
      </w:r>
    </w:p>
    <w:p w:rsidR="001160E8" w:rsidRPr="001160E8" w:rsidRDefault="001160E8" w:rsidP="00B07466">
      <w:pPr>
        <w:numPr>
          <w:ilvl w:val="0"/>
          <w:numId w:val="23"/>
        </w:numPr>
        <w:tabs>
          <w:tab w:val="clear" w:pos="360"/>
          <w:tab w:val="num" w:pos="709"/>
        </w:tabs>
        <w:ind w:left="709" w:hanging="283"/>
        <w:rPr>
          <w:sz w:val="22"/>
          <w:lang w:val="es-AR"/>
        </w:rPr>
      </w:pPr>
      <w:r w:rsidRPr="001160E8">
        <w:rPr>
          <w:sz w:val="22"/>
          <w:lang w:val="es-AR"/>
        </w:rPr>
        <w:t xml:space="preserve">Será permitido el empleo de accesorios tales como </w:t>
      </w:r>
      <w:proofErr w:type="spellStart"/>
      <w:r w:rsidRPr="001160E8">
        <w:rPr>
          <w:sz w:val="22"/>
          <w:lang w:val="es-AR"/>
        </w:rPr>
        <w:t>trafiladores</w:t>
      </w:r>
      <w:proofErr w:type="spellEnd"/>
      <w:r w:rsidRPr="001160E8">
        <w:rPr>
          <w:sz w:val="22"/>
          <w:lang w:val="es-AR"/>
        </w:rPr>
        <w:t xml:space="preserve"> de vapor y/o aire comprimido, paños y/o sogas de amianto.</w:t>
      </w:r>
    </w:p>
    <w:p w:rsidR="001160E8" w:rsidRPr="001160E8" w:rsidRDefault="001160E8" w:rsidP="00B07466">
      <w:pPr>
        <w:numPr>
          <w:ilvl w:val="0"/>
          <w:numId w:val="24"/>
        </w:numPr>
        <w:tabs>
          <w:tab w:val="clear" w:pos="360"/>
          <w:tab w:val="num" w:pos="709"/>
        </w:tabs>
        <w:ind w:left="709" w:hanging="283"/>
        <w:rPr>
          <w:sz w:val="22"/>
          <w:lang w:val="es-AR"/>
        </w:rPr>
      </w:pPr>
      <w:r w:rsidRPr="001160E8">
        <w:rPr>
          <w:sz w:val="22"/>
          <w:lang w:val="es-AR"/>
        </w:rPr>
        <w:t>No se permitirá el mecanizado sobre piezas y/o componentes ya galvanizados, a excepción de las roscas en las tuercas que podrán ser repasadas.  Dichas piezas deberán prepararse con las tolerancias adecuadas para que los filetes, luego del tratamiento, permitan el roscado a mano.</w:t>
      </w:r>
    </w:p>
    <w:p w:rsidR="001160E8" w:rsidRPr="001160E8" w:rsidRDefault="001160E8" w:rsidP="00B07466">
      <w:pPr>
        <w:numPr>
          <w:ilvl w:val="0"/>
          <w:numId w:val="25"/>
        </w:numPr>
        <w:tabs>
          <w:tab w:val="clear" w:pos="360"/>
          <w:tab w:val="num" w:pos="709"/>
        </w:tabs>
        <w:ind w:left="709" w:hanging="283"/>
        <w:rPr>
          <w:sz w:val="22"/>
          <w:lang w:val="es-AR"/>
        </w:rPr>
      </w:pPr>
      <w:r w:rsidRPr="001160E8">
        <w:rPr>
          <w:sz w:val="22"/>
          <w:lang w:val="es-AR"/>
        </w:rPr>
        <w:lastRenderedPageBreak/>
        <w:t>Los excesos de galvanizado que no puedan eliminarse por centrifugación, podrán removerse mediante un cepillo de alambre de aplicación manual o mecánica, inmediatamente después de la galvanización y antes de que el recubrimiento solidifique.  Este tratamiento tiende a reducir el espesor y por lo tanto el valor protector del recubrimiento, debiendo por consiguiente limitarse exclusivamente a las partes roscadas.</w:t>
      </w:r>
    </w:p>
    <w:p w:rsidR="001160E8" w:rsidRPr="001160E8" w:rsidRDefault="001160E8" w:rsidP="00B07466">
      <w:pPr>
        <w:numPr>
          <w:ilvl w:val="0"/>
          <w:numId w:val="26"/>
        </w:numPr>
        <w:tabs>
          <w:tab w:val="clear" w:pos="360"/>
          <w:tab w:val="num" w:pos="709"/>
        </w:tabs>
        <w:ind w:left="709" w:hanging="283"/>
        <w:rPr>
          <w:sz w:val="22"/>
          <w:lang w:val="es-AR"/>
        </w:rPr>
      </w:pPr>
      <w:r w:rsidRPr="001160E8">
        <w:rPr>
          <w:sz w:val="22"/>
          <w:lang w:val="es-AR"/>
        </w:rPr>
        <w:t>A los artículos y/o piezas pequeñas se les aplicara una centrifugación a los efectos de eliminar el exceso de cinc, inmediatamente después del tratamiento de galvanizado, mientras el recubrimiento esté todavía fundido.</w:t>
      </w:r>
    </w:p>
    <w:p w:rsidR="001160E8" w:rsidRPr="001160E8" w:rsidRDefault="001160E8" w:rsidP="00B07466">
      <w:pPr>
        <w:numPr>
          <w:ilvl w:val="0"/>
          <w:numId w:val="27"/>
        </w:numPr>
        <w:tabs>
          <w:tab w:val="clear" w:pos="360"/>
          <w:tab w:val="num" w:pos="709"/>
        </w:tabs>
        <w:ind w:left="709" w:hanging="283"/>
        <w:rPr>
          <w:sz w:val="22"/>
          <w:lang w:val="es-AR"/>
        </w:rPr>
      </w:pPr>
      <w:r w:rsidRPr="001160E8">
        <w:rPr>
          <w:sz w:val="22"/>
          <w:lang w:val="es-AR"/>
        </w:rPr>
        <w:t>No será permitido el empleo de soluciones, tintas y/o pinturas para efectuar reparaciones, sobre áreas galvanizadas con defectos o imperfecciones.</w:t>
      </w:r>
    </w:p>
    <w:p w:rsidR="001160E8" w:rsidRPr="001160E8" w:rsidRDefault="001160E8" w:rsidP="0096768E">
      <w:pPr>
        <w:numPr>
          <w:ilvl w:val="0"/>
          <w:numId w:val="28"/>
        </w:numPr>
        <w:tabs>
          <w:tab w:val="num" w:pos="709"/>
        </w:tabs>
        <w:spacing w:after="120"/>
        <w:ind w:left="709" w:hanging="283"/>
        <w:rPr>
          <w:sz w:val="22"/>
          <w:lang w:val="es-AR"/>
        </w:rPr>
      </w:pPr>
      <w:r w:rsidRPr="001160E8">
        <w:rPr>
          <w:sz w:val="22"/>
          <w:lang w:val="es-AR"/>
        </w:rPr>
        <w:t>El almacenamiento del presente suministro deberá realizarse bajo techo, en condiciones de mínima humedad.</w:t>
      </w:r>
    </w:p>
    <w:p w:rsidR="001160E8" w:rsidRDefault="001160E8" w:rsidP="0096768E">
      <w:pPr>
        <w:pStyle w:val="Ttulo40"/>
        <w:tabs>
          <w:tab w:val="clear" w:pos="0"/>
        </w:tabs>
        <w:spacing w:after="120"/>
        <w:ind w:left="0" w:firstLine="0"/>
        <w:rPr>
          <w:i w:val="0"/>
          <w:sz w:val="24"/>
        </w:rPr>
      </w:pPr>
      <w:r>
        <w:rPr>
          <w:i w:val="0"/>
          <w:sz w:val="24"/>
        </w:rPr>
        <w:t>8. ENSAYOS</w:t>
      </w:r>
    </w:p>
    <w:p w:rsidR="001160E8" w:rsidRDefault="001160E8" w:rsidP="0096768E">
      <w:pPr>
        <w:pStyle w:val="Ttulo40"/>
        <w:tabs>
          <w:tab w:val="clear" w:pos="0"/>
        </w:tabs>
        <w:spacing w:after="120"/>
        <w:ind w:left="0" w:firstLine="0"/>
        <w:rPr>
          <w:i w:val="0"/>
        </w:rPr>
      </w:pPr>
      <w:r>
        <w:rPr>
          <w:i w:val="0"/>
        </w:rPr>
        <w:t>8.1 Ensayos de  Tipo</w:t>
      </w:r>
    </w:p>
    <w:p w:rsidR="001160E8" w:rsidRPr="001160E8" w:rsidRDefault="001160E8" w:rsidP="001160E8">
      <w:pPr>
        <w:jc w:val="both"/>
        <w:rPr>
          <w:sz w:val="22"/>
          <w:lang w:val="es-AR"/>
        </w:rPr>
      </w:pPr>
      <w:r w:rsidRPr="001160E8">
        <w:rPr>
          <w:sz w:val="22"/>
          <w:lang w:val="es-AR"/>
        </w:rPr>
        <w:t xml:space="preserve">El </w:t>
      </w:r>
      <w:r w:rsidR="004F3C51">
        <w:rPr>
          <w:sz w:val="22"/>
          <w:lang w:val="es-AR"/>
        </w:rPr>
        <w:t>CONTRATISTA PPP</w:t>
      </w:r>
      <w:r w:rsidRPr="001160E8">
        <w:rPr>
          <w:sz w:val="22"/>
          <w:lang w:val="es-AR"/>
        </w:rPr>
        <w:t xml:space="preserve"> deberá presentar, para la conformidad del </w:t>
      </w:r>
      <w:r w:rsidR="004F3C51">
        <w:rPr>
          <w:sz w:val="22"/>
          <w:lang w:val="es-AR"/>
        </w:rPr>
        <w:t>ENTE CONTRATANTE</w:t>
      </w:r>
      <w:r w:rsidRPr="001160E8">
        <w:rPr>
          <w:sz w:val="22"/>
          <w:lang w:val="es-AR"/>
        </w:rPr>
        <w:t>, TREINTA (30) días antes de la realización de los ensayos, la descripción completa de la metodología a aplicar, planos de las instalaciones para ensayo, cronogramas para ensayo y todo otro documento necesario para definir los materiales, el montaje, el equipamiento y los procedimientos de ensayo.</w:t>
      </w:r>
    </w:p>
    <w:p w:rsidR="001160E8" w:rsidRDefault="001160E8" w:rsidP="000D28B1">
      <w:pPr>
        <w:pStyle w:val="Ttulo40"/>
        <w:tabs>
          <w:tab w:val="clear" w:pos="0"/>
        </w:tabs>
        <w:spacing w:before="120"/>
        <w:ind w:left="0" w:firstLine="0"/>
        <w:rPr>
          <w:b w:val="0"/>
          <w:i w:val="0"/>
        </w:rPr>
      </w:pPr>
      <w:r>
        <w:rPr>
          <w:b w:val="0"/>
          <w:i w:val="0"/>
        </w:rPr>
        <w:t xml:space="preserve">Las muestras para los ensayos consistirán en un sistema completo formado por la rienda, cable Cross </w:t>
      </w:r>
      <w:proofErr w:type="spellStart"/>
      <w:r>
        <w:rPr>
          <w:b w:val="0"/>
          <w:i w:val="0"/>
        </w:rPr>
        <w:t>Rope</w:t>
      </w:r>
      <w:proofErr w:type="spellEnd"/>
      <w:r>
        <w:rPr>
          <w:b w:val="0"/>
          <w:i w:val="0"/>
        </w:rPr>
        <w:t xml:space="preserve"> y la </w:t>
      </w:r>
      <w:proofErr w:type="spellStart"/>
      <w:r>
        <w:rPr>
          <w:b w:val="0"/>
          <w:i w:val="0"/>
        </w:rPr>
        <w:t>grapería</w:t>
      </w:r>
      <w:proofErr w:type="spellEnd"/>
      <w:r>
        <w:rPr>
          <w:b w:val="0"/>
          <w:i w:val="0"/>
        </w:rPr>
        <w:t xml:space="preserve"> correspondiente, instalados simulando las condiciones reales de servicio. Como dato ilustrativo, la longitud del sistema completo a ensayar será de 35 metros aproximadamente</w:t>
      </w:r>
    </w:p>
    <w:p w:rsidR="001160E8" w:rsidRDefault="001160E8" w:rsidP="000D28B1">
      <w:pPr>
        <w:pStyle w:val="Ttulo40"/>
        <w:tabs>
          <w:tab w:val="clear" w:pos="0"/>
        </w:tabs>
        <w:spacing w:before="120"/>
        <w:ind w:left="0" w:firstLine="0"/>
        <w:rPr>
          <w:b w:val="0"/>
          <w:i w:val="0"/>
        </w:rPr>
      </w:pPr>
      <w:r>
        <w:rPr>
          <w:b w:val="0"/>
          <w:i w:val="0"/>
        </w:rPr>
        <w:t>Para los ensayos de tracción exclusivamente, el sistema a ensayar podrá tener una longitud menor, con tal que haya un mínimo de 0,5 m de cable libre a continuación de la sujeción.</w:t>
      </w:r>
    </w:p>
    <w:p w:rsidR="001160E8" w:rsidRDefault="001160E8" w:rsidP="000D28B1">
      <w:pPr>
        <w:pStyle w:val="Ttulo40"/>
        <w:tabs>
          <w:tab w:val="clear" w:pos="0"/>
        </w:tabs>
        <w:spacing w:before="120"/>
        <w:ind w:left="0" w:firstLine="0"/>
        <w:rPr>
          <w:b w:val="0"/>
          <w:i w:val="0"/>
        </w:rPr>
      </w:pPr>
      <w:r>
        <w:rPr>
          <w:b w:val="0"/>
          <w:i w:val="0"/>
        </w:rPr>
        <w:t>En los ensayos de vibración cada ensayo será válido tanto para el cable como para las sujeciones</w:t>
      </w:r>
    </w:p>
    <w:p w:rsidR="001160E8" w:rsidRDefault="001160E8" w:rsidP="000D28B1">
      <w:pPr>
        <w:pStyle w:val="Ttulo40"/>
        <w:tabs>
          <w:tab w:val="clear" w:pos="0"/>
        </w:tabs>
        <w:spacing w:before="120"/>
        <w:ind w:left="0" w:firstLine="0"/>
        <w:rPr>
          <w:b w:val="0"/>
          <w:i w:val="0"/>
        </w:rPr>
      </w:pPr>
      <w:r>
        <w:rPr>
          <w:b w:val="0"/>
          <w:i w:val="0"/>
        </w:rPr>
        <w:t xml:space="preserve">Una muestra de cada sistema (riendas, cables Cross </w:t>
      </w:r>
      <w:proofErr w:type="spellStart"/>
      <w:r>
        <w:rPr>
          <w:b w:val="0"/>
          <w:i w:val="0"/>
        </w:rPr>
        <w:t>Rope</w:t>
      </w:r>
      <w:proofErr w:type="spellEnd"/>
      <w:r>
        <w:rPr>
          <w:b w:val="0"/>
          <w:i w:val="0"/>
        </w:rPr>
        <w:t xml:space="preserve"> + </w:t>
      </w:r>
      <w:proofErr w:type="spellStart"/>
      <w:r>
        <w:rPr>
          <w:b w:val="0"/>
          <w:i w:val="0"/>
        </w:rPr>
        <w:t>grapería</w:t>
      </w:r>
      <w:proofErr w:type="spellEnd"/>
      <w:r>
        <w:rPr>
          <w:b w:val="0"/>
          <w:i w:val="0"/>
        </w:rPr>
        <w:t>) será sometida a los ensayos siguientes:</w:t>
      </w:r>
    </w:p>
    <w:p w:rsidR="001160E8" w:rsidRDefault="001160E8" w:rsidP="001160E8">
      <w:pPr>
        <w:pStyle w:val="Ttulo40"/>
        <w:tabs>
          <w:tab w:val="clear" w:pos="0"/>
        </w:tabs>
        <w:ind w:left="0" w:firstLine="0"/>
        <w:rPr>
          <w:i w:val="0"/>
        </w:rPr>
      </w:pPr>
    </w:p>
    <w:p w:rsidR="001160E8" w:rsidRDefault="001160E8" w:rsidP="0096768E">
      <w:pPr>
        <w:pStyle w:val="Ttulo40"/>
        <w:tabs>
          <w:tab w:val="clear" w:pos="0"/>
        </w:tabs>
        <w:spacing w:after="120"/>
        <w:ind w:left="0" w:firstLine="0"/>
        <w:rPr>
          <w:i w:val="0"/>
        </w:rPr>
      </w:pPr>
      <w:r>
        <w:rPr>
          <w:i w:val="0"/>
        </w:rPr>
        <w:t>8.1.1.</w:t>
      </w:r>
      <w:r>
        <w:rPr>
          <w:i w:val="0"/>
        </w:rPr>
        <w:tab/>
        <w:t>Tracción</w:t>
      </w:r>
    </w:p>
    <w:p w:rsidR="001160E8" w:rsidRPr="001160E8" w:rsidRDefault="001160E8" w:rsidP="001160E8">
      <w:pPr>
        <w:pStyle w:val="TxBrp0"/>
        <w:rPr>
          <w:rFonts w:ascii="Arial" w:hAnsi="Arial" w:cs="Arial"/>
          <w:sz w:val="22"/>
        </w:rPr>
      </w:pPr>
      <w:r w:rsidRPr="001160E8">
        <w:rPr>
          <w:rFonts w:ascii="Arial" w:hAnsi="Arial" w:cs="Arial"/>
          <w:sz w:val="22"/>
        </w:rPr>
        <w:t>Se aplicará sobre la muestra una carga gradual hasta alcanzar el valor mitad de la carga máxima de diseño, que se mantendrá durante dos (2) minutos. Luego se elevará gradualmente la carga para que, en no menos de treinta (30) segundos alcance el 118% de la carga máxima de diseño</w:t>
      </w:r>
    </w:p>
    <w:p w:rsidR="001160E8" w:rsidRDefault="001160E8" w:rsidP="000D28B1">
      <w:pPr>
        <w:pStyle w:val="Ttulo40"/>
        <w:tabs>
          <w:tab w:val="clear" w:pos="0"/>
        </w:tabs>
        <w:spacing w:before="120"/>
        <w:ind w:left="11" w:firstLine="0"/>
        <w:rPr>
          <w:b w:val="0"/>
          <w:i w:val="0"/>
        </w:rPr>
      </w:pPr>
      <w:r>
        <w:rPr>
          <w:b w:val="0"/>
          <w:i w:val="0"/>
        </w:rPr>
        <w:t>Este proceso se repetirá dos veces. El ensayo será satisfactorio si no aparecen signos de deslizamientos ni deformaciones permanentes en ninguno de los componentes de los conjuntos.</w:t>
      </w:r>
    </w:p>
    <w:p w:rsidR="001160E8" w:rsidRDefault="001160E8" w:rsidP="000D28B1">
      <w:pPr>
        <w:pStyle w:val="Ttulo40"/>
        <w:tabs>
          <w:tab w:val="clear" w:pos="0"/>
        </w:tabs>
        <w:spacing w:before="120"/>
        <w:ind w:left="11" w:firstLine="0"/>
        <w:rPr>
          <w:b w:val="0"/>
          <w:i w:val="0"/>
        </w:rPr>
      </w:pPr>
      <w:r>
        <w:rPr>
          <w:b w:val="0"/>
          <w:i w:val="0"/>
        </w:rPr>
        <w:t>En particular, en las ramas de los ojales en los que apoyan los “preformados” no deben aparecer reducciones de diámetro.</w:t>
      </w:r>
    </w:p>
    <w:p w:rsidR="001160E8" w:rsidRDefault="001160E8" w:rsidP="000D28B1">
      <w:pPr>
        <w:pStyle w:val="Ttulo40"/>
        <w:tabs>
          <w:tab w:val="clear" w:pos="0"/>
        </w:tabs>
        <w:spacing w:before="120"/>
        <w:ind w:left="11" w:firstLine="0"/>
        <w:rPr>
          <w:b w:val="0"/>
          <w:i w:val="0"/>
        </w:rPr>
      </w:pPr>
      <w:r>
        <w:rPr>
          <w:b w:val="0"/>
          <w:i w:val="0"/>
        </w:rPr>
        <w:t>Posteriormente, el sistema será llevado hasta la rotura para determinar la carga y el alargamiento correspondiente.</w:t>
      </w:r>
    </w:p>
    <w:p w:rsidR="001160E8" w:rsidRDefault="001160E8" w:rsidP="001160E8">
      <w:pPr>
        <w:pStyle w:val="Ttulo40"/>
        <w:tabs>
          <w:tab w:val="clear" w:pos="0"/>
        </w:tabs>
        <w:ind w:left="0" w:firstLine="0"/>
        <w:rPr>
          <w:i w:val="0"/>
        </w:rPr>
      </w:pPr>
    </w:p>
    <w:p w:rsidR="001160E8" w:rsidRDefault="001160E8" w:rsidP="0096768E">
      <w:pPr>
        <w:pStyle w:val="Ttulo40"/>
        <w:tabs>
          <w:tab w:val="clear" w:pos="0"/>
        </w:tabs>
        <w:spacing w:after="120"/>
        <w:ind w:left="0" w:firstLine="0"/>
        <w:rPr>
          <w:i w:val="0"/>
        </w:rPr>
      </w:pPr>
      <w:r>
        <w:rPr>
          <w:i w:val="0"/>
        </w:rPr>
        <w:t>8.1.2. Vibración</w:t>
      </w:r>
    </w:p>
    <w:p w:rsidR="001160E8" w:rsidRDefault="001160E8" w:rsidP="0096768E">
      <w:pPr>
        <w:pStyle w:val="Ttulo40"/>
        <w:tabs>
          <w:tab w:val="clear" w:pos="0"/>
        </w:tabs>
        <w:spacing w:after="120"/>
        <w:ind w:left="0" w:firstLine="0"/>
        <w:rPr>
          <w:b w:val="0"/>
          <w:i w:val="0"/>
        </w:rPr>
      </w:pPr>
      <w:r>
        <w:rPr>
          <w:b w:val="0"/>
          <w:i w:val="0"/>
        </w:rPr>
        <w:t>Este ensayo será llevado a cabo en dos etapas:</w:t>
      </w:r>
    </w:p>
    <w:p w:rsidR="001160E8" w:rsidRDefault="001160E8" w:rsidP="00B07466">
      <w:pPr>
        <w:pStyle w:val="Ttulo40"/>
        <w:numPr>
          <w:ilvl w:val="0"/>
          <w:numId w:val="28"/>
        </w:numPr>
        <w:tabs>
          <w:tab w:val="clear" w:pos="0"/>
        </w:tabs>
        <w:rPr>
          <w:b w:val="0"/>
          <w:i w:val="0"/>
        </w:rPr>
      </w:pPr>
      <w:r w:rsidRPr="007E21EE">
        <w:rPr>
          <w:b w:val="0"/>
          <w:i w:val="0"/>
          <w:u w:val="single"/>
        </w:rPr>
        <w:lastRenderedPageBreak/>
        <w:t>Primera etapa:</w:t>
      </w:r>
      <w:r>
        <w:rPr>
          <w:b w:val="0"/>
          <w:i w:val="0"/>
        </w:rPr>
        <w:t xml:space="preserve"> Se instalará la muestra en posición horizontal en un equipo provisto de un equipo tensor, mediante el cual aquella podrá ser sometida a la carga de pretensado para montaje, la que será mantenida a lo largo de todo el ensayo.</w:t>
      </w:r>
    </w:p>
    <w:p w:rsidR="001160E8" w:rsidRDefault="001160E8" w:rsidP="007E21EE">
      <w:pPr>
        <w:pStyle w:val="Ttulo40"/>
        <w:tabs>
          <w:tab w:val="clear" w:pos="0"/>
        </w:tabs>
        <w:ind w:left="709" w:firstLine="0"/>
        <w:rPr>
          <w:b w:val="0"/>
          <w:i w:val="0"/>
        </w:rPr>
      </w:pPr>
      <w:r>
        <w:rPr>
          <w:b w:val="0"/>
          <w:i w:val="0"/>
        </w:rPr>
        <w:t>En la parte media de la muestra se aplicará, en forma adecuada, un generador de vibración capaz de producir una onda vibratoria estacionaria con frecuencia igual a 320/D Hz y amplitud tal que el máximo valor pico-pico en la onda sea igual a 2 D, siendo D el diámetro de la rienda en mm</w:t>
      </w:r>
    </w:p>
    <w:p w:rsidR="001160E8" w:rsidRDefault="001160E8" w:rsidP="007E21EE">
      <w:pPr>
        <w:pStyle w:val="Ttulo40"/>
        <w:tabs>
          <w:tab w:val="clear" w:pos="0"/>
        </w:tabs>
        <w:ind w:left="709" w:firstLine="0"/>
        <w:rPr>
          <w:b w:val="0"/>
          <w:i w:val="0"/>
        </w:rPr>
      </w:pPr>
      <w:r>
        <w:rPr>
          <w:b w:val="0"/>
          <w:i w:val="0"/>
        </w:rPr>
        <w:t>La duración del ensayo será de diez millones de ciclos (10.000.000)</w:t>
      </w:r>
    </w:p>
    <w:p w:rsidR="001160E8" w:rsidRDefault="001160E8" w:rsidP="00B07466">
      <w:pPr>
        <w:pStyle w:val="Ttulo40"/>
        <w:numPr>
          <w:ilvl w:val="0"/>
          <w:numId w:val="28"/>
        </w:numPr>
        <w:tabs>
          <w:tab w:val="clear" w:pos="0"/>
        </w:tabs>
        <w:rPr>
          <w:b w:val="0"/>
          <w:i w:val="0"/>
        </w:rPr>
      </w:pPr>
      <w:r w:rsidRPr="007E21EE">
        <w:rPr>
          <w:b w:val="0"/>
          <w:i w:val="0"/>
          <w:u w:val="single"/>
        </w:rPr>
        <w:t>Segunda etapa:</w:t>
      </w:r>
      <w:r>
        <w:rPr>
          <w:b w:val="0"/>
          <w:i w:val="0"/>
        </w:rPr>
        <w:t xml:space="preserve"> Finalizada la </w:t>
      </w:r>
      <w:proofErr w:type="gramStart"/>
      <w:r>
        <w:rPr>
          <w:b w:val="0"/>
          <w:i w:val="0"/>
        </w:rPr>
        <w:t>primer</w:t>
      </w:r>
      <w:proofErr w:type="gramEnd"/>
      <w:r>
        <w:rPr>
          <w:b w:val="0"/>
          <w:i w:val="0"/>
        </w:rPr>
        <w:t xml:space="preserve"> etapa, la muestra bajo ensayo será sometida a la prueba de tracción según el punto 3.1 más arriba.  </w:t>
      </w:r>
    </w:p>
    <w:p w:rsidR="001160E8" w:rsidRDefault="001160E8" w:rsidP="0096768E">
      <w:pPr>
        <w:pStyle w:val="Ttulo40"/>
        <w:tabs>
          <w:tab w:val="clear" w:pos="0"/>
        </w:tabs>
        <w:spacing w:before="120" w:after="120"/>
        <w:ind w:left="0" w:firstLine="0"/>
        <w:rPr>
          <w:b w:val="0"/>
          <w:i w:val="0"/>
        </w:rPr>
      </w:pPr>
      <w:r>
        <w:rPr>
          <w:b w:val="0"/>
          <w:i w:val="0"/>
        </w:rPr>
        <w:t>El ensayo será considerado satisfactorio si, al finalizar cada una de las etapas, no aparecen signos de deslizamiento, deterioros en el cincado y/o desgaste en cualquier componente de las piezas</w:t>
      </w:r>
    </w:p>
    <w:p w:rsidR="001160E8" w:rsidRDefault="001160E8" w:rsidP="0096768E">
      <w:pPr>
        <w:pStyle w:val="Ttulo40"/>
        <w:tabs>
          <w:tab w:val="clear" w:pos="0"/>
        </w:tabs>
        <w:spacing w:after="120"/>
        <w:ind w:left="0" w:firstLine="0"/>
        <w:rPr>
          <w:i w:val="0"/>
        </w:rPr>
      </w:pPr>
      <w:r>
        <w:rPr>
          <w:i w:val="0"/>
        </w:rPr>
        <w:t>8.2. De Remesa</w:t>
      </w:r>
    </w:p>
    <w:p w:rsidR="001160E8" w:rsidRPr="001160E8" w:rsidRDefault="001160E8" w:rsidP="001160E8">
      <w:pPr>
        <w:jc w:val="both"/>
        <w:rPr>
          <w:sz w:val="22"/>
          <w:lang w:val="es-AR"/>
        </w:rPr>
      </w:pPr>
      <w:r w:rsidRPr="001160E8">
        <w:rPr>
          <w:sz w:val="22"/>
          <w:lang w:val="es-AR"/>
        </w:rPr>
        <w:t xml:space="preserve">El </w:t>
      </w:r>
      <w:r w:rsidR="004F3C51">
        <w:rPr>
          <w:sz w:val="22"/>
          <w:lang w:val="es-AR"/>
        </w:rPr>
        <w:t>CONTRATISTA PPP</w:t>
      </w:r>
      <w:r w:rsidRPr="001160E8">
        <w:rPr>
          <w:sz w:val="22"/>
          <w:lang w:val="es-AR"/>
        </w:rPr>
        <w:t xml:space="preserve"> constituirá remesas con los materiales y las presentará para aprobación del </w:t>
      </w:r>
      <w:r w:rsidR="004F3C51">
        <w:rPr>
          <w:sz w:val="22"/>
          <w:lang w:val="es-AR"/>
        </w:rPr>
        <w:t>ENTE CONTRATANTE</w:t>
      </w:r>
      <w:r w:rsidRPr="001160E8">
        <w:rPr>
          <w:sz w:val="22"/>
          <w:lang w:val="es-AR"/>
        </w:rPr>
        <w:t>.</w:t>
      </w:r>
    </w:p>
    <w:p w:rsidR="001160E8" w:rsidRPr="001160E8" w:rsidRDefault="001160E8" w:rsidP="007E21EE">
      <w:pPr>
        <w:spacing w:before="120"/>
        <w:jc w:val="both"/>
        <w:rPr>
          <w:sz w:val="22"/>
          <w:lang w:val="es-AR"/>
        </w:rPr>
      </w:pPr>
      <w:r w:rsidRPr="001160E8">
        <w:rPr>
          <w:sz w:val="22"/>
          <w:lang w:val="es-AR"/>
        </w:rPr>
        <w:t xml:space="preserve">Las remesas presentadas estarán constituidas de acuerdo con las entregas comprometidas en el Programa de Fabricación y Entrega aprobado por el </w:t>
      </w:r>
      <w:r w:rsidR="004F3C51">
        <w:rPr>
          <w:sz w:val="22"/>
          <w:lang w:val="es-AR"/>
        </w:rPr>
        <w:t>ENTE CONTRATANTE</w:t>
      </w:r>
      <w:r w:rsidRPr="001160E8">
        <w:rPr>
          <w:sz w:val="22"/>
          <w:lang w:val="es-AR"/>
        </w:rPr>
        <w:t>.</w:t>
      </w:r>
    </w:p>
    <w:p w:rsidR="001160E8" w:rsidRPr="001160E8" w:rsidRDefault="001160E8" w:rsidP="007E21EE">
      <w:pPr>
        <w:spacing w:before="120"/>
        <w:jc w:val="both"/>
        <w:rPr>
          <w:sz w:val="22"/>
          <w:lang w:val="es-AR"/>
        </w:rPr>
      </w:pPr>
      <w:r w:rsidRPr="001160E8">
        <w:rPr>
          <w:sz w:val="22"/>
          <w:lang w:val="es-AR"/>
        </w:rPr>
        <w:t xml:space="preserve">El </w:t>
      </w:r>
      <w:r w:rsidR="004F3C51">
        <w:rPr>
          <w:sz w:val="22"/>
          <w:lang w:val="es-AR"/>
        </w:rPr>
        <w:t>ENTE CONTRATANTE</w:t>
      </w:r>
      <w:r w:rsidRPr="001160E8">
        <w:rPr>
          <w:sz w:val="22"/>
          <w:lang w:val="es-AR"/>
        </w:rPr>
        <w:t xml:space="preserve"> verificará la calidad del material presentado mediante los denominados Ensayos de Remesa.</w:t>
      </w:r>
    </w:p>
    <w:p w:rsidR="001160E8" w:rsidRPr="001160E8" w:rsidRDefault="001160E8" w:rsidP="007E21EE">
      <w:pPr>
        <w:spacing w:before="120"/>
        <w:jc w:val="both"/>
        <w:rPr>
          <w:sz w:val="22"/>
          <w:lang w:val="es-AR"/>
        </w:rPr>
      </w:pPr>
      <w:r w:rsidRPr="001160E8">
        <w:rPr>
          <w:sz w:val="22"/>
          <w:lang w:val="es-AR"/>
        </w:rPr>
        <w:t>Para estos ensayos, serán de aplicación las normas que se indican más adelante, o bien las de origen, para el caso de materiales importados.</w:t>
      </w:r>
    </w:p>
    <w:p w:rsidR="001160E8" w:rsidRPr="001160E8" w:rsidRDefault="001160E8" w:rsidP="007E21EE">
      <w:pPr>
        <w:spacing w:before="120"/>
        <w:jc w:val="both"/>
        <w:rPr>
          <w:sz w:val="22"/>
          <w:lang w:val="es-AR"/>
        </w:rPr>
      </w:pPr>
      <w:r w:rsidRPr="001160E8">
        <w:rPr>
          <w:sz w:val="22"/>
          <w:lang w:val="es-AR"/>
        </w:rPr>
        <w:t>La oportunidad de ejecución de estos ensayos se deducirá del Programa de Fabricación y Entrega antes mencionado.</w:t>
      </w:r>
    </w:p>
    <w:p w:rsidR="001160E8" w:rsidRPr="001160E8" w:rsidRDefault="001160E8" w:rsidP="007E21EE">
      <w:pPr>
        <w:spacing w:before="120"/>
        <w:jc w:val="both"/>
        <w:rPr>
          <w:sz w:val="22"/>
          <w:lang w:val="es-AR"/>
        </w:rPr>
      </w:pPr>
      <w:r w:rsidRPr="001160E8">
        <w:rPr>
          <w:sz w:val="22"/>
          <w:lang w:val="es-AR"/>
        </w:rPr>
        <w:t xml:space="preserve">Estos ensayos podrán ser destructivos o no destructivos. En el primer caso, el material involucrado no será enviado a obra y deberá ser reemplazado por el </w:t>
      </w:r>
      <w:r w:rsidR="004F3C51">
        <w:rPr>
          <w:sz w:val="22"/>
          <w:lang w:val="es-AR"/>
        </w:rPr>
        <w:t>CONTRATISTA PPP</w:t>
      </w:r>
      <w:r w:rsidRPr="001160E8">
        <w:rPr>
          <w:sz w:val="22"/>
          <w:lang w:val="es-AR"/>
        </w:rPr>
        <w:t xml:space="preserve"> a su costa, completando de esta forma la remesa.</w:t>
      </w:r>
    </w:p>
    <w:p w:rsidR="001160E8" w:rsidRPr="001160E8" w:rsidRDefault="001160E8" w:rsidP="007E21EE">
      <w:pPr>
        <w:spacing w:before="120"/>
        <w:jc w:val="both"/>
        <w:rPr>
          <w:sz w:val="22"/>
          <w:lang w:val="es-AR"/>
        </w:rPr>
      </w:pPr>
      <w:r w:rsidRPr="001160E8">
        <w:rPr>
          <w:sz w:val="22"/>
          <w:lang w:val="es-AR"/>
        </w:rPr>
        <w:t>Solamente se dará por aprobada la remesa cuando estén aprobados todos y cada uno de los controles indicados.</w:t>
      </w:r>
    </w:p>
    <w:p w:rsidR="001160E8" w:rsidRPr="001160E8" w:rsidRDefault="001160E8" w:rsidP="007E21EE">
      <w:pPr>
        <w:spacing w:before="120"/>
        <w:jc w:val="both"/>
        <w:rPr>
          <w:sz w:val="22"/>
          <w:lang w:val="es-AR"/>
        </w:rPr>
      </w:pPr>
      <w:r w:rsidRPr="001160E8">
        <w:rPr>
          <w:sz w:val="22"/>
          <w:lang w:val="es-AR"/>
        </w:rPr>
        <w:t>Dichos controles consistirán como mínimo en lo siguiente, de acuerdo al tipo de material a controlar:</w:t>
      </w:r>
    </w:p>
    <w:p w:rsidR="001160E8" w:rsidRPr="001160E8" w:rsidRDefault="001160E8" w:rsidP="001160E8">
      <w:pPr>
        <w:rPr>
          <w:b/>
          <w:sz w:val="22"/>
          <w:lang w:val="es-AR"/>
        </w:rPr>
      </w:pPr>
    </w:p>
    <w:p w:rsidR="001160E8" w:rsidRPr="001160E8" w:rsidRDefault="001160E8" w:rsidP="0096768E">
      <w:pPr>
        <w:spacing w:after="120"/>
        <w:rPr>
          <w:b/>
          <w:sz w:val="22"/>
          <w:lang w:val="es-AR"/>
        </w:rPr>
      </w:pPr>
      <w:r w:rsidRPr="001160E8">
        <w:rPr>
          <w:b/>
          <w:sz w:val="22"/>
          <w:lang w:val="es-AR"/>
        </w:rPr>
        <w:t>8.2.1. Accesorios para cordones</w:t>
      </w:r>
    </w:p>
    <w:p w:rsidR="001160E8" w:rsidRPr="001160E8" w:rsidRDefault="001160E8" w:rsidP="0096768E">
      <w:pPr>
        <w:spacing w:after="120"/>
        <w:jc w:val="both"/>
        <w:rPr>
          <w:sz w:val="22"/>
          <w:lang w:val="es-AR"/>
        </w:rPr>
      </w:pPr>
      <w:r w:rsidRPr="001160E8">
        <w:rPr>
          <w:sz w:val="22"/>
          <w:lang w:val="es-AR"/>
        </w:rPr>
        <w:t>Con excepción del examen visual de los materiales, para el resto de las verificaciones y ensayos, el muestreo se realizará de acuerdo a la norma IRAM 15 con un plan de muestreo doble normal.</w:t>
      </w:r>
    </w:p>
    <w:p w:rsidR="001160E8" w:rsidRPr="001160E8" w:rsidRDefault="001160E8" w:rsidP="00B07466">
      <w:pPr>
        <w:numPr>
          <w:ilvl w:val="0"/>
          <w:numId w:val="28"/>
        </w:numPr>
        <w:jc w:val="both"/>
        <w:rPr>
          <w:sz w:val="22"/>
          <w:lang w:val="es-AR"/>
        </w:rPr>
      </w:pPr>
      <w:r w:rsidRPr="001160E8">
        <w:rPr>
          <w:sz w:val="22"/>
          <w:lang w:val="es-AR"/>
        </w:rPr>
        <w:t>Nivel de inspección S— 4</w:t>
      </w:r>
    </w:p>
    <w:p w:rsidR="001160E8" w:rsidRPr="001160E8" w:rsidRDefault="001160E8" w:rsidP="00B07466">
      <w:pPr>
        <w:numPr>
          <w:ilvl w:val="0"/>
          <w:numId w:val="28"/>
        </w:numPr>
        <w:jc w:val="both"/>
        <w:rPr>
          <w:sz w:val="22"/>
          <w:lang w:val="es-AR"/>
        </w:rPr>
      </w:pPr>
      <w:r w:rsidRPr="001160E8">
        <w:rPr>
          <w:sz w:val="22"/>
          <w:lang w:val="es-AR"/>
        </w:rPr>
        <w:t>Nivel de calidad aceptable (AQL): 2.5%</w:t>
      </w:r>
    </w:p>
    <w:p w:rsidR="001160E8" w:rsidRPr="007E21EE" w:rsidRDefault="001160E8" w:rsidP="001160E8">
      <w:pPr>
        <w:rPr>
          <w:b/>
          <w:sz w:val="22"/>
          <w:lang w:val="es-AR"/>
        </w:rPr>
      </w:pPr>
    </w:p>
    <w:p w:rsidR="001160E8" w:rsidRPr="007E21EE" w:rsidRDefault="001160E8" w:rsidP="0096768E">
      <w:pPr>
        <w:spacing w:after="120"/>
        <w:rPr>
          <w:b/>
          <w:sz w:val="22"/>
          <w:lang w:val="es-AR"/>
        </w:rPr>
      </w:pPr>
      <w:r w:rsidRPr="007E21EE">
        <w:rPr>
          <w:b/>
          <w:sz w:val="22"/>
          <w:lang w:val="es-AR"/>
        </w:rPr>
        <w:t>8.2.1.1 Examen visual del material</w:t>
      </w:r>
    </w:p>
    <w:p w:rsidR="001160E8" w:rsidRPr="001160E8" w:rsidRDefault="001160E8" w:rsidP="0096768E">
      <w:pPr>
        <w:spacing w:after="120"/>
        <w:jc w:val="both"/>
        <w:rPr>
          <w:sz w:val="22"/>
          <w:lang w:val="es-AR"/>
        </w:rPr>
      </w:pPr>
      <w:r w:rsidRPr="001160E8">
        <w:rPr>
          <w:sz w:val="22"/>
          <w:lang w:val="es-AR"/>
        </w:rPr>
        <w:t>Se verificará visualmente a todos los elementos integrantes de la remesa, en especial lo siguiente, sin ser limitativo:</w:t>
      </w:r>
    </w:p>
    <w:p w:rsidR="001160E8" w:rsidRPr="001160E8" w:rsidRDefault="001160E8" w:rsidP="0096768E">
      <w:pPr>
        <w:spacing w:after="120"/>
        <w:jc w:val="both"/>
        <w:rPr>
          <w:sz w:val="22"/>
          <w:lang w:val="es-AR"/>
        </w:rPr>
      </w:pPr>
      <w:r w:rsidRPr="001160E8">
        <w:rPr>
          <w:sz w:val="22"/>
          <w:lang w:val="es-AR"/>
        </w:rPr>
        <w:t>a) Defectos de mecanizado en:</w:t>
      </w:r>
    </w:p>
    <w:p w:rsidR="001160E8" w:rsidRPr="0096768E" w:rsidRDefault="001160E8" w:rsidP="00B07466">
      <w:pPr>
        <w:numPr>
          <w:ilvl w:val="0"/>
          <w:numId w:val="12"/>
        </w:numPr>
        <w:ind w:left="709" w:hanging="283"/>
        <w:jc w:val="both"/>
        <w:rPr>
          <w:sz w:val="22"/>
          <w:lang w:val="es-AR"/>
        </w:rPr>
      </w:pPr>
      <w:r w:rsidRPr="0096768E">
        <w:rPr>
          <w:sz w:val="22"/>
          <w:lang w:val="es-AR"/>
        </w:rPr>
        <w:t>bordes cortados.</w:t>
      </w:r>
    </w:p>
    <w:p w:rsidR="001160E8" w:rsidRPr="0096768E" w:rsidRDefault="001160E8" w:rsidP="00B07466">
      <w:pPr>
        <w:numPr>
          <w:ilvl w:val="0"/>
          <w:numId w:val="13"/>
        </w:numPr>
        <w:ind w:left="709" w:hanging="283"/>
        <w:jc w:val="both"/>
        <w:rPr>
          <w:sz w:val="22"/>
          <w:lang w:val="es-AR"/>
        </w:rPr>
      </w:pPr>
      <w:r w:rsidRPr="0096768E">
        <w:rPr>
          <w:sz w:val="22"/>
          <w:lang w:val="es-AR"/>
        </w:rPr>
        <w:lastRenderedPageBreak/>
        <w:t xml:space="preserve">agujeros </w:t>
      </w:r>
      <w:proofErr w:type="spellStart"/>
      <w:r w:rsidRPr="0096768E">
        <w:rPr>
          <w:sz w:val="22"/>
          <w:lang w:val="es-AR"/>
        </w:rPr>
        <w:t>punzonados</w:t>
      </w:r>
      <w:proofErr w:type="spellEnd"/>
      <w:r w:rsidRPr="0096768E">
        <w:rPr>
          <w:sz w:val="22"/>
          <w:lang w:val="es-AR"/>
        </w:rPr>
        <w:t xml:space="preserve">. </w:t>
      </w:r>
    </w:p>
    <w:p w:rsidR="001160E8" w:rsidRPr="0096768E" w:rsidRDefault="001160E8" w:rsidP="00B07466">
      <w:pPr>
        <w:numPr>
          <w:ilvl w:val="0"/>
          <w:numId w:val="13"/>
        </w:numPr>
        <w:ind w:left="709" w:hanging="283"/>
        <w:jc w:val="both"/>
        <w:rPr>
          <w:sz w:val="22"/>
          <w:lang w:val="es-AR"/>
        </w:rPr>
      </w:pPr>
      <w:r w:rsidRPr="0096768E">
        <w:rPr>
          <w:sz w:val="22"/>
          <w:lang w:val="es-AR"/>
        </w:rPr>
        <w:t>dobleces.</w:t>
      </w:r>
    </w:p>
    <w:p w:rsidR="001160E8" w:rsidRPr="0096768E" w:rsidRDefault="001160E8" w:rsidP="00B07466">
      <w:pPr>
        <w:numPr>
          <w:ilvl w:val="0"/>
          <w:numId w:val="14"/>
        </w:numPr>
        <w:ind w:left="709" w:hanging="283"/>
        <w:jc w:val="both"/>
        <w:rPr>
          <w:sz w:val="22"/>
          <w:lang w:val="es-AR"/>
        </w:rPr>
      </w:pPr>
      <w:r w:rsidRPr="0096768E">
        <w:rPr>
          <w:sz w:val="22"/>
          <w:lang w:val="es-AR"/>
        </w:rPr>
        <w:t>imperfecciones de roscado.</w:t>
      </w:r>
    </w:p>
    <w:p w:rsidR="001160E8" w:rsidRPr="0096768E" w:rsidRDefault="001160E8" w:rsidP="00B07466">
      <w:pPr>
        <w:numPr>
          <w:ilvl w:val="0"/>
          <w:numId w:val="15"/>
        </w:numPr>
        <w:ind w:left="709" w:hanging="283"/>
        <w:jc w:val="both"/>
        <w:rPr>
          <w:sz w:val="22"/>
          <w:lang w:val="es-AR"/>
        </w:rPr>
      </w:pPr>
      <w:r w:rsidRPr="0096768E">
        <w:rPr>
          <w:sz w:val="22"/>
          <w:lang w:val="es-AR"/>
        </w:rPr>
        <w:t>terminaciones en general.</w:t>
      </w:r>
    </w:p>
    <w:p w:rsidR="001160E8" w:rsidRPr="0096768E" w:rsidRDefault="001160E8" w:rsidP="001160E8">
      <w:pPr>
        <w:jc w:val="both"/>
        <w:rPr>
          <w:sz w:val="22"/>
          <w:lang w:val="es-AR"/>
        </w:rPr>
      </w:pPr>
      <w:r w:rsidRPr="0096768E">
        <w:rPr>
          <w:sz w:val="22"/>
          <w:lang w:val="es-AR"/>
        </w:rPr>
        <w:t>b) Defectos de soldadura por:</w:t>
      </w:r>
    </w:p>
    <w:p w:rsidR="001160E8" w:rsidRPr="0096768E" w:rsidRDefault="001160E8" w:rsidP="00B07466">
      <w:pPr>
        <w:numPr>
          <w:ilvl w:val="0"/>
          <w:numId w:val="16"/>
        </w:numPr>
        <w:tabs>
          <w:tab w:val="clear" w:pos="360"/>
          <w:tab w:val="num" w:pos="709"/>
        </w:tabs>
        <w:ind w:left="709" w:hanging="283"/>
        <w:jc w:val="both"/>
        <w:rPr>
          <w:sz w:val="22"/>
          <w:lang w:val="es-AR"/>
        </w:rPr>
      </w:pPr>
      <w:r w:rsidRPr="0096768E">
        <w:rPr>
          <w:sz w:val="22"/>
          <w:lang w:val="es-AR"/>
        </w:rPr>
        <w:t>existencia de escoria.</w:t>
      </w:r>
    </w:p>
    <w:p w:rsidR="001160E8" w:rsidRPr="0096768E" w:rsidRDefault="001160E8" w:rsidP="00B07466">
      <w:pPr>
        <w:numPr>
          <w:ilvl w:val="0"/>
          <w:numId w:val="17"/>
        </w:numPr>
        <w:tabs>
          <w:tab w:val="clear" w:pos="360"/>
          <w:tab w:val="num" w:pos="709"/>
        </w:tabs>
        <w:ind w:left="709" w:hanging="283"/>
        <w:jc w:val="both"/>
        <w:rPr>
          <w:sz w:val="22"/>
          <w:lang w:val="es-AR"/>
        </w:rPr>
      </w:pPr>
      <w:r w:rsidRPr="0096768E">
        <w:rPr>
          <w:sz w:val="22"/>
          <w:lang w:val="es-AR"/>
        </w:rPr>
        <w:t>existencia de poros o fisuras.</w:t>
      </w:r>
    </w:p>
    <w:p w:rsidR="001160E8" w:rsidRPr="0096768E" w:rsidRDefault="001160E8" w:rsidP="00B07466">
      <w:pPr>
        <w:numPr>
          <w:ilvl w:val="0"/>
          <w:numId w:val="18"/>
        </w:numPr>
        <w:ind w:left="709" w:hanging="283"/>
        <w:jc w:val="both"/>
        <w:rPr>
          <w:sz w:val="22"/>
          <w:lang w:val="es-AR"/>
        </w:rPr>
      </w:pPr>
      <w:r w:rsidRPr="0096768E">
        <w:rPr>
          <w:sz w:val="22"/>
          <w:lang w:val="es-AR"/>
        </w:rPr>
        <w:t>falta de continuidad de soldaduras.</w:t>
      </w:r>
    </w:p>
    <w:p w:rsidR="001160E8" w:rsidRPr="007E21EE" w:rsidRDefault="001160E8" w:rsidP="001160E8">
      <w:pPr>
        <w:pStyle w:val="Textoindependiente"/>
        <w:rPr>
          <w:sz w:val="22"/>
          <w:lang w:val="es-AR"/>
        </w:rPr>
      </w:pPr>
    </w:p>
    <w:p w:rsidR="001160E8" w:rsidRPr="007E21EE" w:rsidRDefault="001160E8" w:rsidP="0096768E">
      <w:pPr>
        <w:pStyle w:val="Textoindependiente"/>
        <w:spacing w:after="120"/>
        <w:rPr>
          <w:sz w:val="22"/>
          <w:lang w:val="es-AR"/>
        </w:rPr>
      </w:pPr>
      <w:r w:rsidRPr="007E21EE">
        <w:rPr>
          <w:sz w:val="22"/>
          <w:lang w:val="es-AR"/>
        </w:rPr>
        <w:t>8.2.1.2 Verificación Dimensional</w:t>
      </w:r>
    </w:p>
    <w:p w:rsidR="001160E8" w:rsidRPr="001160E8" w:rsidRDefault="001160E8" w:rsidP="0096768E">
      <w:pPr>
        <w:pStyle w:val="Textoindependiente"/>
        <w:spacing w:after="120"/>
        <w:rPr>
          <w:b w:val="0"/>
          <w:sz w:val="22"/>
          <w:lang w:val="es-AR"/>
        </w:rPr>
      </w:pPr>
      <w:r w:rsidRPr="001160E8">
        <w:rPr>
          <w:b w:val="0"/>
          <w:sz w:val="22"/>
          <w:lang w:val="es-AR"/>
        </w:rPr>
        <w:t>Este control consistirá en:</w:t>
      </w:r>
    </w:p>
    <w:p w:rsidR="001160E8" w:rsidRPr="001160E8" w:rsidRDefault="001160E8" w:rsidP="00B07466">
      <w:pPr>
        <w:pStyle w:val="Textoindependiente"/>
        <w:numPr>
          <w:ilvl w:val="0"/>
          <w:numId w:val="18"/>
        </w:numPr>
        <w:rPr>
          <w:b w:val="0"/>
          <w:sz w:val="22"/>
          <w:lang w:val="es-AR"/>
        </w:rPr>
      </w:pPr>
      <w:r w:rsidRPr="001160E8">
        <w:rPr>
          <w:b w:val="0"/>
          <w:sz w:val="22"/>
          <w:lang w:val="es-AR"/>
        </w:rPr>
        <w:t>Verificación de diámetros y espesores.</w:t>
      </w:r>
    </w:p>
    <w:p w:rsidR="001160E8" w:rsidRPr="001160E8" w:rsidRDefault="001160E8" w:rsidP="00B07466">
      <w:pPr>
        <w:pStyle w:val="Textoindependiente"/>
        <w:numPr>
          <w:ilvl w:val="0"/>
          <w:numId w:val="18"/>
        </w:numPr>
        <w:rPr>
          <w:b w:val="0"/>
          <w:sz w:val="22"/>
          <w:lang w:val="es-AR"/>
        </w:rPr>
      </w:pPr>
      <w:r w:rsidRPr="001160E8">
        <w:rPr>
          <w:b w:val="0"/>
          <w:sz w:val="22"/>
          <w:lang w:val="es-AR"/>
        </w:rPr>
        <w:t xml:space="preserve">Verificación de dimensiones de barras y otros elementos. </w:t>
      </w:r>
    </w:p>
    <w:p w:rsidR="001160E8" w:rsidRPr="001160E8" w:rsidRDefault="001160E8" w:rsidP="00B07466">
      <w:pPr>
        <w:pStyle w:val="Textoindependiente"/>
        <w:numPr>
          <w:ilvl w:val="0"/>
          <w:numId w:val="18"/>
        </w:numPr>
        <w:rPr>
          <w:b w:val="0"/>
          <w:sz w:val="22"/>
          <w:lang w:val="es-AR"/>
        </w:rPr>
      </w:pPr>
      <w:r w:rsidRPr="001160E8">
        <w:rPr>
          <w:b w:val="0"/>
          <w:sz w:val="22"/>
          <w:lang w:val="es-AR"/>
        </w:rPr>
        <w:t>Verificación de diámetros de agujeros.</w:t>
      </w:r>
    </w:p>
    <w:p w:rsidR="001160E8" w:rsidRPr="007E21EE" w:rsidRDefault="001160E8" w:rsidP="001160E8">
      <w:pPr>
        <w:pStyle w:val="Textoindependiente"/>
        <w:rPr>
          <w:sz w:val="22"/>
          <w:lang w:val="es-AR"/>
        </w:rPr>
      </w:pPr>
    </w:p>
    <w:p w:rsidR="001160E8" w:rsidRPr="007E21EE" w:rsidRDefault="001160E8" w:rsidP="0096768E">
      <w:pPr>
        <w:pStyle w:val="Textoindependiente"/>
        <w:spacing w:after="120"/>
        <w:rPr>
          <w:sz w:val="22"/>
          <w:lang w:val="es-AR"/>
        </w:rPr>
      </w:pPr>
      <w:r w:rsidRPr="007E21EE">
        <w:rPr>
          <w:sz w:val="22"/>
          <w:lang w:val="es-AR"/>
        </w:rPr>
        <w:t>8.2.1.3 Verificación de ensamble</w:t>
      </w:r>
    </w:p>
    <w:p w:rsidR="001160E8" w:rsidRPr="001160E8" w:rsidRDefault="001160E8" w:rsidP="0096768E">
      <w:pPr>
        <w:pStyle w:val="Textoindependiente"/>
        <w:spacing w:after="120"/>
        <w:rPr>
          <w:b w:val="0"/>
          <w:sz w:val="22"/>
          <w:lang w:val="es-AR"/>
        </w:rPr>
      </w:pPr>
      <w:r w:rsidRPr="001160E8">
        <w:rPr>
          <w:b w:val="0"/>
          <w:sz w:val="22"/>
          <w:lang w:val="es-AR"/>
        </w:rPr>
        <w:t>Se completará la verificación dimensional con una verificación de ensamble.</w:t>
      </w:r>
    </w:p>
    <w:p w:rsidR="001160E8" w:rsidRPr="001160E8" w:rsidRDefault="001160E8" w:rsidP="0096768E">
      <w:pPr>
        <w:pStyle w:val="Textoindependiente"/>
        <w:spacing w:after="120"/>
        <w:rPr>
          <w:b w:val="0"/>
          <w:sz w:val="22"/>
          <w:lang w:val="es-AR"/>
        </w:rPr>
      </w:pPr>
      <w:r w:rsidRPr="001160E8">
        <w:rPr>
          <w:b w:val="0"/>
          <w:sz w:val="22"/>
          <w:lang w:val="es-AR"/>
        </w:rPr>
        <w:t>Sobre las grapas en U se verificará el enroscado a mano y sin mayor esfuerzo de sus tuercas.</w:t>
      </w:r>
    </w:p>
    <w:p w:rsidR="001160E8" w:rsidRPr="001160E8" w:rsidRDefault="001160E8" w:rsidP="001160E8">
      <w:pPr>
        <w:pStyle w:val="Textoindependiente"/>
        <w:rPr>
          <w:b w:val="0"/>
          <w:sz w:val="22"/>
          <w:lang w:val="es-AR"/>
        </w:rPr>
      </w:pPr>
      <w:r w:rsidRPr="001160E8">
        <w:rPr>
          <w:b w:val="0"/>
          <w:sz w:val="22"/>
          <w:lang w:val="es-AR"/>
        </w:rPr>
        <w:t xml:space="preserve">Se probará la intercambiabilidad de todas las muestras. </w:t>
      </w:r>
    </w:p>
    <w:p w:rsidR="001160E8" w:rsidRPr="007E21EE" w:rsidRDefault="001160E8" w:rsidP="001160E8">
      <w:pPr>
        <w:pStyle w:val="Textoindependiente"/>
        <w:rPr>
          <w:sz w:val="22"/>
          <w:lang w:val="es-AR"/>
        </w:rPr>
      </w:pPr>
    </w:p>
    <w:p w:rsidR="001160E8" w:rsidRPr="007E21EE" w:rsidRDefault="001160E8" w:rsidP="0096768E">
      <w:pPr>
        <w:pStyle w:val="Textoindependiente"/>
        <w:spacing w:after="120"/>
        <w:rPr>
          <w:sz w:val="22"/>
          <w:lang w:val="es-AR"/>
        </w:rPr>
      </w:pPr>
      <w:r w:rsidRPr="007E21EE">
        <w:rPr>
          <w:sz w:val="22"/>
          <w:lang w:val="es-AR"/>
        </w:rPr>
        <w:t>8.2.1.4 Verificación de características mecánicas.</w:t>
      </w:r>
    </w:p>
    <w:p w:rsidR="001160E8" w:rsidRPr="001160E8" w:rsidRDefault="001160E8" w:rsidP="0096768E">
      <w:pPr>
        <w:pStyle w:val="Textoindependiente"/>
        <w:spacing w:after="120"/>
        <w:rPr>
          <w:b w:val="0"/>
          <w:sz w:val="22"/>
          <w:lang w:val="es-AR"/>
        </w:rPr>
      </w:pPr>
      <w:r w:rsidRPr="001160E8">
        <w:rPr>
          <w:b w:val="0"/>
          <w:sz w:val="22"/>
          <w:lang w:val="es-AR"/>
        </w:rPr>
        <w:t>Este control consistirá en la verificación de las características mecánicas de los materiales mediante la ejecución de los ensayos más adelante indicados.</w:t>
      </w:r>
    </w:p>
    <w:p w:rsidR="001160E8" w:rsidRPr="001160E8" w:rsidRDefault="001160E8" w:rsidP="0096768E">
      <w:pPr>
        <w:pStyle w:val="Textoindependiente"/>
        <w:spacing w:after="120"/>
        <w:rPr>
          <w:b w:val="0"/>
          <w:sz w:val="22"/>
          <w:lang w:val="es-AR"/>
        </w:rPr>
      </w:pPr>
      <w:r w:rsidRPr="001160E8">
        <w:rPr>
          <w:b w:val="0"/>
          <w:sz w:val="22"/>
          <w:lang w:val="es-AR"/>
        </w:rPr>
        <w:t>A tal efecto el total de la remesa será dividido en lotes de acuerdo a las características de los elementos a ensayar.</w:t>
      </w:r>
    </w:p>
    <w:p w:rsidR="001160E8" w:rsidRPr="001160E8" w:rsidRDefault="001160E8" w:rsidP="0096768E">
      <w:pPr>
        <w:pStyle w:val="Textoindependiente"/>
        <w:spacing w:after="120"/>
        <w:rPr>
          <w:b w:val="0"/>
          <w:sz w:val="22"/>
          <w:lang w:val="es-AR"/>
        </w:rPr>
      </w:pPr>
      <w:r w:rsidRPr="001160E8">
        <w:rPr>
          <w:b w:val="0"/>
          <w:sz w:val="22"/>
          <w:lang w:val="es-AR"/>
        </w:rPr>
        <w:t>Los lotes serán considerados como de colada no identificada.</w:t>
      </w:r>
    </w:p>
    <w:p w:rsidR="001160E8" w:rsidRPr="001160E8" w:rsidRDefault="001160E8" w:rsidP="0096768E">
      <w:pPr>
        <w:pStyle w:val="Textoindependiente"/>
        <w:spacing w:after="120"/>
        <w:rPr>
          <w:b w:val="0"/>
          <w:lang w:val="es-AR"/>
        </w:rPr>
      </w:pPr>
      <w:r w:rsidRPr="001160E8">
        <w:rPr>
          <w:b w:val="0"/>
          <w:sz w:val="22"/>
          <w:lang w:val="es-AR"/>
        </w:rPr>
        <w:t xml:space="preserve">Los valores de las tensiones de fluencia y rotura, y los alargamientos, deberán cumplir con los valores establecidos en las normas y con los indicados, a tal efecto, en la documentación presentada por el </w:t>
      </w:r>
      <w:r w:rsidR="004F3C51">
        <w:rPr>
          <w:b w:val="0"/>
          <w:sz w:val="22"/>
          <w:lang w:val="es-AR"/>
        </w:rPr>
        <w:t>CONTRATISTA PPP</w:t>
      </w:r>
      <w:r w:rsidRPr="001160E8">
        <w:rPr>
          <w:b w:val="0"/>
          <w:sz w:val="22"/>
          <w:lang w:val="es-AR"/>
        </w:rPr>
        <w:t xml:space="preserve"> y aprobada por el</w:t>
      </w:r>
      <w:r w:rsidRPr="001160E8">
        <w:rPr>
          <w:b w:val="0"/>
          <w:lang w:val="es-AR"/>
        </w:rPr>
        <w:t xml:space="preserve"> </w:t>
      </w:r>
      <w:r w:rsidR="004F3C51">
        <w:rPr>
          <w:b w:val="0"/>
          <w:lang w:val="es-AR"/>
        </w:rPr>
        <w:t>ENTE CONTRATANTE</w:t>
      </w:r>
      <w:r w:rsidRPr="001160E8">
        <w:rPr>
          <w:b w:val="0"/>
          <w:lang w:val="es-AR"/>
        </w:rPr>
        <w:t>.</w:t>
      </w:r>
    </w:p>
    <w:p w:rsidR="001160E8" w:rsidRPr="001160E8" w:rsidRDefault="001160E8" w:rsidP="0096768E">
      <w:pPr>
        <w:pStyle w:val="Textoindependiente"/>
        <w:spacing w:after="120"/>
        <w:rPr>
          <w:b w:val="0"/>
          <w:sz w:val="22"/>
          <w:lang w:val="es-AR"/>
        </w:rPr>
      </w:pPr>
      <w:r w:rsidRPr="001160E8">
        <w:rPr>
          <w:b w:val="0"/>
          <w:sz w:val="22"/>
          <w:lang w:val="es-AR"/>
        </w:rPr>
        <w:t xml:space="preserve">Si alguna de las muestras no diera resultados satisfactorios, se realizarán los ensayos de las dos </w:t>
      </w:r>
      <w:proofErr w:type="spellStart"/>
      <w:r w:rsidRPr="001160E8">
        <w:rPr>
          <w:b w:val="0"/>
          <w:sz w:val="22"/>
          <w:lang w:val="es-AR"/>
        </w:rPr>
        <w:t>contramuestras</w:t>
      </w:r>
      <w:proofErr w:type="spellEnd"/>
      <w:r w:rsidRPr="001160E8">
        <w:rPr>
          <w:b w:val="0"/>
          <w:sz w:val="22"/>
          <w:lang w:val="es-AR"/>
        </w:rPr>
        <w:t xml:space="preserve"> correspondientes, debiendo dar ambas resultado satisfactorio.</w:t>
      </w:r>
    </w:p>
    <w:p w:rsidR="001160E8" w:rsidRPr="0096768E" w:rsidRDefault="001160E8" w:rsidP="0096768E">
      <w:pPr>
        <w:pStyle w:val="Textoindependiente"/>
        <w:spacing w:after="240"/>
        <w:rPr>
          <w:b w:val="0"/>
          <w:sz w:val="22"/>
          <w:lang w:val="es-ES"/>
        </w:rPr>
      </w:pPr>
      <w:r w:rsidRPr="001160E8">
        <w:rPr>
          <w:b w:val="0"/>
          <w:sz w:val="22"/>
        </w:rPr>
        <w:t>a</w:t>
      </w:r>
      <w:r w:rsidRPr="0096768E">
        <w:rPr>
          <w:b w:val="0"/>
          <w:sz w:val="22"/>
          <w:lang w:val="es-ES"/>
        </w:rPr>
        <w:t>) Chapas y planchuelas.</w:t>
      </w:r>
    </w:p>
    <w:p w:rsidR="001160E8" w:rsidRPr="0096768E" w:rsidRDefault="001160E8" w:rsidP="00B07466">
      <w:pPr>
        <w:pStyle w:val="Textoindependiente"/>
        <w:numPr>
          <w:ilvl w:val="0"/>
          <w:numId w:val="30"/>
        </w:numPr>
        <w:rPr>
          <w:b w:val="0"/>
          <w:sz w:val="22"/>
          <w:lang w:val="es-ES"/>
        </w:rPr>
      </w:pPr>
      <w:r w:rsidRPr="0096768E">
        <w:rPr>
          <w:b w:val="0"/>
          <w:sz w:val="22"/>
          <w:lang w:val="es-ES"/>
        </w:rPr>
        <w:t>Tracción y plegado</w:t>
      </w:r>
    </w:p>
    <w:p w:rsidR="001160E8" w:rsidRPr="001160E8" w:rsidRDefault="001160E8" w:rsidP="001160E8">
      <w:pPr>
        <w:pStyle w:val="Textoindependiente"/>
        <w:ind w:firstLine="426"/>
        <w:rPr>
          <w:b w:val="0"/>
          <w:sz w:val="22"/>
          <w:lang w:val="es-AR"/>
        </w:rPr>
      </w:pPr>
      <w:r w:rsidRPr="001160E8">
        <w:rPr>
          <w:b w:val="0"/>
          <w:sz w:val="22"/>
          <w:lang w:val="es-AR"/>
        </w:rPr>
        <w:t>Dichos ensayos serán realizados de acuerdo a las siguientes normas:</w:t>
      </w:r>
    </w:p>
    <w:p w:rsidR="001160E8" w:rsidRPr="001160E8" w:rsidRDefault="001160E8" w:rsidP="00B07466">
      <w:pPr>
        <w:pStyle w:val="Textoindependiente"/>
        <w:numPr>
          <w:ilvl w:val="0"/>
          <w:numId w:val="35"/>
        </w:numPr>
        <w:tabs>
          <w:tab w:val="clear" w:pos="720"/>
          <w:tab w:val="num" w:pos="1134"/>
        </w:tabs>
        <w:ind w:left="1134"/>
        <w:rPr>
          <w:b w:val="0"/>
          <w:sz w:val="22"/>
          <w:lang w:val="es-AR"/>
        </w:rPr>
      </w:pPr>
      <w:r w:rsidRPr="001160E8">
        <w:rPr>
          <w:b w:val="0"/>
          <w:sz w:val="22"/>
          <w:lang w:val="es-AR"/>
        </w:rPr>
        <w:t>Tracción:</w:t>
      </w:r>
      <w:r w:rsidRPr="001160E8">
        <w:rPr>
          <w:b w:val="0"/>
          <w:sz w:val="22"/>
          <w:lang w:val="es-AR"/>
        </w:rPr>
        <w:tab/>
        <w:t>IRAM—IAS—U—500—102</w:t>
      </w:r>
    </w:p>
    <w:p w:rsidR="001160E8" w:rsidRPr="001160E8" w:rsidRDefault="001160E8" w:rsidP="0096768E">
      <w:pPr>
        <w:pStyle w:val="Textoindependiente"/>
        <w:numPr>
          <w:ilvl w:val="0"/>
          <w:numId w:val="35"/>
        </w:numPr>
        <w:tabs>
          <w:tab w:val="clear" w:pos="720"/>
          <w:tab w:val="num" w:pos="1134"/>
        </w:tabs>
        <w:spacing w:after="120"/>
        <w:ind w:left="1134"/>
        <w:rPr>
          <w:b w:val="0"/>
          <w:sz w:val="22"/>
          <w:lang w:val="es-AR"/>
        </w:rPr>
      </w:pPr>
      <w:r w:rsidRPr="001160E8">
        <w:rPr>
          <w:b w:val="0"/>
          <w:sz w:val="22"/>
          <w:lang w:val="es-AR"/>
        </w:rPr>
        <w:t>Plegado:</w:t>
      </w:r>
      <w:r w:rsidRPr="001160E8">
        <w:rPr>
          <w:b w:val="0"/>
          <w:sz w:val="22"/>
          <w:lang w:val="es-AR"/>
        </w:rPr>
        <w:tab/>
        <w:t>IRAM—IAS—U—500—103</w:t>
      </w:r>
    </w:p>
    <w:p w:rsidR="001160E8" w:rsidRPr="001160E8" w:rsidRDefault="001160E8" w:rsidP="001160E8">
      <w:pPr>
        <w:pStyle w:val="Textoindependiente"/>
        <w:rPr>
          <w:b w:val="0"/>
          <w:sz w:val="22"/>
          <w:lang w:val="es-AR"/>
        </w:rPr>
      </w:pPr>
      <w:r w:rsidRPr="001160E8">
        <w:rPr>
          <w:b w:val="0"/>
          <w:sz w:val="22"/>
          <w:lang w:val="es-AR"/>
        </w:rPr>
        <w:t xml:space="preserve">El ensayo de tracción se realizará con </w:t>
      </w:r>
      <w:proofErr w:type="spellStart"/>
      <w:r w:rsidRPr="001160E8">
        <w:rPr>
          <w:b w:val="0"/>
          <w:sz w:val="22"/>
          <w:lang w:val="es-AR"/>
        </w:rPr>
        <w:t>graficación</w:t>
      </w:r>
      <w:proofErr w:type="spellEnd"/>
      <w:r w:rsidRPr="001160E8">
        <w:rPr>
          <w:b w:val="0"/>
          <w:sz w:val="22"/>
          <w:lang w:val="es-AR"/>
        </w:rPr>
        <w:t xml:space="preserve"> tensión—deformación.</w:t>
      </w:r>
    </w:p>
    <w:p w:rsidR="001160E8" w:rsidRPr="001160E8" w:rsidRDefault="001160E8" w:rsidP="001160E8">
      <w:pPr>
        <w:pStyle w:val="Textoindependiente"/>
        <w:rPr>
          <w:b w:val="0"/>
          <w:sz w:val="22"/>
          <w:lang w:val="es-AR"/>
        </w:rPr>
      </w:pPr>
    </w:p>
    <w:p w:rsidR="001160E8" w:rsidRPr="001160E8" w:rsidRDefault="001160E8" w:rsidP="0096768E">
      <w:pPr>
        <w:pStyle w:val="Textoindependiente"/>
        <w:spacing w:after="120"/>
        <w:rPr>
          <w:b w:val="0"/>
          <w:sz w:val="22"/>
          <w:lang w:val="es-AR"/>
        </w:rPr>
      </w:pPr>
      <w:r w:rsidRPr="001160E8">
        <w:rPr>
          <w:b w:val="0"/>
          <w:sz w:val="22"/>
          <w:lang w:val="es-AR"/>
        </w:rPr>
        <w:t>b) Travesaños</w:t>
      </w:r>
    </w:p>
    <w:p w:rsidR="001160E8" w:rsidRPr="001160E8" w:rsidRDefault="001160E8" w:rsidP="0096768E">
      <w:pPr>
        <w:pStyle w:val="Textoindependiente"/>
        <w:spacing w:after="120"/>
        <w:ind w:left="709" w:hanging="283"/>
        <w:rPr>
          <w:b w:val="0"/>
          <w:sz w:val="22"/>
          <w:lang w:val="es-AR"/>
        </w:rPr>
      </w:pPr>
      <w:r w:rsidRPr="001160E8">
        <w:rPr>
          <w:b w:val="0"/>
          <w:sz w:val="22"/>
        </w:rPr>
        <w:sym w:font="Symbol" w:char="F0B7"/>
      </w:r>
      <w:r w:rsidRPr="001160E8">
        <w:rPr>
          <w:b w:val="0"/>
          <w:sz w:val="22"/>
          <w:lang w:val="es-AR"/>
        </w:rPr>
        <w:t xml:space="preserve"> Aplastamiento</w:t>
      </w:r>
    </w:p>
    <w:p w:rsidR="001160E8" w:rsidRPr="001160E8" w:rsidRDefault="001160E8" w:rsidP="001160E8">
      <w:pPr>
        <w:pStyle w:val="Textoindependiente"/>
        <w:ind w:firstLine="426"/>
        <w:rPr>
          <w:b w:val="0"/>
          <w:i/>
          <w:sz w:val="22"/>
          <w:lang w:val="es-AR"/>
        </w:rPr>
      </w:pPr>
      <w:r w:rsidRPr="001160E8">
        <w:rPr>
          <w:b w:val="0"/>
          <w:sz w:val="22"/>
          <w:lang w:val="es-AR"/>
        </w:rPr>
        <w:t>El ensayo de aplastamiento se realizará según la norma IRAM IAS—U—500—2585.</w:t>
      </w:r>
    </w:p>
    <w:p w:rsidR="001160E8" w:rsidRPr="001160E8" w:rsidRDefault="001160E8" w:rsidP="001160E8">
      <w:pPr>
        <w:pStyle w:val="Textoindependiente"/>
        <w:rPr>
          <w:b w:val="0"/>
          <w:i/>
          <w:sz w:val="22"/>
          <w:lang w:val="es-AR"/>
        </w:rPr>
      </w:pPr>
    </w:p>
    <w:p w:rsidR="001160E8" w:rsidRPr="001160E8" w:rsidRDefault="001160E8" w:rsidP="001160E8">
      <w:pPr>
        <w:pStyle w:val="Textoindependiente"/>
        <w:rPr>
          <w:b w:val="0"/>
          <w:sz w:val="22"/>
          <w:lang w:val="es-AR"/>
        </w:rPr>
      </w:pPr>
      <w:r w:rsidRPr="001160E8">
        <w:rPr>
          <w:b w:val="0"/>
          <w:sz w:val="22"/>
          <w:lang w:val="es-AR"/>
        </w:rPr>
        <w:t>c) Poleas y zapatas</w:t>
      </w:r>
    </w:p>
    <w:p w:rsidR="001160E8" w:rsidRPr="001160E8" w:rsidRDefault="001160E8" w:rsidP="001160E8">
      <w:pPr>
        <w:pStyle w:val="Textoindependiente"/>
        <w:ind w:firstLine="426"/>
        <w:rPr>
          <w:b w:val="0"/>
          <w:sz w:val="22"/>
          <w:lang w:val="es-AR"/>
        </w:rPr>
      </w:pPr>
      <w:r w:rsidRPr="001160E8">
        <w:rPr>
          <w:b w:val="0"/>
          <w:sz w:val="22"/>
          <w:lang w:val="es-AR"/>
        </w:rPr>
        <w:t>Serán de aplicación la norma IRAM 538.</w:t>
      </w:r>
    </w:p>
    <w:p w:rsidR="001160E8" w:rsidRPr="001160E8" w:rsidRDefault="001160E8" w:rsidP="001160E8">
      <w:pPr>
        <w:pStyle w:val="Textoindependiente"/>
        <w:rPr>
          <w:b w:val="0"/>
          <w:sz w:val="22"/>
          <w:lang w:val="es-AR"/>
        </w:rPr>
      </w:pPr>
    </w:p>
    <w:p w:rsidR="001160E8" w:rsidRPr="001160E8" w:rsidRDefault="001160E8" w:rsidP="001160E8">
      <w:pPr>
        <w:pStyle w:val="Textoindependiente"/>
        <w:rPr>
          <w:b w:val="0"/>
          <w:sz w:val="22"/>
          <w:lang w:val="es-AR"/>
        </w:rPr>
      </w:pPr>
      <w:r w:rsidRPr="001160E8">
        <w:rPr>
          <w:b w:val="0"/>
          <w:sz w:val="22"/>
          <w:lang w:val="es-AR"/>
        </w:rPr>
        <w:t>d) Barras roscadas.</w:t>
      </w:r>
    </w:p>
    <w:p w:rsidR="001160E8" w:rsidRPr="001160E8" w:rsidRDefault="001160E8" w:rsidP="001160E8">
      <w:pPr>
        <w:pStyle w:val="Textoindependiente"/>
        <w:ind w:left="709" w:hanging="283"/>
        <w:rPr>
          <w:b w:val="0"/>
          <w:sz w:val="22"/>
          <w:lang w:val="es-AR"/>
        </w:rPr>
      </w:pPr>
      <w:r w:rsidRPr="001160E8">
        <w:rPr>
          <w:b w:val="0"/>
          <w:sz w:val="22"/>
        </w:rPr>
        <w:sym w:font="Symbol" w:char="F0B7"/>
      </w:r>
      <w:r w:rsidRPr="001160E8">
        <w:rPr>
          <w:b w:val="0"/>
          <w:sz w:val="22"/>
          <w:lang w:val="es-AR"/>
        </w:rPr>
        <w:t xml:space="preserve"> Ensayo de resistencia a tracción.</w:t>
      </w:r>
    </w:p>
    <w:p w:rsidR="001160E8" w:rsidRPr="001160E8" w:rsidRDefault="001160E8" w:rsidP="001160E8">
      <w:pPr>
        <w:pStyle w:val="Textoindependiente"/>
        <w:ind w:firstLine="426"/>
        <w:rPr>
          <w:b w:val="0"/>
          <w:sz w:val="22"/>
          <w:lang w:val="es-AR"/>
        </w:rPr>
      </w:pPr>
      <w:r w:rsidRPr="001160E8">
        <w:rPr>
          <w:b w:val="0"/>
          <w:sz w:val="22"/>
          <w:lang w:val="es-AR"/>
        </w:rPr>
        <w:t>Se realizará el ensayo de resistencia a tracción de acuerdo a ASTM F 606</w:t>
      </w:r>
    </w:p>
    <w:p w:rsidR="001160E8" w:rsidRPr="001160E8" w:rsidRDefault="001160E8" w:rsidP="001160E8">
      <w:pPr>
        <w:pStyle w:val="Textoindependiente"/>
        <w:rPr>
          <w:b w:val="0"/>
          <w:sz w:val="22"/>
          <w:lang w:val="es-AR"/>
        </w:rPr>
      </w:pPr>
    </w:p>
    <w:p w:rsidR="001160E8" w:rsidRPr="001160E8" w:rsidRDefault="001160E8" w:rsidP="001160E8">
      <w:pPr>
        <w:pStyle w:val="Textoindependiente"/>
        <w:rPr>
          <w:b w:val="0"/>
          <w:sz w:val="22"/>
          <w:lang w:val="es-AR"/>
        </w:rPr>
      </w:pPr>
      <w:r w:rsidRPr="001160E8">
        <w:rPr>
          <w:b w:val="0"/>
          <w:sz w:val="22"/>
          <w:lang w:val="es-AR"/>
        </w:rPr>
        <w:t>e) Tuercas.</w:t>
      </w:r>
    </w:p>
    <w:p w:rsidR="001160E8" w:rsidRPr="001160E8" w:rsidRDefault="001160E8" w:rsidP="001160E8">
      <w:pPr>
        <w:pStyle w:val="Textoindependiente"/>
        <w:ind w:left="426"/>
        <w:rPr>
          <w:b w:val="0"/>
          <w:sz w:val="22"/>
          <w:lang w:val="es-AR"/>
        </w:rPr>
      </w:pPr>
      <w:r w:rsidRPr="001160E8">
        <w:rPr>
          <w:b w:val="0"/>
          <w:sz w:val="22"/>
          <w:lang w:val="es-AR"/>
        </w:rPr>
        <w:t>Carga de prueba</w:t>
      </w:r>
    </w:p>
    <w:p w:rsidR="001160E8" w:rsidRPr="001160E8" w:rsidRDefault="001160E8" w:rsidP="001160E8">
      <w:pPr>
        <w:pStyle w:val="Textoindependiente"/>
        <w:ind w:left="426"/>
        <w:rPr>
          <w:b w:val="0"/>
          <w:sz w:val="22"/>
          <w:lang w:val="es-AR"/>
        </w:rPr>
      </w:pPr>
      <w:r w:rsidRPr="001160E8">
        <w:rPr>
          <w:b w:val="0"/>
          <w:sz w:val="22"/>
          <w:lang w:val="es-AR"/>
        </w:rPr>
        <w:t>Los ensayos serán realizados de acuerdo a ASTM A 370—S14 y</w:t>
      </w:r>
      <w:r w:rsidRPr="001160E8">
        <w:rPr>
          <w:b w:val="0"/>
          <w:i/>
          <w:sz w:val="22"/>
          <w:lang w:val="es-AR"/>
        </w:rPr>
        <w:t xml:space="preserve"> </w:t>
      </w:r>
      <w:r w:rsidRPr="001160E8">
        <w:rPr>
          <w:b w:val="0"/>
          <w:sz w:val="22"/>
          <w:lang w:val="es-AR"/>
        </w:rPr>
        <w:t>deberán verificarse los valores límites de la Tabla 3 de la norma ASTM A 563.</w:t>
      </w:r>
    </w:p>
    <w:p w:rsidR="001160E8" w:rsidRPr="001160E8" w:rsidRDefault="001160E8" w:rsidP="001160E8">
      <w:pPr>
        <w:pStyle w:val="Textoindependiente"/>
        <w:rPr>
          <w:b w:val="0"/>
          <w:sz w:val="22"/>
          <w:lang w:val="es-AR"/>
        </w:rPr>
      </w:pPr>
    </w:p>
    <w:p w:rsidR="001160E8" w:rsidRPr="001160E8" w:rsidRDefault="001160E8" w:rsidP="001160E8">
      <w:pPr>
        <w:pStyle w:val="Textoindependiente"/>
        <w:rPr>
          <w:b w:val="0"/>
          <w:sz w:val="22"/>
          <w:lang w:val="es-AR"/>
        </w:rPr>
      </w:pPr>
      <w:r w:rsidRPr="001160E8">
        <w:rPr>
          <w:b w:val="0"/>
          <w:sz w:val="22"/>
          <w:lang w:val="es-AR"/>
        </w:rPr>
        <w:t>f) Preformados</w:t>
      </w:r>
    </w:p>
    <w:p w:rsidR="001160E8" w:rsidRPr="001160E8" w:rsidRDefault="001160E8" w:rsidP="001160E8">
      <w:pPr>
        <w:pStyle w:val="Textoindependiente"/>
        <w:ind w:left="426"/>
        <w:rPr>
          <w:b w:val="0"/>
          <w:sz w:val="22"/>
          <w:lang w:val="es-AR"/>
        </w:rPr>
      </w:pPr>
      <w:r w:rsidRPr="001160E8">
        <w:rPr>
          <w:b w:val="0"/>
          <w:sz w:val="22"/>
          <w:lang w:val="es-AR"/>
        </w:rPr>
        <w:t>Ensayo de tracción a deslizamiento</w:t>
      </w:r>
    </w:p>
    <w:p w:rsidR="001160E8" w:rsidRPr="001160E8" w:rsidRDefault="001160E8" w:rsidP="001160E8">
      <w:pPr>
        <w:pStyle w:val="Textoindependiente"/>
        <w:ind w:left="426"/>
        <w:rPr>
          <w:b w:val="0"/>
          <w:sz w:val="22"/>
          <w:lang w:val="es-AR"/>
        </w:rPr>
      </w:pPr>
      <w:r w:rsidRPr="001160E8">
        <w:rPr>
          <w:b w:val="0"/>
          <w:sz w:val="22"/>
          <w:lang w:val="es-AR"/>
        </w:rPr>
        <w:t>Este ensayo se efectuará para verificar que la carga de deslizamiento sea, como mínimo, la carga de rotura mínima garantizada del cordón.</w:t>
      </w:r>
    </w:p>
    <w:p w:rsidR="001160E8" w:rsidRPr="001160E8" w:rsidRDefault="001160E8" w:rsidP="001160E8">
      <w:pPr>
        <w:pStyle w:val="Textoindependiente"/>
        <w:rPr>
          <w:b w:val="0"/>
          <w:sz w:val="22"/>
          <w:lang w:val="es-AR"/>
        </w:rPr>
      </w:pPr>
      <w:r w:rsidRPr="001160E8">
        <w:rPr>
          <w:b w:val="0"/>
          <w:sz w:val="22"/>
          <w:lang w:val="es-AR"/>
        </w:rPr>
        <w:t xml:space="preserve">A tal efecto, el CONTRTAISTA proveerá al fabricante de los accesorios del cordón necesario para la realización de los ensayos de tracción mencionados, cuya metodología propondrá dicho fabricante, la que será aprobada por el </w:t>
      </w:r>
      <w:r w:rsidR="004F3C51">
        <w:rPr>
          <w:b w:val="0"/>
          <w:sz w:val="22"/>
          <w:lang w:val="es-AR"/>
        </w:rPr>
        <w:t>ENTE CONTRATANTE</w:t>
      </w:r>
      <w:r w:rsidRPr="001160E8">
        <w:rPr>
          <w:b w:val="0"/>
          <w:sz w:val="22"/>
          <w:lang w:val="es-AR"/>
        </w:rPr>
        <w:t>.</w:t>
      </w:r>
    </w:p>
    <w:p w:rsidR="001160E8" w:rsidRPr="007E21EE" w:rsidRDefault="001160E8" w:rsidP="001160E8">
      <w:pPr>
        <w:pStyle w:val="Textoindependiente"/>
        <w:rPr>
          <w:sz w:val="22"/>
          <w:lang w:val="es-AR"/>
        </w:rPr>
      </w:pPr>
    </w:p>
    <w:p w:rsidR="001160E8" w:rsidRPr="007E21EE" w:rsidRDefault="001160E8" w:rsidP="0096768E">
      <w:pPr>
        <w:pStyle w:val="Textoindependiente"/>
        <w:spacing w:after="120"/>
        <w:rPr>
          <w:sz w:val="22"/>
          <w:lang w:val="es-AR"/>
        </w:rPr>
      </w:pPr>
      <w:r w:rsidRPr="007E21EE">
        <w:rPr>
          <w:sz w:val="22"/>
          <w:lang w:val="es-AR"/>
        </w:rPr>
        <w:t>8.2.1.5 Verificación del cincado</w:t>
      </w:r>
    </w:p>
    <w:p w:rsidR="001160E8" w:rsidRPr="001160E8" w:rsidRDefault="001160E8" w:rsidP="001160E8">
      <w:pPr>
        <w:pStyle w:val="Textoindependiente"/>
        <w:rPr>
          <w:b w:val="0"/>
          <w:lang w:val="es-AR"/>
        </w:rPr>
      </w:pPr>
      <w:r w:rsidRPr="001160E8">
        <w:rPr>
          <w:b w:val="0"/>
          <w:sz w:val="22"/>
          <w:lang w:val="es-AR"/>
        </w:rPr>
        <w:t xml:space="preserve">Los ensayos de remesa en este rubro tienen por objeto demostrar el cumplimiento de las especificaciones detalladas en el punto 7.1 de este capítulo por lo que se llevarán a cabo todas las verificaciones visuales, controles y procedimientos allí especificados. </w:t>
      </w:r>
    </w:p>
    <w:p w:rsidR="001160E8" w:rsidRPr="001160E8" w:rsidRDefault="001160E8" w:rsidP="001160E8">
      <w:pPr>
        <w:pStyle w:val="Textoindependiente"/>
        <w:rPr>
          <w:b w:val="0"/>
          <w:sz w:val="22"/>
          <w:lang w:val="es-AR"/>
        </w:rPr>
      </w:pPr>
    </w:p>
    <w:p w:rsidR="001160E8" w:rsidRPr="00955418" w:rsidRDefault="001160E8" w:rsidP="0096768E">
      <w:pPr>
        <w:pStyle w:val="Textoindependiente"/>
        <w:spacing w:after="120"/>
        <w:rPr>
          <w:sz w:val="22"/>
          <w:lang w:val="es-AR"/>
        </w:rPr>
      </w:pPr>
      <w:r w:rsidRPr="00955418">
        <w:rPr>
          <w:sz w:val="22"/>
          <w:lang w:val="es-AR"/>
        </w:rPr>
        <w:t>8.2.2. Cordones de acero cincado</w:t>
      </w:r>
    </w:p>
    <w:p w:rsidR="001160E8" w:rsidRPr="001160E8" w:rsidRDefault="001160E8" w:rsidP="0096768E">
      <w:pPr>
        <w:pStyle w:val="Textoindependiente"/>
        <w:spacing w:after="120"/>
        <w:rPr>
          <w:b w:val="0"/>
          <w:sz w:val="22"/>
          <w:lang w:val="es-AR"/>
        </w:rPr>
      </w:pPr>
      <w:r w:rsidRPr="001160E8">
        <w:rPr>
          <w:b w:val="0"/>
          <w:sz w:val="22"/>
          <w:lang w:val="es-AR"/>
        </w:rPr>
        <w:t>Sobre los cordones de acero galvanizado será de aplicación lo establecido en los puntos 5 y 6 de la Norma IRAM 722, incluyendo el ensayo de flexión alternada.</w:t>
      </w:r>
    </w:p>
    <w:p w:rsidR="001160E8" w:rsidRPr="001160E8" w:rsidRDefault="001160E8" w:rsidP="0096768E">
      <w:pPr>
        <w:pStyle w:val="Textoindependiente"/>
        <w:spacing w:after="120"/>
        <w:rPr>
          <w:b w:val="0"/>
          <w:sz w:val="22"/>
          <w:lang w:val="es-AR"/>
        </w:rPr>
      </w:pPr>
      <w:r w:rsidRPr="001160E8">
        <w:rPr>
          <w:b w:val="0"/>
          <w:sz w:val="22"/>
          <w:lang w:val="es-AR"/>
        </w:rPr>
        <w:t>En el cable terminado los alambres deberán mantener su posición, de acuerdo a la norma ASTM A 475, apartado 5.6. Para el muestreo se adoptará lo establecido en el punto 5.3.1 de la norma IRAM 722 y para el criterio de aceptación el indicado en el punto 5.4 de la misma norma.</w:t>
      </w:r>
    </w:p>
    <w:p w:rsidR="001160E8" w:rsidRPr="00955418" w:rsidRDefault="001160E8" w:rsidP="0096768E">
      <w:pPr>
        <w:pStyle w:val="Textoindependiente"/>
        <w:spacing w:after="120"/>
        <w:rPr>
          <w:lang w:val="es-AR"/>
        </w:rPr>
      </w:pPr>
      <w:r w:rsidRPr="00955418">
        <w:rPr>
          <w:lang w:val="es-AR"/>
        </w:rPr>
        <w:t>9. EMBALAJES</w:t>
      </w:r>
    </w:p>
    <w:p w:rsidR="001160E8" w:rsidRPr="00955418" w:rsidRDefault="001160E8" w:rsidP="001160E8">
      <w:pPr>
        <w:pStyle w:val="Textoindependiente"/>
        <w:rPr>
          <w:b w:val="0"/>
          <w:sz w:val="22"/>
          <w:lang w:val="es-AR"/>
        </w:rPr>
      </w:pPr>
      <w:r w:rsidRPr="00955418">
        <w:rPr>
          <w:b w:val="0"/>
          <w:sz w:val="22"/>
          <w:lang w:val="es-AR"/>
        </w:rPr>
        <w:t>Los cordones serán provistos embalados en carretes de madera que responderán, en general, a la Norma IRAM 9590, u otra norma internacionalmente reconocida.</w:t>
      </w:r>
    </w:p>
    <w:p w:rsidR="001160E8" w:rsidRPr="00955418" w:rsidRDefault="001160E8" w:rsidP="007E21EE">
      <w:pPr>
        <w:pStyle w:val="Textoindependiente"/>
        <w:spacing w:before="120"/>
        <w:rPr>
          <w:b w:val="0"/>
          <w:sz w:val="22"/>
          <w:lang w:val="es-AR"/>
        </w:rPr>
      </w:pPr>
      <w:r w:rsidRPr="00955418">
        <w:rPr>
          <w:b w:val="0"/>
          <w:sz w:val="22"/>
          <w:lang w:val="es-AR"/>
        </w:rPr>
        <w:t>Los carretes serán del tipo sin escalón e irán tapados con duelas de cierre y zunchados.</w:t>
      </w:r>
    </w:p>
    <w:p w:rsidR="001160E8" w:rsidRPr="00955418" w:rsidRDefault="001160E8" w:rsidP="007E21EE">
      <w:pPr>
        <w:pStyle w:val="Textoindependiente"/>
        <w:spacing w:before="120"/>
        <w:rPr>
          <w:b w:val="0"/>
          <w:sz w:val="22"/>
          <w:lang w:val="es-AR"/>
        </w:rPr>
      </w:pPr>
      <w:r w:rsidRPr="00955418">
        <w:rPr>
          <w:b w:val="0"/>
          <w:sz w:val="22"/>
          <w:lang w:val="es-AR"/>
        </w:rPr>
        <w:t>Los accesorios se acondicionarán en cajones de madera adecuados a su volumen y peso</w:t>
      </w:r>
      <w:r w:rsidRPr="00955418">
        <w:rPr>
          <w:b w:val="0"/>
          <w:sz w:val="22"/>
          <w:vertAlign w:val="subscript"/>
          <w:lang w:val="es-AR"/>
        </w:rPr>
        <w:t>.</w:t>
      </w:r>
    </w:p>
    <w:p w:rsidR="001160E8" w:rsidRPr="00955418" w:rsidRDefault="001160E8" w:rsidP="007E21EE">
      <w:pPr>
        <w:pStyle w:val="Textoindependiente"/>
        <w:spacing w:before="120"/>
        <w:rPr>
          <w:b w:val="0"/>
          <w:sz w:val="22"/>
          <w:lang w:val="es-AR"/>
        </w:rPr>
      </w:pPr>
      <w:r w:rsidRPr="00955418">
        <w:rPr>
          <w:b w:val="0"/>
          <w:sz w:val="22"/>
          <w:lang w:val="es-AR"/>
        </w:rPr>
        <w:t>Se deberá evitar el contacto entre piezas cincadas</w:t>
      </w:r>
      <w:r w:rsidRPr="00955418">
        <w:rPr>
          <w:b w:val="0"/>
          <w:sz w:val="22"/>
          <w:vertAlign w:val="subscript"/>
          <w:lang w:val="es-AR"/>
        </w:rPr>
        <w:t xml:space="preserve">, </w:t>
      </w:r>
      <w:r w:rsidRPr="00955418">
        <w:rPr>
          <w:b w:val="0"/>
          <w:sz w:val="22"/>
          <w:lang w:val="es-AR"/>
        </w:rPr>
        <w:t>Para ello se pondrán elementos separadores e inmovilizadores en los cajones.</w:t>
      </w:r>
    </w:p>
    <w:p w:rsidR="001160E8" w:rsidRPr="00955418" w:rsidRDefault="001160E8" w:rsidP="0096768E">
      <w:pPr>
        <w:pStyle w:val="Textoindependiente"/>
        <w:spacing w:before="120" w:after="120"/>
        <w:rPr>
          <w:b w:val="0"/>
          <w:sz w:val="22"/>
          <w:lang w:val="es-AR"/>
        </w:rPr>
      </w:pPr>
      <w:r w:rsidRPr="00955418">
        <w:rPr>
          <w:b w:val="0"/>
          <w:sz w:val="22"/>
          <w:lang w:val="es-AR"/>
        </w:rPr>
        <w:t xml:space="preserve">El </w:t>
      </w:r>
      <w:r w:rsidR="004F3C51">
        <w:rPr>
          <w:b w:val="0"/>
          <w:sz w:val="22"/>
          <w:lang w:val="es-AR"/>
        </w:rPr>
        <w:t>CONTRATISTA PPP</w:t>
      </w:r>
      <w:r w:rsidRPr="00955418">
        <w:rPr>
          <w:b w:val="0"/>
          <w:sz w:val="22"/>
          <w:lang w:val="es-AR"/>
        </w:rPr>
        <w:t xml:space="preserve"> deberá presentar, a aprobación del </w:t>
      </w:r>
      <w:r w:rsidR="004F3C51">
        <w:rPr>
          <w:b w:val="0"/>
          <w:sz w:val="22"/>
          <w:lang w:val="es-AR"/>
        </w:rPr>
        <w:t>ENTE CONTRATANTE</w:t>
      </w:r>
      <w:r w:rsidRPr="00955418">
        <w:rPr>
          <w:b w:val="0"/>
          <w:sz w:val="22"/>
          <w:lang w:val="es-AR"/>
        </w:rPr>
        <w:t>, los planos, especificaciones y memorias técnicas correspondientes a la construcción del embalaje.</w:t>
      </w:r>
    </w:p>
    <w:p w:rsidR="001160E8" w:rsidRPr="00955418" w:rsidRDefault="001160E8" w:rsidP="0096768E">
      <w:pPr>
        <w:pStyle w:val="Textoindependiente"/>
        <w:spacing w:after="120"/>
        <w:rPr>
          <w:sz w:val="22"/>
          <w:lang w:val="es-AR"/>
        </w:rPr>
      </w:pPr>
      <w:r w:rsidRPr="00955418">
        <w:rPr>
          <w:sz w:val="22"/>
          <w:lang w:val="es-AR"/>
        </w:rPr>
        <w:t>9.1 Identificación</w:t>
      </w:r>
    </w:p>
    <w:p w:rsidR="001160E8" w:rsidRPr="00955418" w:rsidRDefault="001160E8" w:rsidP="0096768E">
      <w:pPr>
        <w:pStyle w:val="Textoindependiente"/>
        <w:spacing w:after="120"/>
        <w:rPr>
          <w:sz w:val="22"/>
          <w:lang w:val="es-AR"/>
        </w:rPr>
      </w:pPr>
      <w:r w:rsidRPr="00955418">
        <w:rPr>
          <w:sz w:val="22"/>
          <w:lang w:val="es-AR"/>
        </w:rPr>
        <w:t xml:space="preserve">9.1.1. Identificación de los carretes </w:t>
      </w:r>
    </w:p>
    <w:p w:rsidR="001160E8" w:rsidRPr="00955418" w:rsidRDefault="001160E8" w:rsidP="001160E8">
      <w:pPr>
        <w:pStyle w:val="Textoindependiente"/>
        <w:rPr>
          <w:b w:val="0"/>
          <w:sz w:val="22"/>
          <w:lang w:val="es-AR"/>
        </w:rPr>
      </w:pPr>
      <w:r w:rsidRPr="00955418">
        <w:rPr>
          <w:b w:val="0"/>
          <w:sz w:val="22"/>
          <w:lang w:val="es-AR"/>
        </w:rPr>
        <w:lastRenderedPageBreak/>
        <w:t>Los carretes serán identificados de tres formas, conteniendo cada uno la información indicada en la planilla siguiente:</w:t>
      </w:r>
    </w:p>
    <w:p w:rsidR="001160E8" w:rsidRPr="001160E8" w:rsidRDefault="001160E8" w:rsidP="001160E8">
      <w:pPr>
        <w:pStyle w:val="Textoindependiente"/>
        <w:rPr>
          <w:lang w:val="es-AR"/>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5"/>
        <w:gridCol w:w="1559"/>
        <w:gridCol w:w="1134"/>
        <w:gridCol w:w="1417"/>
      </w:tblGrid>
      <w:tr w:rsidR="001160E8" w:rsidTr="00955418">
        <w:trPr>
          <w:cantSplit/>
          <w:jc w:val="center"/>
        </w:trPr>
        <w:tc>
          <w:tcPr>
            <w:tcW w:w="5245" w:type="dxa"/>
            <w:vMerge w:val="restart"/>
          </w:tcPr>
          <w:p w:rsidR="001160E8" w:rsidRPr="001160E8" w:rsidRDefault="001160E8" w:rsidP="008918A2">
            <w:pPr>
              <w:pStyle w:val="Textoindependiente"/>
              <w:jc w:val="center"/>
              <w:rPr>
                <w:sz w:val="22"/>
                <w:lang w:val="es-AR"/>
              </w:rPr>
            </w:pPr>
          </w:p>
          <w:p w:rsidR="001160E8" w:rsidRDefault="001160E8" w:rsidP="008918A2">
            <w:pPr>
              <w:pStyle w:val="Textoindependiente"/>
              <w:jc w:val="center"/>
              <w:rPr>
                <w:sz w:val="22"/>
              </w:rPr>
            </w:pPr>
            <w:r>
              <w:rPr>
                <w:sz w:val="22"/>
              </w:rPr>
              <w:t>DESCRIPCION</w:t>
            </w:r>
          </w:p>
        </w:tc>
        <w:tc>
          <w:tcPr>
            <w:tcW w:w="4110" w:type="dxa"/>
            <w:gridSpan w:val="3"/>
          </w:tcPr>
          <w:p w:rsidR="001160E8" w:rsidRDefault="001160E8" w:rsidP="008918A2">
            <w:pPr>
              <w:pStyle w:val="Textoindependiente"/>
              <w:jc w:val="center"/>
              <w:rPr>
                <w:sz w:val="22"/>
              </w:rPr>
            </w:pPr>
            <w:r>
              <w:rPr>
                <w:sz w:val="22"/>
              </w:rPr>
              <w:t>UBICACIÓN</w:t>
            </w:r>
          </w:p>
        </w:tc>
      </w:tr>
      <w:tr w:rsidR="001160E8" w:rsidTr="00955418">
        <w:trPr>
          <w:cantSplit/>
          <w:jc w:val="center"/>
        </w:trPr>
        <w:tc>
          <w:tcPr>
            <w:tcW w:w="5245" w:type="dxa"/>
            <w:vMerge/>
          </w:tcPr>
          <w:p w:rsidR="001160E8" w:rsidRDefault="001160E8" w:rsidP="008918A2">
            <w:pPr>
              <w:pStyle w:val="Textoindependiente"/>
              <w:rPr>
                <w:sz w:val="22"/>
              </w:rPr>
            </w:pPr>
          </w:p>
        </w:tc>
        <w:tc>
          <w:tcPr>
            <w:tcW w:w="1559" w:type="dxa"/>
          </w:tcPr>
          <w:p w:rsidR="001160E8" w:rsidRDefault="001160E8" w:rsidP="008918A2">
            <w:pPr>
              <w:pStyle w:val="Textoindependiente"/>
              <w:jc w:val="center"/>
              <w:rPr>
                <w:sz w:val="22"/>
              </w:rPr>
            </w:pPr>
            <w:r>
              <w:rPr>
                <w:sz w:val="22"/>
              </w:rPr>
              <w:t>LATERALES</w:t>
            </w:r>
          </w:p>
          <w:p w:rsidR="001160E8" w:rsidRDefault="001160E8" w:rsidP="008918A2">
            <w:pPr>
              <w:pStyle w:val="Textoindependiente"/>
              <w:jc w:val="center"/>
              <w:rPr>
                <w:sz w:val="22"/>
              </w:rPr>
            </w:pPr>
            <w:r>
              <w:rPr>
                <w:sz w:val="22"/>
              </w:rPr>
              <w:t>(1)</w:t>
            </w:r>
          </w:p>
        </w:tc>
        <w:tc>
          <w:tcPr>
            <w:tcW w:w="1134" w:type="dxa"/>
          </w:tcPr>
          <w:p w:rsidR="001160E8" w:rsidRDefault="001160E8" w:rsidP="008918A2">
            <w:pPr>
              <w:pStyle w:val="Textoindependiente"/>
              <w:jc w:val="center"/>
              <w:rPr>
                <w:sz w:val="22"/>
              </w:rPr>
            </w:pPr>
            <w:r>
              <w:rPr>
                <w:sz w:val="22"/>
              </w:rPr>
              <w:t>CHAPA</w:t>
            </w:r>
          </w:p>
          <w:p w:rsidR="001160E8" w:rsidRDefault="001160E8" w:rsidP="008918A2">
            <w:pPr>
              <w:pStyle w:val="Textoindependiente"/>
              <w:jc w:val="center"/>
              <w:rPr>
                <w:sz w:val="22"/>
              </w:rPr>
            </w:pPr>
            <w:r>
              <w:rPr>
                <w:sz w:val="22"/>
              </w:rPr>
              <w:t>(2)</w:t>
            </w:r>
          </w:p>
        </w:tc>
        <w:tc>
          <w:tcPr>
            <w:tcW w:w="1417" w:type="dxa"/>
          </w:tcPr>
          <w:p w:rsidR="001160E8" w:rsidRDefault="001160E8" w:rsidP="008918A2">
            <w:pPr>
              <w:pStyle w:val="Textoindependiente"/>
              <w:jc w:val="center"/>
              <w:rPr>
                <w:sz w:val="22"/>
              </w:rPr>
            </w:pPr>
            <w:r>
              <w:rPr>
                <w:sz w:val="22"/>
              </w:rPr>
              <w:t>ETIQUETA</w:t>
            </w:r>
          </w:p>
          <w:p w:rsidR="001160E8" w:rsidRDefault="001160E8" w:rsidP="008918A2">
            <w:pPr>
              <w:pStyle w:val="Textoindependiente"/>
              <w:jc w:val="center"/>
              <w:rPr>
                <w:sz w:val="22"/>
              </w:rPr>
            </w:pPr>
            <w:r>
              <w:rPr>
                <w:sz w:val="22"/>
              </w:rPr>
              <w:t>(3)</w:t>
            </w:r>
          </w:p>
        </w:tc>
      </w:tr>
      <w:tr w:rsidR="001160E8" w:rsidTr="00955418">
        <w:trPr>
          <w:cantSplit/>
          <w:jc w:val="center"/>
        </w:trPr>
        <w:tc>
          <w:tcPr>
            <w:tcW w:w="5245" w:type="dxa"/>
          </w:tcPr>
          <w:p w:rsidR="001160E8" w:rsidRPr="007E21EE" w:rsidRDefault="001160E8" w:rsidP="008918A2">
            <w:pPr>
              <w:pStyle w:val="Textoindependiente"/>
              <w:rPr>
                <w:b w:val="0"/>
                <w:sz w:val="22"/>
                <w:lang w:val="es-ES"/>
              </w:rPr>
            </w:pPr>
          </w:p>
          <w:p w:rsidR="001160E8" w:rsidRPr="007E21EE" w:rsidRDefault="001160E8" w:rsidP="008918A2">
            <w:pPr>
              <w:pStyle w:val="Textoindependiente"/>
              <w:rPr>
                <w:b w:val="0"/>
                <w:sz w:val="22"/>
                <w:lang w:val="es-AR"/>
              </w:rPr>
            </w:pPr>
            <w:r w:rsidRPr="007E21EE">
              <w:rPr>
                <w:b w:val="0"/>
                <w:sz w:val="22"/>
                <w:lang w:val="es-AR"/>
              </w:rPr>
              <w:t xml:space="preserve">a) </w:t>
            </w:r>
            <w:r w:rsidR="004F3C51">
              <w:rPr>
                <w:b w:val="0"/>
                <w:sz w:val="22"/>
                <w:lang w:val="es-AR"/>
              </w:rPr>
              <w:t>ENTE CONTRATANTE</w:t>
            </w:r>
          </w:p>
          <w:p w:rsidR="001160E8" w:rsidRPr="007E21EE" w:rsidRDefault="001160E8" w:rsidP="008918A2">
            <w:pPr>
              <w:pStyle w:val="Textoindependiente"/>
              <w:rPr>
                <w:b w:val="0"/>
                <w:sz w:val="22"/>
                <w:lang w:val="es-AR"/>
              </w:rPr>
            </w:pPr>
          </w:p>
          <w:p w:rsidR="001160E8" w:rsidRPr="007E21EE" w:rsidRDefault="001160E8" w:rsidP="008918A2">
            <w:pPr>
              <w:pStyle w:val="Textoindependiente"/>
              <w:rPr>
                <w:b w:val="0"/>
                <w:sz w:val="22"/>
                <w:lang w:val="es-AR"/>
              </w:rPr>
            </w:pPr>
            <w:r w:rsidRPr="007E21EE">
              <w:rPr>
                <w:b w:val="0"/>
                <w:sz w:val="22"/>
                <w:lang w:val="es-AR"/>
              </w:rPr>
              <w:t xml:space="preserve">b) Marca del fabricante y </w:t>
            </w:r>
            <w:r w:rsidR="004F3C51">
              <w:rPr>
                <w:b w:val="0"/>
                <w:sz w:val="22"/>
                <w:lang w:val="es-AR"/>
              </w:rPr>
              <w:t>CONTRATISTA PPP</w:t>
            </w:r>
            <w:r w:rsidRPr="007E21EE">
              <w:rPr>
                <w:b w:val="0"/>
                <w:sz w:val="22"/>
                <w:lang w:val="es-AR"/>
              </w:rPr>
              <w:t>.</w:t>
            </w:r>
          </w:p>
          <w:p w:rsidR="001160E8" w:rsidRPr="007E21EE" w:rsidRDefault="001160E8" w:rsidP="008918A2">
            <w:pPr>
              <w:pStyle w:val="Textoindependiente"/>
              <w:rPr>
                <w:b w:val="0"/>
                <w:sz w:val="22"/>
                <w:lang w:val="es-AR"/>
              </w:rPr>
            </w:pPr>
          </w:p>
          <w:p w:rsidR="001160E8" w:rsidRPr="007E21EE" w:rsidRDefault="001160E8" w:rsidP="008918A2">
            <w:pPr>
              <w:pStyle w:val="Textoindependiente"/>
              <w:rPr>
                <w:b w:val="0"/>
                <w:sz w:val="22"/>
                <w:lang w:val="es-AR"/>
              </w:rPr>
            </w:pPr>
            <w:r w:rsidRPr="007E21EE">
              <w:rPr>
                <w:b w:val="0"/>
                <w:sz w:val="22"/>
                <w:lang w:val="es-AR"/>
              </w:rPr>
              <w:t>c) Diámetro nominal (mm)</w:t>
            </w:r>
          </w:p>
          <w:p w:rsidR="001160E8" w:rsidRPr="007E21EE" w:rsidRDefault="001160E8" w:rsidP="008918A2">
            <w:pPr>
              <w:pStyle w:val="Textoindependiente"/>
              <w:rPr>
                <w:b w:val="0"/>
                <w:sz w:val="22"/>
                <w:lang w:val="es-AR"/>
              </w:rPr>
            </w:pPr>
          </w:p>
          <w:p w:rsidR="001160E8" w:rsidRPr="007E21EE" w:rsidRDefault="001160E8" w:rsidP="008918A2">
            <w:pPr>
              <w:pStyle w:val="Textoindependiente"/>
              <w:rPr>
                <w:b w:val="0"/>
                <w:sz w:val="22"/>
                <w:lang w:val="es-AR"/>
              </w:rPr>
            </w:pPr>
            <w:r w:rsidRPr="007E21EE">
              <w:rPr>
                <w:b w:val="0"/>
                <w:sz w:val="22"/>
                <w:lang w:val="es-AR"/>
              </w:rPr>
              <w:t>d) Carga mínima de rotura efectiva (</w:t>
            </w:r>
            <w:proofErr w:type="spellStart"/>
            <w:r w:rsidRPr="007E21EE">
              <w:rPr>
                <w:b w:val="0"/>
                <w:sz w:val="22"/>
                <w:lang w:val="es-AR"/>
              </w:rPr>
              <w:t>daN</w:t>
            </w:r>
            <w:proofErr w:type="spellEnd"/>
            <w:r w:rsidRPr="007E21EE">
              <w:rPr>
                <w:b w:val="0"/>
                <w:sz w:val="22"/>
                <w:lang w:val="es-AR"/>
              </w:rPr>
              <w:t>)</w:t>
            </w:r>
          </w:p>
          <w:p w:rsidR="001160E8" w:rsidRPr="007E21EE" w:rsidRDefault="001160E8" w:rsidP="008918A2">
            <w:pPr>
              <w:pStyle w:val="Textoindependiente"/>
              <w:rPr>
                <w:b w:val="0"/>
                <w:sz w:val="22"/>
                <w:lang w:val="es-AR"/>
              </w:rPr>
            </w:pPr>
          </w:p>
          <w:p w:rsidR="001160E8" w:rsidRPr="007E21EE" w:rsidRDefault="001160E8" w:rsidP="008918A2">
            <w:pPr>
              <w:pStyle w:val="Textoindependiente"/>
              <w:rPr>
                <w:b w:val="0"/>
                <w:sz w:val="22"/>
                <w:lang w:val="es-AR"/>
              </w:rPr>
            </w:pPr>
            <w:r w:rsidRPr="007E21EE">
              <w:rPr>
                <w:b w:val="0"/>
                <w:sz w:val="22"/>
                <w:lang w:val="es-AR"/>
              </w:rPr>
              <w:t>e) Construcción: (1 x 37 por Ejemplo)</w:t>
            </w:r>
          </w:p>
          <w:p w:rsidR="001160E8" w:rsidRPr="007E21EE" w:rsidRDefault="001160E8" w:rsidP="008918A2">
            <w:pPr>
              <w:pStyle w:val="Textoindependiente"/>
              <w:rPr>
                <w:b w:val="0"/>
                <w:sz w:val="22"/>
                <w:lang w:val="es-AR"/>
              </w:rPr>
            </w:pPr>
          </w:p>
          <w:p w:rsidR="001160E8" w:rsidRPr="007E21EE" w:rsidRDefault="001160E8" w:rsidP="008918A2">
            <w:pPr>
              <w:pStyle w:val="Textoindependiente"/>
              <w:rPr>
                <w:b w:val="0"/>
                <w:sz w:val="22"/>
                <w:lang w:val="es-AR"/>
              </w:rPr>
            </w:pPr>
            <w:r w:rsidRPr="007E21EE">
              <w:rPr>
                <w:b w:val="0"/>
                <w:sz w:val="22"/>
                <w:lang w:val="es-AR"/>
              </w:rPr>
              <w:t xml:space="preserve">f) Tipo de cincado, PESADO </w:t>
            </w:r>
          </w:p>
          <w:p w:rsidR="001160E8" w:rsidRPr="007E21EE" w:rsidRDefault="001160E8" w:rsidP="008918A2">
            <w:pPr>
              <w:pStyle w:val="Textoindependiente"/>
              <w:rPr>
                <w:b w:val="0"/>
                <w:sz w:val="22"/>
                <w:lang w:val="es-AR"/>
              </w:rPr>
            </w:pPr>
          </w:p>
          <w:p w:rsidR="001160E8" w:rsidRPr="007E21EE" w:rsidRDefault="001160E8" w:rsidP="008918A2">
            <w:pPr>
              <w:pStyle w:val="Textoindependiente"/>
              <w:rPr>
                <w:b w:val="0"/>
                <w:sz w:val="22"/>
                <w:lang w:val="es-AR"/>
              </w:rPr>
            </w:pPr>
            <w:r w:rsidRPr="007E21EE">
              <w:rPr>
                <w:b w:val="0"/>
                <w:sz w:val="22"/>
                <w:lang w:val="es-AR"/>
              </w:rPr>
              <w:t>g)  Nro. de fabricación</w:t>
            </w:r>
          </w:p>
          <w:p w:rsidR="001160E8" w:rsidRPr="007E21EE" w:rsidRDefault="001160E8" w:rsidP="008918A2">
            <w:pPr>
              <w:pStyle w:val="Textoindependiente"/>
              <w:rPr>
                <w:b w:val="0"/>
                <w:sz w:val="22"/>
                <w:lang w:val="es-AR"/>
              </w:rPr>
            </w:pPr>
          </w:p>
          <w:p w:rsidR="001160E8" w:rsidRPr="007E21EE" w:rsidRDefault="001160E8" w:rsidP="008918A2">
            <w:pPr>
              <w:pStyle w:val="Textoindependiente"/>
              <w:rPr>
                <w:b w:val="0"/>
                <w:sz w:val="22"/>
                <w:lang w:val="en-US"/>
              </w:rPr>
            </w:pPr>
            <w:r w:rsidRPr="007E21EE">
              <w:rPr>
                <w:b w:val="0"/>
                <w:sz w:val="22"/>
                <w:lang w:val="en-US"/>
              </w:rPr>
              <w:t xml:space="preserve">h) </w:t>
            </w:r>
            <w:proofErr w:type="spellStart"/>
            <w:r w:rsidRPr="007E21EE">
              <w:rPr>
                <w:b w:val="0"/>
                <w:sz w:val="22"/>
                <w:lang w:val="en-US"/>
              </w:rPr>
              <w:t>Longitud</w:t>
            </w:r>
            <w:proofErr w:type="spellEnd"/>
            <w:r w:rsidRPr="007E21EE">
              <w:rPr>
                <w:b w:val="0"/>
                <w:sz w:val="22"/>
                <w:lang w:val="en-US"/>
              </w:rPr>
              <w:t xml:space="preserve"> (m)</w:t>
            </w:r>
          </w:p>
          <w:p w:rsidR="001160E8" w:rsidRPr="007E21EE" w:rsidRDefault="001160E8" w:rsidP="008918A2">
            <w:pPr>
              <w:pStyle w:val="Textoindependiente"/>
              <w:rPr>
                <w:b w:val="0"/>
                <w:sz w:val="22"/>
                <w:lang w:val="en-US"/>
              </w:rPr>
            </w:pPr>
          </w:p>
          <w:p w:rsidR="001160E8" w:rsidRPr="007E21EE" w:rsidRDefault="001160E8" w:rsidP="008918A2">
            <w:pPr>
              <w:pStyle w:val="Textoindependiente"/>
              <w:rPr>
                <w:b w:val="0"/>
                <w:sz w:val="22"/>
                <w:lang w:val="en-US"/>
              </w:rPr>
            </w:pPr>
            <w:proofErr w:type="spellStart"/>
            <w:r w:rsidRPr="007E21EE">
              <w:rPr>
                <w:b w:val="0"/>
                <w:sz w:val="22"/>
                <w:lang w:val="en-US"/>
              </w:rPr>
              <w:t>i</w:t>
            </w:r>
            <w:proofErr w:type="spellEnd"/>
            <w:r w:rsidRPr="007E21EE">
              <w:rPr>
                <w:b w:val="0"/>
                <w:sz w:val="22"/>
                <w:lang w:val="en-US"/>
              </w:rPr>
              <w:t xml:space="preserve">)  Masa </w:t>
            </w:r>
            <w:proofErr w:type="spellStart"/>
            <w:r w:rsidRPr="007E21EE">
              <w:rPr>
                <w:b w:val="0"/>
                <w:sz w:val="22"/>
                <w:lang w:val="en-US"/>
              </w:rPr>
              <w:t>bruta</w:t>
            </w:r>
            <w:proofErr w:type="spellEnd"/>
            <w:r w:rsidRPr="007E21EE">
              <w:rPr>
                <w:b w:val="0"/>
                <w:sz w:val="22"/>
                <w:lang w:val="en-US"/>
              </w:rPr>
              <w:t xml:space="preserve"> (kg)</w:t>
            </w:r>
          </w:p>
          <w:p w:rsidR="001160E8" w:rsidRPr="007E21EE" w:rsidRDefault="001160E8" w:rsidP="008918A2">
            <w:pPr>
              <w:pStyle w:val="Textoindependiente"/>
              <w:rPr>
                <w:b w:val="0"/>
                <w:sz w:val="22"/>
                <w:lang w:val="en-US"/>
              </w:rPr>
            </w:pPr>
          </w:p>
          <w:p w:rsidR="001160E8" w:rsidRPr="007E21EE" w:rsidRDefault="001160E8" w:rsidP="008918A2">
            <w:pPr>
              <w:pStyle w:val="Textoindependiente"/>
              <w:rPr>
                <w:b w:val="0"/>
                <w:sz w:val="22"/>
                <w:lang w:val="es-AR"/>
              </w:rPr>
            </w:pPr>
            <w:r w:rsidRPr="007E21EE">
              <w:rPr>
                <w:b w:val="0"/>
                <w:sz w:val="22"/>
                <w:lang w:val="es-AR"/>
              </w:rPr>
              <w:t>j) Tara (kg)</w:t>
            </w:r>
            <w:r w:rsidRPr="007E21EE">
              <w:rPr>
                <w:b w:val="0"/>
                <w:sz w:val="22"/>
                <w:lang w:val="es-AR"/>
              </w:rPr>
              <w:tab/>
            </w:r>
          </w:p>
          <w:p w:rsidR="001160E8" w:rsidRPr="007E21EE" w:rsidRDefault="001160E8" w:rsidP="008918A2">
            <w:pPr>
              <w:pStyle w:val="Textoindependiente"/>
              <w:rPr>
                <w:b w:val="0"/>
                <w:sz w:val="22"/>
                <w:lang w:val="es-AR"/>
              </w:rPr>
            </w:pPr>
          </w:p>
          <w:p w:rsidR="001160E8" w:rsidRPr="007E21EE" w:rsidRDefault="001160E8" w:rsidP="008918A2">
            <w:pPr>
              <w:pStyle w:val="Textoindependiente"/>
              <w:rPr>
                <w:b w:val="0"/>
                <w:sz w:val="22"/>
                <w:lang w:val="es-AR"/>
              </w:rPr>
            </w:pPr>
            <w:r w:rsidRPr="007E21EE">
              <w:rPr>
                <w:b w:val="0"/>
                <w:sz w:val="22"/>
                <w:lang w:val="es-AR"/>
              </w:rPr>
              <w:t>k) Masa neta (kg)</w:t>
            </w:r>
          </w:p>
          <w:p w:rsidR="001160E8" w:rsidRPr="007E21EE" w:rsidRDefault="001160E8" w:rsidP="008918A2">
            <w:pPr>
              <w:pStyle w:val="Textoindependiente"/>
              <w:rPr>
                <w:b w:val="0"/>
                <w:sz w:val="22"/>
                <w:lang w:val="es-AR"/>
              </w:rPr>
            </w:pPr>
          </w:p>
          <w:p w:rsidR="001160E8" w:rsidRPr="007E21EE" w:rsidRDefault="001160E8" w:rsidP="008918A2">
            <w:pPr>
              <w:pStyle w:val="Textoindependiente"/>
              <w:rPr>
                <w:b w:val="0"/>
                <w:sz w:val="22"/>
                <w:lang w:val="es-AR"/>
              </w:rPr>
            </w:pPr>
            <w:r w:rsidRPr="007E21EE">
              <w:rPr>
                <w:b w:val="0"/>
                <w:sz w:val="22"/>
                <w:lang w:val="es-AR"/>
              </w:rPr>
              <w:t>l)  Nro. de Bobina</w:t>
            </w:r>
          </w:p>
          <w:p w:rsidR="001160E8" w:rsidRPr="007E21EE" w:rsidRDefault="001160E8" w:rsidP="008918A2">
            <w:pPr>
              <w:pStyle w:val="Textoindependiente"/>
              <w:rPr>
                <w:b w:val="0"/>
                <w:sz w:val="22"/>
                <w:lang w:val="es-AR"/>
              </w:rPr>
            </w:pPr>
          </w:p>
          <w:p w:rsidR="001160E8" w:rsidRPr="007E21EE" w:rsidRDefault="001160E8" w:rsidP="007E21EE">
            <w:pPr>
              <w:pStyle w:val="Textoindependiente"/>
              <w:rPr>
                <w:b w:val="0"/>
                <w:sz w:val="22"/>
                <w:lang w:val="es-AR"/>
              </w:rPr>
            </w:pPr>
            <w:r w:rsidRPr="007E21EE">
              <w:rPr>
                <w:b w:val="0"/>
                <w:sz w:val="22"/>
                <w:lang w:val="es-AR"/>
              </w:rPr>
              <w:t>m)</w:t>
            </w:r>
            <w:r w:rsidR="007E21EE">
              <w:rPr>
                <w:b w:val="0"/>
                <w:sz w:val="22"/>
                <w:lang w:val="es-AR"/>
              </w:rPr>
              <w:t xml:space="preserve"> </w:t>
            </w:r>
            <w:r w:rsidRPr="007E21EE">
              <w:rPr>
                <w:b w:val="0"/>
                <w:sz w:val="22"/>
                <w:lang w:val="es-AR"/>
              </w:rPr>
              <w:t xml:space="preserve">Flecha indicadora del sentido de </w:t>
            </w:r>
            <w:proofErr w:type="spellStart"/>
            <w:r w:rsidRPr="007E21EE">
              <w:rPr>
                <w:b w:val="0"/>
                <w:sz w:val="22"/>
                <w:lang w:val="es-AR"/>
              </w:rPr>
              <w:t>desenrrollamiento</w:t>
            </w:r>
            <w:proofErr w:type="spellEnd"/>
            <w:r w:rsidRPr="007E21EE">
              <w:rPr>
                <w:b w:val="0"/>
                <w:sz w:val="22"/>
                <w:lang w:val="es-AR"/>
              </w:rPr>
              <w:t>.</w:t>
            </w:r>
          </w:p>
          <w:p w:rsidR="001160E8" w:rsidRPr="007E21EE" w:rsidRDefault="001160E8" w:rsidP="008918A2">
            <w:pPr>
              <w:pStyle w:val="Textoindependiente"/>
              <w:rPr>
                <w:b w:val="0"/>
                <w:sz w:val="22"/>
                <w:lang w:val="es-AR"/>
              </w:rPr>
            </w:pPr>
          </w:p>
          <w:p w:rsidR="001160E8" w:rsidRPr="007E21EE" w:rsidRDefault="001160E8" w:rsidP="008918A2">
            <w:pPr>
              <w:pStyle w:val="Textoindependiente"/>
              <w:rPr>
                <w:b w:val="0"/>
                <w:sz w:val="22"/>
                <w:lang w:val="es-AR"/>
              </w:rPr>
            </w:pPr>
            <w:r w:rsidRPr="007E21EE">
              <w:rPr>
                <w:b w:val="0"/>
                <w:sz w:val="22"/>
                <w:lang w:val="es-AR"/>
              </w:rPr>
              <w:t xml:space="preserve">n) LEAT 500kV Interconexión </w:t>
            </w:r>
            <w:r w:rsidR="007E21EE">
              <w:rPr>
                <w:b w:val="0"/>
                <w:sz w:val="22"/>
                <w:lang w:val="es-AR"/>
              </w:rPr>
              <w:t xml:space="preserve">E.T. Río Diamante – E.T. </w:t>
            </w:r>
            <w:r w:rsidR="00B35BEB">
              <w:rPr>
                <w:b w:val="0"/>
                <w:sz w:val="22"/>
                <w:lang w:val="es-AR"/>
              </w:rPr>
              <w:t xml:space="preserve">Coronel </w:t>
            </w:r>
            <w:proofErr w:type="spellStart"/>
            <w:r w:rsidR="00B35BEB">
              <w:rPr>
                <w:b w:val="0"/>
                <w:sz w:val="22"/>
                <w:lang w:val="es-AR"/>
              </w:rPr>
              <w:t>Charlone</w:t>
            </w:r>
            <w:proofErr w:type="spellEnd"/>
            <w:r w:rsidRPr="007E21EE">
              <w:rPr>
                <w:b w:val="0"/>
                <w:sz w:val="22"/>
                <w:lang w:val="es-AR"/>
              </w:rPr>
              <w:t>:</w:t>
            </w:r>
          </w:p>
          <w:p w:rsidR="001160E8" w:rsidRPr="007E21EE" w:rsidRDefault="001160E8" w:rsidP="008918A2">
            <w:pPr>
              <w:pStyle w:val="Textoindependiente"/>
              <w:rPr>
                <w:b w:val="0"/>
                <w:sz w:val="22"/>
                <w:lang w:val="es-AR"/>
              </w:rPr>
            </w:pPr>
          </w:p>
        </w:tc>
        <w:tc>
          <w:tcPr>
            <w:tcW w:w="1559" w:type="dxa"/>
          </w:tcPr>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rPr>
            </w:pPr>
            <w:r w:rsidRPr="007E21EE">
              <w:rPr>
                <w:b w:val="0"/>
                <w:sz w:val="22"/>
              </w:rPr>
              <w:t>--</w:t>
            </w:r>
          </w:p>
          <w:p w:rsidR="001160E8" w:rsidRPr="007E21EE" w:rsidRDefault="001160E8" w:rsidP="008918A2">
            <w:pPr>
              <w:pStyle w:val="Textoindependiente"/>
              <w:jc w:val="center"/>
              <w:rPr>
                <w:b w:val="0"/>
                <w:sz w:val="22"/>
              </w:rPr>
            </w:pPr>
          </w:p>
          <w:p w:rsidR="001160E8" w:rsidRPr="007E21EE" w:rsidRDefault="001160E8" w:rsidP="008918A2">
            <w:pPr>
              <w:pStyle w:val="Textoindependiente"/>
              <w:jc w:val="center"/>
              <w:rPr>
                <w:b w:val="0"/>
                <w:sz w:val="22"/>
              </w:rPr>
            </w:pPr>
            <w:r w:rsidRPr="007E21EE">
              <w:rPr>
                <w:b w:val="0"/>
                <w:sz w:val="22"/>
              </w:rPr>
              <w:t>--</w:t>
            </w:r>
          </w:p>
          <w:p w:rsidR="001160E8" w:rsidRPr="007E21EE" w:rsidRDefault="001160E8" w:rsidP="008918A2">
            <w:pPr>
              <w:pStyle w:val="Textoindependiente"/>
              <w:jc w:val="center"/>
              <w:rPr>
                <w:b w:val="0"/>
                <w:sz w:val="22"/>
              </w:rPr>
            </w:pPr>
          </w:p>
          <w:p w:rsidR="001160E8" w:rsidRPr="007E21EE" w:rsidRDefault="001160E8" w:rsidP="008918A2">
            <w:pPr>
              <w:pStyle w:val="Textoindependiente"/>
              <w:jc w:val="center"/>
              <w:rPr>
                <w:b w:val="0"/>
                <w:sz w:val="22"/>
              </w:rPr>
            </w:pPr>
            <w:r w:rsidRPr="007E21EE">
              <w:rPr>
                <w:b w:val="0"/>
                <w:sz w:val="22"/>
              </w:rPr>
              <w:t>Si</w:t>
            </w:r>
          </w:p>
          <w:p w:rsidR="001160E8" w:rsidRPr="007E21EE" w:rsidRDefault="001160E8" w:rsidP="008918A2">
            <w:pPr>
              <w:pStyle w:val="Textoindependiente"/>
              <w:jc w:val="center"/>
              <w:rPr>
                <w:b w:val="0"/>
                <w:sz w:val="22"/>
              </w:rPr>
            </w:pPr>
          </w:p>
          <w:p w:rsidR="001160E8" w:rsidRPr="007E21EE" w:rsidRDefault="001160E8" w:rsidP="008918A2">
            <w:pPr>
              <w:pStyle w:val="Textoindependiente"/>
              <w:jc w:val="center"/>
              <w:rPr>
                <w:b w:val="0"/>
                <w:sz w:val="22"/>
              </w:rPr>
            </w:pPr>
            <w:r w:rsidRPr="007E21EE">
              <w:rPr>
                <w:b w:val="0"/>
                <w:sz w:val="22"/>
              </w:rPr>
              <w:t>Si</w:t>
            </w:r>
          </w:p>
          <w:p w:rsidR="001160E8" w:rsidRPr="007E21EE" w:rsidRDefault="001160E8" w:rsidP="008918A2">
            <w:pPr>
              <w:pStyle w:val="Textoindependiente"/>
              <w:jc w:val="center"/>
              <w:rPr>
                <w:b w:val="0"/>
                <w:sz w:val="22"/>
              </w:rPr>
            </w:pPr>
          </w:p>
          <w:p w:rsidR="001160E8" w:rsidRPr="007E21EE" w:rsidRDefault="001160E8" w:rsidP="008918A2">
            <w:pPr>
              <w:pStyle w:val="Textoindependiente"/>
              <w:jc w:val="center"/>
              <w:rPr>
                <w:b w:val="0"/>
                <w:sz w:val="22"/>
              </w:rPr>
            </w:pPr>
          </w:p>
          <w:p w:rsidR="001160E8" w:rsidRPr="007E21EE" w:rsidRDefault="001160E8" w:rsidP="008918A2">
            <w:pPr>
              <w:pStyle w:val="Textoindependiente"/>
              <w:jc w:val="center"/>
              <w:rPr>
                <w:b w:val="0"/>
                <w:sz w:val="22"/>
              </w:rPr>
            </w:pPr>
            <w:r w:rsidRPr="007E21EE">
              <w:rPr>
                <w:b w:val="0"/>
                <w:sz w:val="22"/>
              </w:rPr>
              <w:t>Si</w:t>
            </w:r>
          </w:p>
          <w:p w:rsidR="001160E8" w:rsidRPr="007E21EE" w:rsidRDefault="001160E8" w:rsidP="008918A2">
            <w:pPr>
              <w:pStyle w:val="Textoindependiente"/>
              <w:jc w:val="center"/>
              <w:rPr>
                <w:b w:val="0"/>
                <w:sz w:val="22"/>
              </w:rPr>
            </w:pPr>
          </w:p>
        </w:tc>
        <w:tc>
          <w:tcPr>
            <w:tcW w:w="1134" w:type="dxa"/>
          </w:tcPr>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rPr>
            </w:pPr>
            <w:r w:rsidRPr="007E21EE">
              <w:rPr>
                <w:b w:val="0"/>
                <w:sz w:val="22"/>
              </w:rPr>
              <w:t>--</w:t>
            </w:r>
          </w:p>
          <w:p w:rsidR="001160E8" w:rsidRPr="007E21EE" w:rsidRDefault="001160E8" w:rsidP="008918A2">
            <w:pPr>
              <w:pStyle w:val="Textoindependiente"/>
              <w:jc w:val="center"/>
              <w:rPr>
                <w:b w:val="0"/>
                <w:sz w:val="22"/>
              </w:rPr>
            </w:pPr>
          </w:p>
          <w:p w:rsidR="001160E8" w:rsidRPr="007E21EE" w:rsidRDefault="001160E8" w:rsidP="008918A2">
            <w:pPr>
              <w:pStyle w:val="Textoindependiente"/>
              <w:jc w:val="center"/>
              <w:rPr>
                <w:b w:val="0"/>
                <w:sz w:val="22"/>
              </w:rPr>
            </w:pPr>
          </w:p>
          <w:p w:rsidR="001160E8" w:rsidRPr="007E21EE" w:rsidRDefault="001160E8" w:rsidP="008918A2">
            <w:pPr>
              <w:pStyle w:val="Textoindependiente"/>
              <w:jc w:val="center"/>
              <w:rPr>
                <w:b w:val="0"/>
                <w:sz w:val="22"/>
              </w:rPr>
            </w:pPr>
            <w:r w:rsidRPr="007E21EE">
              <w:rPr>
                <w:b w:val="0"/>
                <w:sz w:val="22"/>
              </w:rPr>
              <w:t>Si</w:t>
            </w:r>
          </w:p>
          <w:p w:rsidR="001160E8" w:rsidRPr="007E21EE" w:rsidRDefault="001160E8" w:rsidP="008918A2">
            <w:pPr>
              <w:pStyle w:val="Textoindependiente"/>
              <w:jc w:val="center"/>
              <w:rPr>
                <w:b w:val="0"/>
                <w:sz w:val="22"/>
              </w:rPr>
            </w:pPr>
          </w:p>
        </w:tc>
        <w:tc>
          <w:tcPr>
            <w:tcW w:w="1417" w:type="dxa"/>
          </w:tcPr>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lang w:val="es-AR"/>
              </w:rPr>
            </w:pPr>
            <w:r w:rsidRPr="007E21EE">
              <w:rPr>
                <w:b w:val="0"/>
                <w:sz w:val="22"/>
                <w:lang w:val="es-AR"/>
              </w:rPr>
              <w:t>Si</w:t>
            </w:r>
          </w:p>
          <w:p w:rsidR="001160E8" w:rsidRPr="007E21EE" w:rsidRDefault="001160E8" w:rsidP="008918A2">
            <w:pPr>
              <w:pStyle w:val="Textoindependiente"/>
              <w:jc w:val="center"/>
              <w:rPr>
                <w:b w:val="0"/>
                <w:sz w:val="22"/>
                <w:lang w:val="es-AR"/>
              </w:rPr>
            </w:pPr>
          </w:p>
          <w:p w:rsidR="001160E8" w:rsidRPr="007E21EE" w:rsidRDefault="001160E8" w:rsidP="008918A2">
            <w:pPr>
              <w:pStyle w:val="Textoindependiente"/>
              <w:jc w:val="center"/>
              <w:rPr>
                <w:b w:val="0"/>
                <w:sz w:val="22"/>
              </w:rPr>
            </w:pPr>
            <w:r w:rsidRPr="007E21EE">
              <w:rPr>
                <w:b w:val="0"/>
                <w:sz w:val="22"/>
              </w:rPr>
              <w:t>Si</w:t>
            </w:r>
          </w:p>
          <w:p w:rsidR="001160E8" w:rsidRPr="007E21EE" w:rsidRDefault="001160E8" w:rsidP="008918A2">
            <w:pPr>
              <w:pStyle w:val="Textoindependiente"/>
              <w:jc w:val="center"/>
              <w:rPr>
                <w:b w:val="0"/>
                <w:sz w:val="22"/>
              </w:rPr>
            </w:pPr>
          </w:p>
          <w:p w:rsidR="001160E8" w:rsidRPr="007E21EE" w:rsidRDefault="001160E8" w:rsidP="008918A2">
            <w:pPr>
              <w:pStyle w:val="Textoindependiente"/>
              <w:jc w:val="center"/>
              <w:rPr>
                <w:b w:val="0"/>
                <w:sz w:val="22"/>
              </w:rPr>
            </w:pPr>
            <w:r w:rsidRPr="007E21EE">
              <w:rPr>
                <w:b w:val="0"/>
                <w:sz w:val="22"/>
              </w:rPr>
              <w:t>Si</w:t>
            </w:r>
          </w:p>
          <w:p w:rsidR="001160E8" w:rsidRPr="007E21EE" w:rsidRDefault="001160E8" w:rsidP="008918A2">
            <w:pPr>
              <w:pStyle w:val="Textoindependiente"/>
              <w:jc w:val="center"/>
              <w:rPr>
                <w:b w:val="0"/>
                <w:sz w:val="22"/>
              </w:rPr>
            </w:pPr>
          </w:p>
          <w:p w:rsidR="001160E8" w:rsidRPr="007E21EE" w:rsidRDefault="001160E8" w:rsidP="008918A2">
            <w:pPr>
              <w:pStyle w:val="Textoindependiente"/>
              <w:jc w:val="center"/>
              <w:rPr>
                <w:b w:val="0"/>
                <w:sz w:val="22"/>
              </w:rPr>
            </w:pPr>
            <w:r w:rsidRPr="007E21EE">
              <w:rPr>
                <w:b w:val="0"/>
                <w:sz w:val="22"/>
              </w:rPr>
              <w:t>--</w:t>
            </w:r>
          </w:p>
          <w:p w:rsidR="001160E8" w:rsidRPr="007E21EE" w:rsidRDefault="001160E8" w:rsidP="008918A2">
            <w:pPr>
              <w:pStyle w:val="Textoindependiente"/>
              <w:jc w:val="center"/>
              <w:rPr>
                <w:b w:val="0"/>
                <w:sz w:val="22"/>
              </w:rPr>
            </w:pPr>
          </w:p>
          <w:p w:rsidR="001160E8" w:rsidRPr="007E21EE" w:rsidRDefault="001160E8" w:rsidP="008918A2">
            <w:pPr>
              <w:pStyle w:val="Textoindependiente"/>
              <w:jc w:val="center"/>
              <w:rPr>
                <w:b w:val="0"/>
                <w:sz w:val="22"/>
              </w:rPr>
            </w:pPr>
            <w:r w:rsidRPr="007E21EE">
              <w:rPr>
                <w:b w:val="0"/>
                <w:sz w:val="22"/>
              </w:rPr>
              <w:t>--</w:t>
            </w:r>
          </w:p>
          <w:p w:rsidR="001160E8" w:rsidRPr="007E21EE" w:rsidRDefault="001160E8" w:rsidP="008918A2">
            <w:pPr>
              <w:pStyle w:val="Textoindependiente"/>
              <w:jc w:val="center"/>
              <w:rPr>
                <w:b w:val="0"/>
                <w:sz w:val="22"/>
              </w:rPr>
            </w:pPr>
          </w:p>
          <w:p w:rsidR="001160E8" w:rsidRPr="007E21EE" w:rsidRDefault="001160E8" w:rsidP="008918A2">
            <w:pPr>
              <w:pStyle w:val="Textoindependiente"/>
              <w:jc w:val="center"/>
              <w:rPr>
                <w:b w:val="0"/>
                <w:sz w:val="22"/>
              </w:rPr>
            </w:pPr>
            <w:r w:rsidRPr="007E21EE">
              <w:rPr>
                <w:b w:val="0"/>
                <w:sz w:val="22"/>
              </w:rPr>
              <w:t>--</w:t>
            </w:r>
          </w:p>
          <w:p w:rsidR="001160E8" w:rsidRPr="007E21EE" w:rsidRDefault="001160E8" w:rsidP="008918A2">
            <w:pPr>
              <w:pStyle w:val="Textoindependiente"/>
              <w:jc w:val="center"/>
              <w:rPr>
                <w:b w:val="0"/>
                <w:sz w:val="22"/>
              </w:rPr>
            </w:pPr>
          </w:p>
          <w:p w:rsidR="001160E8" w:rsidRPr="007E21EE" w:rsidRDefault="001160E8" w:rsidP="008918A2">
            <w:pPr>
              <w:pStyle w:val="Textoindependiente"/>
              <w:jc w:val="center"/>
              <w:rPr>
                <w:b w:val="0"/>
                <w:sz w:val="22"/>
              </w:rPr>
            </w:pPr>
            <w:r w:rsidRPr="007E21EE">
              <w:rPr>
                <w:b w:val="0"/>
                <w:sz w:val="22"/>
              </w:rPr>
              <w:t>--</w:t>
            </w:r>
          </w:p>
          <w:p w:rsidR="001160E8" w:rsidRPr="007E21EE" w:rsidRDefault="001160E8" w:rsidP="008918A2">
            <w:pPr>
              <w:pStyle w:val="Textoindependiente"/>
              <w:jc w:val="center"/>
              <w:rPr>
                <w:b w:val="0"/>
                <w:sz w:val="22"/>
              </w:rPr>
            </w:pPr>
          </w:p>
          <w:p w:rsidR="001160E8" w:rsidRPr="007E21EE" w:rsidRDefault="001160E8" w:rsidP="008918A2">
            <w:pPr>
              <w:pStyle w:val="Textoindependiente"/>
              <w:jc w:val="center"/>
              <w:rPr>
                <w:b w:val="0"/>
                <w:sz w:val="22"/>
              </w:rPr>
            </w:pPr>
            <w:r w:rsidRPr="007E21EE">
              <w:rPr>
                <w:b w:val="0"/>
                <w:sz w:val="22"/>
              </w:rPr>
              <w:t>--</w:t>
            </w:r>
          </w:p>
          <w:p w:rsidR="001160E8" w:rsidRPr="007E21EE" w:rsidRDefault="001160E8" w:rsidP="008918A2">
            <w:pPr>
              <w:pStyle w:val="Textoindependiente"/>
              <w:jc w:val="center"/>
              <w:rPr>
                <w:b w:val="0"/>
                <w:sz w:val="22"/>
              </w:rPr>
            </w:pPr>
          </w:p>
          <w:p w:rsidR="001160E8" w:rsidRPr="007E21EE" w:rsidRDefault="001160E8" w:rsidP="008918A2">
            <w:pPr>
              <w:pStyle w:val="Textoindependiente"/>
              <w:jc w:val="center"/>
              <w:rPr>
                <w:b w:val="0"/>
                <w:sz w:val="22"/>
              </w:rPr>
            </w:pPr>
          </w:p>
          <w:p w:rsidR="001160E8" w:rsidRPr="007E21EE" w:rsidRDefault="001160E8" w:rsidP="008918A2">
            <w:pPr>
              <w:pStyle w:val="Textoindependiente"/>
              <w:jc w:val="center"/>
              <w:rPr>
                <w:b w:val="0"/>
                <w:sz w:val="22"/>
              </w:rPr>
            </w:pPr>
            <w:r w:rsidRPr="007E21EE">
              <w:rPr>
                <w:b w:val="0"/>
                <w:sz w:val="22"/>
              </w:rPr>
              <w:t>Si</w:t>
            </w:r>
          </w:p>
          <w:p w:rsidR="001160E8" w:rsidRPr="007E21EE" w:rsidRDefault="001160E8" w:rsidP="008918A2">
            <w:pPr>
              <w:pStyle w:val="Textoindependiente"/>
              <w:jc w:val="center"/>
              <w:rPr>
                <w:b w:val="0"/>
                <w:sz w:val="22"/>
              </w:rPr>
            </w:pPr>
          </w:p>
        </w:tc>
      </w:tr>
    </w:tbl>
    <w:p w:rsidR="001160E8" w:rsidRDefault="001160E8" w:rsidP="001160E8">
      <w:pPr>
        <w:pStyle w:val="Textoindependiente"/>
      </w:pPr>
    </w:p>
    <w:p w:rsidR="001160E8" w:rsidRPr="007E21EE" w:rsidRDefault="001160E8" w:rsidP="0096768E">
      <w:pPr>
        <w:pStyle w:val="Textoindependiente"/>
        <w:spacing w:after="120"/>
        <w:rPr>
          <w:b w:val="0"/>
          <w:sz w:val="22"/>
          <w:u w:val="single"/>
          <w:lang w:val="es-AR"/>
        </w:rPr>
      </w:pPr>
      <w:r w:rsidRPr="007E21EE">
        <w:rPr>
          <w:b w:val="0"/>
          <w:sz w:val="22"/>
          <w:u w:val="single"/>
          <w:lang w:val="es-AR"/>
        </w:rPr>
        <w:t>Referencias:</w:t>
      </w:r>
    </w:p>
    <w:p w:rsidR="001160E8" w:rsidRPr="00955418" w:rsidRDefault="001160E8" w:rsidP="0096768E">
      <w:pPr>
        <w:pStyle w:val="Textoindependiente"/>
        <w:numPr>
          <w:ilvl w:val="0"/>
          <w:numId w:val="36"/>
        </w:numPr>
        <w:spacing w:after="120"/>
        <w:ind w:left="567" w:hanging="567"/>
        <w:rPr>
          <w:b w:val="0"/>
          <w:sz w:val="22"/>
          <w:lang w:val="es-AR"/>
        </w:rPr>
      </w:pPr>
      <w:r w:rsidRPr="00955418">
        <w:rPr>
          <w:b w:val="0"/>
          <w:sz w:val="22"/>
          <w:lang w:val="es-AR"/>
        </w:rPr>
        <w:t>Pintada en ambos laterales de los carretes con pintura indeleble a la intemperie.</w:t>
      </w:r>
    </w:p>
    <w:p w:rsidR="001160E8" w:rsidRPr="00955418" w:rsidRDefault="001160E8" w:rsidP="0096768E">
      <w:pPr>
        <w:pStyle w:val="Textoindependiente"/>
        <w:numPr>
          <w:ilvl w:val="0"/>
          <w:numId w:val="36"/>
        </w:numPr>
        <w:spacing w:after="120"/>
        <w:ind w:left="567" w:hanging="567"/>
        <w:rPr>
          <w:b w:val="0"/>
          <w:sz w:val="22"/>
          <w:lang w:val="es-AR"/>
        </w:rPr>
      </w:pPr>
      <w:r w:rsidRPr="00955418">
        <w:rPr>
          <w:b w:val="0"/>
          <w:sz w:val="22"/>
          <w:lang w:val="es-AR"/>
        </w:rPr>
        <w:t xml:space="preserve">Grabada en una chapa de aluminio clavada en el ala correspondiente al agujero </w:t>
      </w:r>
      <w:proofErr w:type="spellStart"/>
      <w:r w:rsidRPr="00955418">
        <w:rPr>
          <w:b w:val="0"/>
          <w:sz w:val="22"/>
          <w:lang w:val="es-AR"/>
        </w:rPr>
        <w:t>pasacable</w:t>
      </w:r>
      <w:proofErr w:type="spellEnd"/>
      <w:r w:rsidRPr="00955418">
        <w:rPr>
          <w:b w:val="0"/>
          <w:sz w:val="22"/>
          <w:lang w:val="es-AR"/>
        </w:rPr>
        <w:t>.</w:t>
      </w:r>
    </w:p>
    <w:p w:rsidR="001160E8" w:rsidRPr="00955418" w:rsidRDefault="001160E8" w:rsidP="0096768E">
      <w:pPr>
        <w:pStyle w:val="Textoindependiente"/>
        <w:numPr>
          <w:ilvl w:val="0"/>
          <w:numId w:val="36"/>
        </w:numPr>
        <w:spacing w:after="120"/>
        <w:ind w:left="567" w:hanging="567"/>
        <w:rPr>
          <w:b w:val="0"/>
          <w:sz w:val="22"/>
          <w:lang w:val="es-AR"/>
        </w:rPr>
      </w:pPr>
      <w:r w:rsidRPr="00955418">
        <w:rPr>
          <w:b w:val="0"/>
          <w:sz w:val="22"/>
          <w:lang w:val="es-AR"/>
        </w:rPr>
        <w:t>Escrita con tinta indeleble sobre una etiqueta atada al extremo final del cable. La etiqueta podrá ser de chapa o de cartulina, introducida dentro de un sobre plástico hermetizado por soldadura.</w:t>
      </w:r>
    </w:p>
    <w:p w:rsidR="001160E8" w:rsidRPr="005F5635" w:rsidRDefault="001160E8" w:rsidP="0096768E">
      <w:pPr>
        <w:pStyle w:val="Textoindependiente"/>
        <w:spacing w:after="120"/>
        <w:rPr>
          <w:sz w:val="22"/>
          <w:lang w:val="es-ES"/>
        </w:rPr>
      </w:pPr>
      <w:r w:rsidRPr="005F5635">
        <w:rPr>
          <w:sz w:val="22"/>
          <w:lang w:val="es-ES"/>
        </w:rPr>
        <w:t>9.1.2.</w:t>
      </w:r>
      <w:r w:rsidRPr="005F5635">
        <w:rPr>
          <w:sz w:val="22"/>
          <w:lang w:val="es-ES"/>
        </w:rPr>
        <w:tab/>
        <w:t xml:space="preserve">Identificación de accesorios </w:t>
      </w:r>
    </w:p>
    <w:p w:rsidR="001160E8" w:rsidRPr="00DF258D" w:rsidRDefault="001160E8" w:rsidP="001160E8">
      <w:pPr>
        <w:pStyle w:val="Textoindependiente"/>
        <w:rPr>
          <w:b w:val="0"/>
          <w:sz w:val="22"/>
          <w:lang w:val="es-AR"/>
        </w:rPr>
      </w:pPr>
      <w:r w:rsidRPr="00DF258D">
        <w:rPr>
          <w:b w:val="0"/>
          <w:sz w:val="22"/>
          <w:lang w:val="es-AR"/>
        </w:rPr>
        <w:lastRenderedPageBreak/>
        <w:t xml:space="preserve">Todas las piezas componentes de los accesorios deberán llevar grabados números y/o letras que respondan a un código </w:t>
      </w:r>
      <w:proofErr w:type="spellStart"/>
      <w:r w:rsidRPr="00DF258D">
        <w:rPr>
          <w:b w:val="0"/>
          <w:sz w:val="22"/>
          <w:lang w:val="es-AR"/>
        </w:rPr>
        <w:t>identificatorio</w:t>
      </w:r>
      <w:proofErr w:type="spellEnd"/>
      <w:r w:rsidRPr="00DF258D">
        <w:rPr>
          <w:b w:val="0"/>
          <w:sz w:val="22"/>
          <w:lang w:val="es-AR"/>
        </w:rPr>
        <w:t>, en correspondencia con los planos de armado y/o despiece.</w:t>
      </w:r>
    </w:p>
    <w:p w:rsidR="001160E8" w:rsidRPr="00DF258D" w:rsidRDefault="001160E8" w:rsidP="0096768E">
      <w:pPr>
        <w:pStyle w:val="Textoindependiente"/>
        <w:spacing w:before="120" w:after="120"/>
        <w:rPr>
          <w:b w:val="0"/>
          <w:sz w:val="22"/>
          <w:lang w:val="es-AR"/>
        </w:rPr>
      </w:pPr>
      <w:r w:rsidRPr="00DF258D">
        <w:rPr>
          <w:b w:val="0"/>
          <w:sz w:val="22"/>
          <w:lang w:val="es-AR"/>
        </w:rPr>
        <w:t>Cada cajón de embalaje de accesorios deberá ser identificado con pintura indeleble con la siguiente información:</w:t>
      </w:r>
    </w:p>
    <w:p w:rsidR="001160E8" w:rsidRPr="005F5635" w:rsidRDefault="004F3C51" w:rsidP="0096768E">
      <w:pPr>
        <w:pStyle w:val="Textoindependiente"/>
        <w:numPr>
          <w:ilvl w:val="0"/>
          <w:numId w:val="37"/>
        </w:numPr>
        <w:spacing w:after="120"/>
        <w:rPr>
          <w:b w:val="0"/>
          <w:sz w:val="22"/>
          <w:lang w:val="es-ES"/>
        </w:rPr>
      </w:pPr>
      <w:r>
        <w:rPr>
          <w:b w:val="0"/>
          <w:sz w:val="22"/>
          <w:lang w:val="es-ES"/>
        </w:rPr>
        <w:t>ENTE CONTRATANTE</w:t>
      </w:r>
      <w:r w:rsidR="001160E8" w:rsidRPr="005F5635">
        <w:rPr>
          <w:b w:val="0"/>
          <w:sz w:val="22"/>
          <w:lang w:val="es-ES"/>
        </w:rPr>
        <w:t>.</w:t>
      </w:r>
    </w:p>
    <w:p w:rsidR="001160E8" w:rsidRPr="00DF258D" w:rsidRDefault="001160E8" w:rsidP="00B07466">
      <w:pPr>
        <w:pStyle w:val="Textoindependiente"/>
        <w:numPr>
          <w:ilvl w:val="0"/>
          <w:numId w:val="38"/>
        </w:numPr>
        <w:ind w:left="1985"/>
        <w:rPr>
          <w:b w:val="0"/>
          <w:sz w:val="22"/>
          <w:lang w:val="es-AR"/>
        </w:rPr>
      </w:pPr>
      <w:r w:rsidRPr="00DF258D">
        <w:rPr>
          <w:b w:val="0"/>
          <w:sz w:val="22"/>
          <w:lang w:val="es-AR"/>
        </w:rPr>
        <w:t>Marca o nombre del fabricante.</w:t>
      </w:r>
    </w:p>
    <w:p w:rsidR="001160E8" w:rsidRPr="00DF258D" w:rsidRDefault="001160E8" w:rsidP="00B07466">
      <w:pPr>
        <w:pStyle w:val="Textoindependiente"/>
        <w:numPr>
          <w:ilvl w:val="0"/>
          <w:numId w:val="38"/>
        </w:numPr>
        <w:ind w:left="1985"/>
        <w:rPr>
          <w:b w:val="0"/>
          <w:sz w:val="22"/>
          <w:lang w:val="es-AR"/>
        </w:rPr>
      </w:pPr>
      <w:r w:rsidRPr="00DF258D">
        <w:rPr>
          <w:b w:val="0"/>
          <w:sz w:val="22"/>
          <w:lang w:val="es-AR"/>
        </w:rPr>
        <w:t>País de origen.</w:t>
      </w:r>
    </w:p>
    <w:p w:rsidR="001160E8" w:rsidRPr="00DF258D" w:rsidRDefault="001160E8" w:rsidP="00B07466">
      <w:pPr>
        <w:pStyle w:val="Textoindependiente"/>
        <w:numPr>
          <w:ilvl w:val="0"/>
          <w:numId w:val="38"/>
        </w:numPr>
        <w:ind w:left="1985"/>
        <w:rPr>
          <w:b w:val="0"/>
          <w:sz w:val="22"/>
          <w:lang w:val="es-AR"/>
        </w:rPr>
      </w:pPr>
      <w:r w:rsidRPr="00DF258D">
        <w:rPr>
          <w:b w:val="0"/>
          <w:sz w:val="22"/>
          <w:lang w:val="es-AR"/>
        </w:rPr>
        <w:t xml:space="preserve"> LEAT 500 </w:t>
      </w:r>
      <w:proofErr w:type="spellStart"/>
      <w:r w:rsidRPr="00DF258D">
        <w:rPr>
          <w:b w:val="0"/>
          <w:sz w:val="22"/>
          <w:lang w:val="es-AR"/>
        </w:rPr>
        <w:t>kV</w:t>
      </w:r>
      <w:proofErr w:type="spellEnd"/>
      <w:r w:rsidR="003C57B0">
        <w:rPr>
          <w:b w:val="0"/>
          <w:sz w:val="22"/>
          <w:lang w:val="es-AR"/>
        </w:rPr>
        <w:t>.</w:t>
      </w:r>
    </w:p>
    <w:p w:rsidR="001160E8" w:rsidRPr="00DF258D" w:rsidRDefault="001160E8" w:rsidP="00B07466">
      <w:pPr>
        <w:pStyle w:val="Textoindependiente"/>
        <w:numPr>
          <w:ilvl w:val="0"/>
          <w:numId w:val="38"/>
        </w:numPr>
        <w:ind w:left="1985"/>
        <w:rPr>
          <w:b w:val="0"/>
          <w:sz w:val="22"/>
          <w:lang w:val="es-AR"/>
        </w:rPr>
      </w:pPr>
      <w:r w:rsidRPr="00DF258D">
        <w:rPr>
          <w:b w:val="0"/>
          <w:sz w:val="22"/>
          <w:lang w:val="es-AR"/>
        </w:rPr>
        <w:t>Designación del conjunto de elementos.</w:t>
      </w:r>
    </w:p>
    <w:p w:rsidR="001160E8" w:rsidRPr="005F5635" w:rsidRDefault="001160E8" w:rsidP="00B07466">
      <w:pPr>
        <w:pStyle w:val="Textoindependiente"/>
        <w:numPr>
          <w:ilvl w:val="0"/>
          <w:numId w:val="38"/>
        </w:numPr>
        <w:ind w:left="1985"/>
        <w:rPr>
          <w:b w:val="0"/>
          <w:sz w:val="22"/>
          <w:lang w:val="es-ES"/>
        </w:rPr>
      </w:pPr>
      <w:r w:rsidRPr="005F5635">
        <w:rPr>
          <w:b w:val="0"/>
          <w:sz w:val="22"/>
          <w:lang w:val="es-ES"/>
        </w:rPr>
        <w:t>Cantidad.</w:t>
      </w:r>
    </w:p>
    <w:p w:rsidR="001160E8" w:rsidRPr="005F5635" w:rsidRDefault="001160E8" w:rsidP="00B07466">
      <w:pPr>
        <w:pStyle w:val="Textoindependiente"/>
        <w:numPr>
          <w:ilvl w:val="0"/>
          <w:numId w:val="38"/>
        </w:numPr>
        <w:ind w:left="1985"/>
        <w:rPr>
          <w:b w:val="0"/>
          <w:sz w:val="22"/>
          <w:lang w:val="es-ES"/>
        </w:rPr>
      </w:pPr>
      <w:r w:rsidRPr="005F5635">
        <w:rPr>
          <w:b w:val="0"/>
          <w:sz w:val="22"/>
          <w:lang w:val="es-ES"/>
        </w:rPr>
        <w:t>Masa bruta y neta.</w:t>
      </w:r>
    </w:p>
    <w:p w:rsidR="001160E8" w:rsidRPr="005F5635" w:rsidRDefault="001160E8" w:rsidP="00B07466">
      <w:pPr>
        <w:pStyle w:val="Textoindependiente"/>
        <w:numPr>
          <w:ilvl w:val="0"/>
          <w:numId w:val="38"/>
        </w:numPr>
        <w:ind w:left="1985"/>
        <w:rPr>
          <w:b w:val="0"/>
          <w:sz w:val="22"/>
          <w:lang w:val="es-ES"/>
        </w:rPr>
      </w:pPr>
      <w:r w:rsidRPr="005F5635">
        <w:rPr>
          <w:b w:val="0"/>
          <w:sz w:val="22"/>
          <w:lang w:val="es-ES"/>
        </w:rPr>
        <w:t>Número de lote.</w:t>
      </w:r>
    </w:p>
    <w:p w:rsidR="001160E8" w:rsidRPr="005F5635" w:rsidRDefault="001160E8" w:rsidP="007E21EE">
      <w:pPr>
        <w:pStyle w:val="Textoindependiente"/>
        <w:spacing w:before="120"/>
        <w:rPr>
          <w:b w:val="0"/>
          <w:sz w:val="22"/>
          <w:lang w:val="es-ES"/>
        </w:rPr>
      </w:pPr>
      <w:r w:rsidRPr="00DF258D">
        <w:rPr>
          <w:b w:val="0"/>
          <w:sz w:val="22"/>
          <w:lang w:val="es-AR"/>
        </w:rPr>
        <w:t xml:space="preserve">El </w:t>
      </w:r>
      <w:r w:rsidR="004F3C51">
        <w:rPr>
          <w:b w:val="0"/>
          <w:sz w:val="22"/>
          <w:lang w:val="es-AR"/>
        </w:rPr>
        <w:t>Oferente</w:t>
      </w:r>
      <w:r w:rsidRPr="00DF258D">
        <w:rPr>
          <w:b w:val="0"/>
          <w:sz w:val="22"/>
          <w:lang w:val="es-AR"/>
        </w:rPr>
        <w:t xml:space="preserve"> adjuntará a su oferta planos de detalles del embalaje con las dimensiones y el espesor de los distintos elementos. </w:t>
      </w:r>
      <w:r w:rsidRPr="005F5635">
        <w:rPr>
          <w:b w:val="0"/>
          <w:sz w:val="22"/>
          <w:lang w:val="es-ES"/>
        </w:rPr>
        <w:t>Los cajones deberán ser zunchados con flejes de acero.</w:t>
      </w:r>
    </w:p>
    <w:p w:rsidR="001160E8" w:rsidRPr="00DF258D" w:rsidRDefault="001160E8" w:rsidP="007E21EE">
      <w:pPr>
        <w:pStyle w:val="Textoindependiente"/>
        <w:spacing w:before="120"/>
        <w:rPr>
          <w:b w:val="0"/>
          <w:sz w:val="22"/>
          <w:lang w:val="es-AR"/>
        </w:rPr>
      </w:pPr>
      <w:r w:rsidRPr="00DF258D">
        <w:rPr>
          <w:b w:val="0"/>
          <w:sz w:val="22"/>
          <w:lang w:val="es-AR"/>
        </w:rPr>
        <w:t xml:space="preserve">El </w:t>
      </w:r>
      <w:r w:rsidR="004F3C51">
        <w:rPr>
          <w:b w:val="0"/>
          <w:sz w:val="22"/>
          <w:lang w:val="es-AR"/>
        </w:rPr>
        <w:t>CONTRATISTA PPP</w:t>
      </w:r>
      <w:r w:rsidRPr="00DF258D">
        <w:rPr>
          <w:b w:val="0"/>
          <w:sz w:val="22"/>
          <w:lang w:val="es-AR"/>
        </w:rPr>
        <w:t xml:space="preserve"> propondrá el sistema de agrupamiento y ordenamiento de las piezas en los embalajes de modo de optimizar las tareas de identificación, acopio y armado de los conjuntos.</w:t>
      </w:r>
    </w:p>
    <w:p w:rsidR="001160E8" w:rsidRPr="00DF258D" w:rsidRDefault="001160E8" w:rsidP="0096768E">
      <w:pPr>
        <w:pStyle w:val="Textoindependiente"/>
        <w:spacing w:before="120" w:after="120"/>
        <w:rPr>
          <w:b w:val="0"/>
          <w:sz w:val="22"/>
          <w:lang w:val="es-AR"/>
        </w:rPr>
      </w:pPr>
      <w:r w:rsidRPr="00DF258D">
        <w:rPr>
          <w:b w:val="0"/>
          <w:sz w:val="22"/>
          <w:lang w:val="es-AR"/>
        </w:rPr>
        <w:t xml:space="preserve">El embalaje y el sistema de agrupamiento, estarán sujetos a la aprobación del </w:t>
      </w:r>
      <w:r w:rsidR="004F3C51">
        <w:rPr>
          <w:b w:val="0"/>
          <w:sz w:val="22"/>
          <w:lang w:val="es-AR"/>
        </w:rPr>
        <w:t>ENTE CONTRATANTE</w:t>
      </w:r>
      <w:r w:rsidRPr="00DF258D">
        <w:rPr>
          <w:b w:val="0"/>
          <w:sz w:val="22"/>
          <w:lang w:val="es-AR"/>
        </w:rPr>
        <w:t>.</w:t>
      </w:r>
    </w:p>
    <w:p w:rsidR="001160E8" w:rsidRPr="005F5635" w:rsidRDefault="001160E8" w:rsidP="0096768E">
      <w:pPr>
        <w:pStyle w:val="Textoindependiente"/>
        <w:spacing w:after="120"/>
        <w:rPr>
          <w:lang w:val="es-ES"/>
        </w:rPr>
      </w:pPr>
      <w:r w:rsidRPr="005F5635">
        <w:rPr>
          <w:lang w:val="es-ES"/>
        </w:rPr>
        <w:t>10. ALMACENAMIENTO</w:t>
      </w:r>
    </w:p>
    <w:p w:rsidR="001160E8" w:rsidRPr="005F5635" w:rsidRDefault="001160E8" w:rsidP="0096768E">
      <w:pPr>
        <w:pStyle w:val="Textoindependiente"/>
        <w:spacing w:after="120"/>
        <w:rPr>
          <w:sz w:val="22"/>
          <w:lang w:val="es-ES"/>
        </w:rPr>
      </w:pPr>
      <w:r w:rsidRPr="005F5635">
        <w:rPr>
          <w:sz w:val="22"/>
          <w:lang w:val="es-ES"/>
        </w:rPr>
        <w:t>10.1 Almacenamiento de carretes</w:t>
      </w:r>
    </w:p>
    <w:p w:rsidR="001160E8" w:rsidRPr="00EB3745" w:rsidRDefault="001160E8" w:rsidP="0096768E">
      <w:pPr>
        <w:pStyle w:val="Textoindependiente"/>
        <w:spacing w:after="120"/>
        <w:rPr>
          <w:b w:val="0"/>
          <w:sz w:val="22"/>
          <w:lang w:val="es-AR"/>
        </w:rPr>
      </w:pPr>
      <w:r w:rsidRPr="00EB3745">
        <w:rPr>
          <w:b w:val="0"/>
          <w:sz w:val="22"/>
          <w:lang w:val="es-AR"/>
        </w:rPr>
        <w:t xml:space="preserve">Los carretes debidamente identificados serán almacenados ordenadamente, sin tomar contacto con el suelo cumpliendo con lo establecido en la Norma IRAM-9590 – 1 y de modo que se pueda acceder libremente a cualquiera de ellos. Además deberán cumplir con lo especificado para el almacenaje de conductores </w:t>
      </w:r>
      <w:r w:rsidRPr="00EB3745">
        <w:rPr>
          <w:b w:val="0"/>
          <w:i/>
          <w:sz w:val="22"/>
          <w:lang w:val="es-AR"/>
        </w:rPr>
        <w:t xml:space="preserve">y </w:t>
      </w:r>
      <w:r w:rsidRPr="00EB3745">
        <w:rPr>
          <w:b w:val="0"/>
          <w:sz w:val="22"/>
          <w:lang w:val="es-AR"/>
        </w:rPr>
        <w:t>cables de guardia.</w:t>
      </w:r>
    </w:p>
    <w:p w:rsidR="001160E8" w:rsidRPr="007E21EE" w:rsidRDefault="001160E8" w:rsidP="0096768E">
      <w:pPr>
        <w:pStyle w:val="Textoindependiente"/>
        <w:spacing w:after="120"/>
        <w:rPr>
          <w:sz w:val="22"/>
          <w:lang w:val="es-ES"/>
        </w:rPr>
      </w:pPr>
      <w:r w:rsidRPr="007E21EE">
        <w:rPr>
          <w:sz w:val="22"/>
          <w:lang w:val="es-ES"/>
        </w:rPr>
        <w:t>10.2. Almacenamiento de cajones de accesorios</w:t>
      </w:r>
    </w:p>
    <w:p w:rsidR="001160E8" w:rsidRPr="00EB3745" w:rsidRDefault="001160E8" w:rsidP="0096768E">
      <w:pPr>
        <w:pStyle w:val="Textoindependiente"/>
        <w:spacing w:after="120"/>
        <w:rPr>
          <w:b w:val="0"/>
          <w:sz w:val="22"/>
          <w:lang w:val="es-AR"/>
        </w:rPr>
      </w:pPr>
      <w:r w:rsidRPr="00EB3745">
        <w:rPr>
          <w:b w:val="0"/>
          <w:sz w:val="22"/>
          <w:lang w:val="es-AR"/>
        </w:rPr>
        <w:t xml:space="preserve">Los embalajes de los accesorios no deberán tomar contacto con el suelo </w:t>
      </w:r>
      <w:r w:rsidRPr="00EB3745">
        <w:rPr>
          <w:b w:val="0"/>
          <w:i/>
          <w:sz w:val="22"/>
          <w:lang w:val="es-AR"/>
        </w:rPr>
        <w:t xml:space="preserve">y </w:t>
      </w:r>
      <w:r w:rsidRPr="00EB3745">
        <w:rPr>
          <w:b w:val="0"/>
          <w:sz w:val="22"/>
          <w:lang w:val="es-AR"/>
        </w:rPr>
        <w:t>deberán ser almacenados ordenadamente de modo que se pueda acceder libremente a cualquiera de ellos.</w:t>
      </w:r>
    </w:p>
    <w:p w:rsidR="001160E8" w:rsidRPr="001160E8" w:rsidRDefault="001160E8" w:rsidP="0096768E">
      <w:pPr>
        <w:spacing w:after="120"/>
        <w:rPr>
          <w:b/>
          <w:sz w:val="24"/>
          <w:lang w:val="es-AR"/>
        </w:rPr>
      </w:pPr>
      <w:r w:rsidRPr="001160E8">
        <w:rPr>
          <w:b/>
          <w:sz w:val="24"/>
          <w:lang w:val="es-AR"/>
        </w:rPr>
        <w:t>11.  ASEGURAMIENTO DE LA CALIDAD</w:t>
      </w:r>
    </w:p>
    <w:p w:rsidR="001160E8" w:rsidRPr="00EB3745" w:rsidRDefault="001160E8" w:rsidP="001160E8">
      <w:pPr>
        <w:pStyle w:val="Textoindependiente"/>
        <w:rPr>
          <w:b w:val="0"/>
          <w:sz w:val="22"/>
          <w:lang w:val="es-AR"/>
        </w:rPr>
      </w:pPr>
      <w:r w:rsidRPr="00EB3745">
        <w:rPr>
          <w:b w:val="0"/>
          <w:sz w:val="22"/>
          <w:lang w:val="es-AR"/>
        </w:rPr>
        <w:t xml:space="preserve">Con la finalidad de asegurar la calidad de las provisiones a las que se refiere esta Especificación, el </w:t>
      </w:r>
      <w:r w:rsidR="004F3C51">
        <w:rPr>
          <w:b w:val="0"/>
          <w:sz w:val="22"/>
          <w:lang w:val="es-AR"/>
        </w:rPr>
        <w:t>CONTRATISTA PPP</w:t>
      </w:r>
      <w:r w:rsidRPr="00EB3745">
        <w:rPr>
          <w:b w:val="0"/>
          <w:sz w:val="22"/>
          <w:lang w:val="es-AR"/>
        </w:rPr>
        <w:t xml:space="preserve"> elaborará, dentro del Plan de la Calidad que aplicará en la presente Ampliación, Procedimientos y/o Instrucciones de Trabajo que deberán contener obligatoriamente todas las recomendaciones y requerimientos contenidos en </w:t>
      </w:r>
      <w:r w:rsidR="003553A2">
        <w:rPr>
          <w:b w:val="0"/>
          <w:sz w:val="22"/>
          <w:lang w:val="es-AR"/>
        </w:rPr>
        <w:t>la Sección VIII m d</w:t>
      </w:r>
      <w:r w:rsidRPr="00EB3745">
        <w:rPr>
          <w:b w:val="0"/>
          <w:sz w:val="22"/>
          <w:lang w:val="es-AR"/>
        </w:rPr>
        <w:t>el presente documento y aquellos que estime necesarios para lograr el objetivo propuesto.</w:t>
      </w:r>
    </w:p>
    <w:p w:rsidR="001160E8" w:rsidRPr="00EB3745" w:rsidRDefault="001160E8" w:rsidP="007E21EE">
      <w:pPr>
        <w:pStyle w:val="Textoindependiente"/>
        <w:spacing w:before="120"/>
        <w:rPr>
          <w:b w:val="0"/>
          <w:sz w:val="22"/>
          <w:lang w:val="es-AR"/>
        </w:rPr>
      </w:pPr>
      <w:r w:rsidRPr="00EB3745">
        <w:rPr>
          <w:b w:val="0"/>
          <w:sz w:val="22"/>
          <w:lang w:val="es-AR"/>
        </w:rPr>
        <w:t>Asimismo, contendrán los modelos de formularios a ser completados durante la ejecución de los trabajos. La información contenida en dichos formularios deberá asegurar la trazabilidad de las tareas ejecutadas e identificará a los responsables de la producción y del aseguramiento de la calidad.</w:t>
      </w:r>
    </w:p>
    <w:p w:rsidR="001160E8" w:rsidRPr="00EB3745" w:rsidRDefault="001160E8" w:rsidP="007E21EE">
      <w:pPr>
        <w:pStyle w:val="Textoindependiente"/>
        <w:spacing w:before="120"/>
        <w:rPr>
          <w:b w:val="0"/>
          <w:lang w:val="es-AR"/>
        </w:rPr>
      </w:pPr>
      <w:r w:rsidRPr="00EB3745">
        <w:rPr>
          <w:b w:val="0"/>
          <w:sz w:val="22"/>
          <w:lang w:val="es-AR"/>
        </w:rPr>
        <w:t>Los Procedimientos y/o Instrucciones de Trabajo arriba consignados serán presentados a la aprobación de la Inspección</w:t>
      </w:r>
      <w:r w:rsidR="004F3C51">
        <w:rPr>
          <w:b w:val="0"/>
          <w:sz w:val="22"/>
          <w:lang w:val="es-AR"/>
        </w:rPr>
        <w:t xml:space="preserve"> Técnica</w:t>
      </w:r>
      <w:r w:rsidRPr="00EB3745">
        <w:rPr>
          <w:b w:val="0"/>
          <w:sz w:val="22"/>
          <w:lang w:val="es-AR"/>
        </w:rPr>
        <w:t xml:space="preserve"> del </w:t>
      </w:r>
      <w:r w:rsidR="004F3C51">
        <w:rPr>
          <w:b w:val="0"/>
          <w:sz w:val="22"/>
          <w:lang w:val="es-AR"/>
        </w:rPr>
        <w:t>ENTE CONTRATANTE</w:t>
      </w:r>
      <w:r w:rsidRPr="00EB3745">
        <w:rPr>
          <w:b w:val="0"/>
          <w:sz w:val="22"/>
          <w:lang w:val="es-AR"/>
        </w:rPr>
        <w:t xml:space="preserve"> con sesenta (60) d</w:t>
      </w:r>
      <w:r w:rsidR="0096768E">
        <w:rPr>
          <w:b w:val="0"/>
          <w:sz w:val="22"/>
          <w:lang w:val="es-AR"/>
        </w:rPr>
        <w:t>í</w:t>
      </w:r>
      <w:r w:rsidRPr="00EB3745">
        <w:rPr>
          <w:b w:val="0"/>
          <w:sz w:val="22"/>
          <w:lang w:val="es-AR"/>
        </w:rPr>
        <w:t xml:space="preserve">as de </w:t>
      </w:r>
      <w:r w:rsidRPr="00EB3745">
        <w:rPr>
          <w:b w:val="0"/>
          <w:sz w:val="22"/>
          <w:lang w:val="es-AR"/>
        </w:rPr>
        <w:lastRenderedPageBreak/>
        <w:t>antelación respecto de la iniciación de la fabricación de acuerdo con el Cronograma de Obra aprobado</w:t>
      </w:r>
      <w:r w:rsidRPr="00EB3745">
        <w:rPr>
          <w:b w:val="0"/>
          <w:lang w:val="es-AR"/>
        </w:rPr>
        <w:t>.</w:t>
      </w:r>
    </w:p>
    <w:p w:rsidR="001160E8" w:rsidRPr="001160E8" w:rsidRDefault="001160E8" w:rsidP="001160E8">
      <w:pPr>
        <w:pStyle w:val="Textoindependiente"/>
        <w:rPr>
          <w:lang w:val="es-AR"/>
        </w:rPr>
      </w:pPr>
    </w:p>
    <w:p w:rsidR="001160E8" w:rsidRPr="00EB3745" w:rsidRDefault="001160E8" w:rsidP="0096768E">
      <w:pPr>
        <w:pStyle w:val="Textoindependiente"/>
        <w:numPr>
          <w:ilvl w:val="0"/>
          <w:numId w:val="29"/>
        </w:numPr>
        <w:spacing w:after="120"/>
      </w:pPr>
      <w:r w:rsidRPr="00EB3745">
        <w:rPr>
          <w:lang w:val="es-AR"/>
        </w:rPr>
        <w:t xml:space="preserve"> </w:t>
      </w:r>
      <w:r w:rsidRPr="00EB3745">
        <w:t>REPUESTOS OBLIGATORIOS</w:t>
      </w:r>
    </w:p>
    <w:p w:rsidR="001160E8" w:rsidRPr="00EB3745" w:rsidRDefault="001160E8" w:rsidP="001160E8">
      <w:pPr>
        <w:pStyle w:val="Textoindependiente"/>
        <w:rPr>
          <w:b w:val="0"/>
          <w:sz w:val="22"/>
          <w:lang w:val="es-AR"/>
        </w:rPr>
      </w:pPr>
      <w:r w:rsidRPr="00EB3745">
        <w:rPr>
          <w:b w:val="0"/>
          <w:sz w:val="22"/>
          <w:lang w:val="es-AR"/>
        </w:rPr>
        <w:t xml:space="preserve">Para que sea acordada la Habilitación Comercial, el </w:t>
      </w:r>
      <w:r w:rsidR="004F3C51">
        <w:rPr>
          <w:b w:val="0"/>
          <w:sz w:val="22"/>
          <w:lang w:val="es-AR"/>
        </w:rPr>
        <w:t>CONTRATISTA PPP</w:t>
      </w:r>
      <w:r w:rsidR="007E21EE">
        <w:rPr>
          <w:b w:val="0"/>
          <w:sz w:val="22"/>
          <w:lang w:val="es-AR"/>
        </w:rPr>
        <w:t xml:space="preserve"> </w:t>
      </w:r>
      <w:r w:rsidRPr="00EB3745">
        <w:rPr>
          <w:b w:val="0"/>
          <w:sz w:val="22"/>
          <w:lang w:val="es-AR"/>
        </w:rPr>
        <w:t>deberá demostrar que tiene acopiada, en concepto de repuestos imprescindibles para la entrada en servicio, de manera confiable, de la Ampliación, la cantidad mínima de:</w:t>
      </w:r>
    </w:p>
    <w:p w:rsidR="001160E8" w:rsidRPr="00EB3745" w:rsidRDefault="001160E8" w:rsidP="007E21EE">
      <w:pPr>
        <w:pStyle w:val="Textoindependiente"/>
        <w:spacing w:before="120"/>
        <w:rPr>
          <w:b w:val="0"/>
          <w:sz w:val="22"/>
          <w:lang w:val="es-AR"/>
        </w:rPr>
      </w:pPr>
      <w:r w:rsidRPr="00EB3745">
        <w:rPr>
          <w:b w:val="0"/>
          <w:sz w:val="22"/>
          <w:lang w:val="es-AR"/>
        </w:rPr>
        <w:t xml:space="preserve">Cables de riendas y Cross </w:t>
      </w:r>
      <w:proofErr w:type="spellStart"/>
      <w:r w:rsidRPr="00EB3745">
        <w:rPr>
          <w:b w:val="0"/>
          <w:sz w:val="22"/>
          <w:lang w:val="es-AR"/>
        </w:rPr>
        <w:t>Rope</w:t>
      </w:r>
      <w:proofErr w:type="spellEnd"/>
      <w:r w:rsidRPr="00EB3745">
        <w:rPr>
          <w:b w:val="0"/>
          <w:sz w:val="22"/>
          <w:lang w:val="es-AR"/>
        </w:rPr>
        <w:t xml:space="preserve">, </w:t>
      </w:r>
      <w:proofErr w:type="spellStart"/>
      <w:r w:rsidRPr="00EB3745">
        <w:rPr>
          <w:b w:val="0"/>
          <w:sz w:val="22"/>
          <w:lang w:val="es-AR"/>
        </w:rPr>
        <w:t>asi</w:t>
      </w:r>
      <w:proofErr w:type="spellEnd"/>
      <w:r w:rsidRPr="00EB3745">
        <w:rPr>
          <w:b w:val="0"/>
          <w:sz w:val="22"/>
          <w:lang w:val="es-AR"/>
        </w:rPr>
        <w:t xml:space="preserve"> como de todos los componentes de los accesorios vinculados, correspondientes al 3% (tres por ciento) de la totalidad de las estructuras arriendadas instaladas</w:t>
      </w:r>
      <w:r w:rsidR="003C57B0">
        <w:rPr>
          <w:b w:val="0"/>
          <w:sz w:val="22"/>
          <w:lang w:val="es-AR"/>
        </w:rPr>
        <w:t>.</w:t>
      </w:r>
    </w:p>
    <w:p w:rsidR="001160E8" w:rsidRPr="00DF43CE" w:rsidRDefault="001160E8" w:rsidP="00521366">
      <w:pPr>
        <w:pStyle w:val="Arial12"/>
        <w:rPr>
          <w:lang w:val="es-AR"/>
        </w:rPr>
      </w:pPr>
    </w:p>
    <w:sectPr w:rsidR="001160E8" w:rsidRPr="00DF43CE" w:rsidSect="00A446C5">
      <w:headerReference w:type="default" r:id="rId11"/>
      <w:headerReference w:type="first" r:id="rId12"/>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14E" w:rsidRDefault="00EF714E">
      <w:r>
        <w:separator/>
      </w:r>
    </w:p>
  </w:endnote>
  <w:endnote w:type="continuationSeparator" w:id="0">
    <w:p w:rsidR="00EF714E" w:rsidRDefault="00EF7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41E" w:rsidRPr="00A446C5" w:rsidRDefault="0062441E" w:rsidP="005412E1">
    <w:pPr>
      <w:spacing w:before="120"/>
      <w:rPr>
        <w:i/>
        <w:sz w:val="18"/>
        <w:szCs w:val="18"/>
        <w:lang w:val="es-ES"/>
      </w:rPr>
    </w:pPr>
    <w:r w:rsidRPr="00A446C5">
      <w:rPr>
        <w:i/>
        <w:sz w:val="18"/>
        <w:szCs w:val="18"/>
        <w:lang w:val="es-ES"/>
      </w:rPr>
      <w:t>RD-CH (</w:t>
    </w:r>
    <w:proofErr w:type="spellStart"/>
    <w:r w:rsidRPr="00A446C5">
      <w:rPr>
        <w:i/>
        <w:sz w:val="18"/>
        <w:szCs w:val="18"/>
        <w:lang w:val="es-ES"/>
      </w:rPr>
      <w:t>PB</w:t>
    </w:r>
    <w:r w:rsidR="00A446C5" w:rsidRPr="00A446C5">
      <w:rPr>
        <w:i/>
        <w:sz w:val="18"/>
        <w:szCs w:val="18"/>
        <w:lang w:val="es-ES"/>
      </w:rPr>
      <w:t>y</w:t>
    </w:r>
    <w:r w:rsidRPr="00A446C5">
      <w:rPr>
        <w:i/>
        <w:sz w:val="18"/>
        <w:szCs w:val="18"/>
        <w:lang w:val="es-ES"/>
      </w:rPr>
      <w:t>C</w:t>
    </w:r>
    <w:proofErr w:type="spellEnd"/>
    <w:r w:rsidRPr="00A446C5">
      <w:rPr>
        <w:i/>
        <w:sz w:val="18"/>
        <w:szCs w:val="18"/>
        <w:lang w:val="es-ES"/>
      </w:rPr>
      <w:t>) - Sección VIII</w:t>
    </w:r>
    <w:r w:rsidR="00A446C5" w:rsidRPr="00A446C5">
      <w:rPr>
        <w:i/>
        <w:sz w:val="18"/>
        <w:szCs w:val="18"/>
        <w:lang w:val="es-ES"/>
      </w:rPr>
      <w:t xml:space="preserve"> </w:t>
    </w:r>
    <w:r w:rsidRPr="00A446C5">
      <w:rPr>
        <w:i/>
        <w:sz w:val="18"/>
        <w:szCs w:val="18"/>
        <w:lang w:val="es-ES"/>
      </w:rPr>
      <w:t>g</w:t>
    </w:r>
    <w:r w:rsidR="00A446C5" w:rsidRPr="00A446C5">
      <w:rPr>
        <w:i/>
        <w:sz w:val="18"/>
        <w:szCs w:val="18"/>
        <w:lang w:val="es-ES"/>
      </w:rPr>
      <w:t>2</w:t>
    </w:r>
    <w:r w:rsidRPr="00A446C5">
      <w:rPr>
        <w:i/>
        <w:sz w:val="18"/>
        <w:szCs w:val="18"/>
        <w:lang w:val="es-ES"/>
      </w:rPr>
      <w:t xml:space="preserve"> </w:t>
    </w:r>
    <w:proofErr w:type="spellStart"/>
    <w:r w:rsidR="00A446C5" w:rsidRPr="00A446C5">
      <w:rPr>
        <w:i/>
        <w:sz w:val="18"/>
        <w:szCs w:val="18"/>
        <w:lang w:val="es-ES"/>
      </w:rPr>
      <w:t>R</w:t>
    </w:r>
    <w:r w:rsidRPr="00A446C5">
      <w:rPr>
        <w:i/>
        <w:sz w:val="18"/>
        <w:szCs w:val="18"/>
        <w:lang w:val="es-ES"/>
      </w:rPr>
      <w:t>ev</w:t>
    </w:r>
    <w:proofErr w:type="spellEnd"/>
    <w:r w:rsidRPr="00A446C5">
      <w:rPr>
        <w:i/>
        <w:sz w:val="18"/>
        <w:szCs w:val="18"/>
        <w:lang w:val="es-ES"/>
      </w:rPr>
      <w:t xml:space="preserve"> </w:t>
    </w:r>
    <w:r w:rsidR="00A446C5" w:rsidRPr="00A446C5">
      <w:rPr>
        <w:i/>
        <w:sz w:val="18"/>
        <w:szCs w:val="18"/>
        <w:lang w:val="es-ES"/>
      </w:rPr>
      <w:t>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6C5" w:rsidRPr="00A446C5" w:rsidRDefault="00A446C5" w:rsidP="00A446C5">
    <w:pPr>
      <w:spacing w:before="120"/>
      <w:rPr>
        <w:i/>
        <w:sz w:val="18"/>
        <w:szCs w:val="18"/>
        <w:lang w:val="es-ES"/>
      </w:rPr>
    </w:pPr>
    <w:r w:rsidRPr="00A446C5">
      <w:rPr>
        <w:i/>
        <w:sz w:val="18"/>
        <w:szCs w:val="18"/>
        <w:lang w:val="es-ES"/>
      </w:rPr>
      <w:t>RD-CH (</w:t>
    </w:r>
    <w:proofErr w:type="spellStart"/>
    <w:r w:rsidRPr="00A446C5">
      <w:rPr>
        <w:i/>
        <w:sz w:val="18"/>
        <w:szCs w:val="18"/>
        <w:lang w:val="es-ES"/>
      </w:rPr>
      <w:t>PByC</w:t>
    </w:r>
    <w:proofErr w:type="spellEnd"/>
    <w:r w:rsidRPr="00A446C5">
      <w:rPr>
        <w:i/>
        <w:sz w:val="18"/>
        <w:szCs w:val="18"/>
        <w:lang w:val="es-ES"/>
      </w:rPr>
      <w:t xml:space="preserve">) - Sección VIII g2 </w:t>
    </w:r>
    <w:proofErr w:type="spellStart"/>
    <w:r w:rsidRPr="00A446C5">
      <w:rPr>
        <w:i/>
        <w:sz w:val="18"/>
        <w:szCs w:val="18"/>
        <w:lang w:val="es-ES"/>
      </w:rPr>
      <w:t>Rev</w:t>
    </w:r>
    <w:proofErr w:type="spellEnd"/>
    <w:r w:rsidRPr="00A446C5">
      <w:rPr>
        <w:i/>
        <w:sz w:val="18"/>
        <w:szCs w:val="18"/>
        <w:lang w:val="es-ES"/>
      </w:rPr>
      <w:t xml:space="preserve"> 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14E" w:rsidRDefault="00EF714E">
      <w:r>
        <w:separator/>
      </w:r>
    </w:p>
  </w:footnote>
  <w:footnote w:type="continuationSeparator" w:id="0">
    <w:p w:rsidR="00EF714E" w:rsidRDefault="00EF71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6C5" w:rsidRDefault="00A446C5" w:rsidP="00A446C5">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4577"/>
      <w:gridCol w:w="806"/>
      <w:gridCol w:w="1007"/>
    </w:tblGrid>
    <w:tr w:rsidR="00A446C5" w:rsidRPr="0062441E" w:rsidTr="000E374C">
      <w:tc>
        <w:tcPr>
          <w:tcW w:w="3044" w:type="dxa"/>
          <w:vMerge w:val="restart"/>
          <w:shd w:val="clear" w:color="auto" w:fill="auto"/>
          <w:vAlign w:val="center"/>
        </w:tcPr>
        <w:p w:rsidR="00A446C5" w:rsidRPr="00BE09F1" w:rsidRDefault="00A446C5" w:rsidP="00A446C5">
          <w:pPr>
            <w:pStyle w:val="Encabezado"/>
            <w:jc w:val="center"/>
            <w:rPr>
              <w:b/>
              <w:lang w:val="es-AR"/>
            </w:rPr>
          </w:pPr>
          <w:r w:rsidRPr="00BE09F1">
            <w:rPr>
              <w:b/>
              <w:lang w:val="es-AR"/>
            </w:rPr>
            <w:t>MINISTERIO DE ENERGÍA</w:t>
          </w:r>
        </w:p>
      </w:tc>
      <w:tc>
        <w:tcPr>
          <w:tcW w:w="6390" w:type="dxa"/>
          <w:gridSpan w:val="3"/>
          <w:shd w:val="clear" w:color="auto" w:fill="auto"/>
          <w:vAlign w:val="center"/>
        </w:tcPr>
        <w:p w:rsidR="00A446C5" w:rsidRPr="00BE09F1" w:rsidRDefault="00A446C5" w:rsidP="00A446C5">
          <w:pPr>
            <w:pStyle w:val="Encabezado"/>
            <w:rPr>
              <w:b/>
              <w:lang w:val="es-AR"/>
            </w:rPr>
          </w:pPr>
          <w:r w:rsidRPr="00BE09F1">
            <w:rPr>
              <w:b/>
              <w:lang w:val="es-AR"/>
            </w:rPr>
            <w:t>PPP Transmisión Eléctrica</w:t>
          </w:r>
        </w:p>
        <w:p w:rsidR="00A446C5" w:rsidRPr="00395A90" w:rsidRDefault="00A446C5" w:rsidP="00A446C5">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A446C5" w:rsidRPr="00D5672A" w:rsidTr="000E374C">
      <w:tc>
        <w:tcPr>
          <w:tcW w:w="3044" w:type="dxa"/>
          <w:vMerge/>
          <w:shd w:val="clear" w:color="auto" w:fill="auto"/>
          <w:vAlign w:val="center"/>
        </w:tcPr>
        <w:p w:rsidR="00A446C5" w:rsidRPr="00A446C5" w:rsidRDefault="00A446C5" w:rsidP="00A446C5">
          <w:pPr>
            <w:ind w:right="-81"/>
            <w:rPr>
              <w:lang w:val="es-AR"/>
            </w:rPr>
          </w:pPr>
        </w:p>
      </w:tc>
      <w:tc>
        <w:tcPr>
          <w:tcW w:w="4577" w:type="dxa"/>
          <w:shd w:val="clear" w:color="auto" w:fill="auto"/>
          <w:vAlign w:val="center"/>
        </w:tcPr>
        <w:p w:rsidR="00A446C5" w:rsidRPr="00A446C5" w:rsidRDefault="00A446C5" w:rsidP="00A446C5">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A446C5" w:rsidRPr="00D5672A" w:rsidRDefault="00A446C5" w:rsidP="00A446C5">
          <w:pPr>
            <w:ind w:right="-81"/>
            <w:jc w:val="center"/>
            <w:rPr>
              <w:sz w:val="18"/>
              <w:szCs w:val="18"/>
              <w:lang w:val="es-AR"/>
            </w:rPr>
          </w:pPr>
          <w:r w:rsidRPr="00D5672A">
            <w:rPr>
              <w:sz w:val="18"/>
              <w:szCs w:val="18"/>
              <w:lang w:val="es-AR"/>
            </w:rPr>
            <w:t>Rev.:</w:t>
          </w:r>
        </w:p>
      </w:tc>
      <w:tc>
        <w:tcPr>
          <w:tcW w:w="1007" w:type="dxa"/>
          <w:shd w:val="clear" w:color="auto" w:fill="auto"/>
          <w:vAlign w:val="center"/>
        </w:tcPr>
        <w:p w:rsidR="00A446C5" w:rsidRPr="00D5672A" w:rsidRDefault="00A446C5" w:rsidP="00A446C5">
          <w:pPr>
            <w:ind w:right="-81"/>
            <w:jc w:val="center"/>
            <w:rPr>
              <w:sz w:val="18"/>
              <w:szCs w:val="18"/>
              <w:lang w:val="es-AR"/>
            </w:rPr>
          </w:pPr>
          <w:r w:rsidRPr="00D5672A">
            <w:rPr>
              <w:sz w:val="18"/>
              <w:szCs w:val="18"/>
              <w:lang w:val="es-AR"/>
            </w:rPr>
            <w:t>0</w:t>
          </w:r>
          <w:r>
            <w:rPr>
              <w:sz w:val="18"/>
              <w:szCs w:val="18"/>
              <w:lang w:val="es-AR"/>
            </w:rPr>
            <w:t>3</w:t>
          </w:r>
        </w:p>
      </w:tc>
    </w:tr>
    <w:tr w:rsidR="00A446C5" w:rsidRPr="00737244" w:rsidTr="000E374C">
      <w:tc>
        <w:tcPr>
          <w:tcW w:w="3044" w:type="dxa"/>
          <w:vMerge/>
          <w:shd w:val="clear" w:color="auto" w:fill="auto"/>
          <w:vAlign w:val="center"/>
        </w:tcPr>
        <w:p w:rsidR="00A446C5" w:rsidRPr="00A446C5" w:rsidRDefault="00A446C5" w:rsidP="00A446C5">
          <w:pPr>
            <w:ind w:right="-81"/>
            <w:rPr>
              <w:lang w:val="es-AR"/>
            </w:rPr>
          </w:pPr>
        </w:p>
      </w:tc>
      <w:tc>
        <w:tcPr>
          <w:tcW w:w="4577" w:type="dxa"/>
          <w:vMerge w:val="restart"/>
          <w:shd w:val="clear" w:color="auto" w:fill="auto"/>
          <w:vAlign w:val="center"/>
        </w:tcPr>
        <w:p w:rsidR="00A446C5" w:rsidRPr="00A446C5" w:rsidRDefault="00A446C5" w:rsidP="00A446C5">
          <w:pPr>
            <w:ind w:right="-81"/>
            <w:rPr>
              <w:lang w:val="es-AR"/>
            </w:rPr>
          </w:pPr>
          <w:r w:rsidRPr="00A446C5">
            <w:rPr>
              <w:lang w:val="es-AR"/>
            </w:rPr>
            <w:t>Título: Sección VIII g2: ESPECIFICACION TECNICA PARA CABLES DE ACERO Y ACCESORIOS CROSS ROPE</w:t>
          </w:r>
        </w:p>
      </w:tc>
      <w:tc>
        <w:tcPr>
          <w:tcW w:w="806" w:type="dxa"/>
          <w:shd w:val="clear" w:color="auto" w:fill="auto"/>
          <w:vAlign w:val="center"/>
        </w:tcPr>
        <w:p w:rsidR="00A446C5" w:rsidRPr="00D5672A" w:rsidRDefault="00A446C5" w:rsidP="00A446C5">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A446C5" w:rsidRPr="00D5672A" w:rsidRDefault="00A446C5" w:rsidP="00A446C5">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A446C5" w:rsidRPr="00737244" w:rsidTr="000E374C">
      <w:tc>
        <w:tcPr>
          <w:tcW w:w="3044" w:type="dxa"/>
          <w:vMerge/>
          <w:shd w:val="clear" w:color="auto" w:fill="auto"/>
          <w:vAlign w:val="center"/>
        </w:tcPr>
        <w:p w:rsidR="00A446C5" w:rsidRPr="00D5672A" w:rsidRDefault="00A446C5" w:rsidP="00A446C5">
          <w:pPr>
            <w:ind w:right="-81"/>
            <w:rPr>
              <w:sz w:val="18"/>
              <w:szCs w:val="18"/>
              <w:lang w:val="es-AR"/>
            </w:rPr>
          </w:pPr>
        </w:p>
      </w:tc>
      <w:tc>
        <w:tcPr>
          <w:tcW w:w="4577" w:type="dxa"/>
          <w:vMerge/>
          <w:shd w:val="clear" w:color="auto" w:fill="auto"/>
          <w:vAlign w:val="center"/>
        </w:tcPr>
        <w:p w:rsidR="00A446C5" w:rsidRPr="00D5672A" w:rsidRDefault="00A446C5" w:rsidP="00A446C5">
          <w:pPr>
            <w:ind w:right="-81"/>
            <w:rPr>
              <w:sz w:val="18"/>
              <w:szCs w:val="18"/>
              <w:lang w:val="es-AR"/>
            </w:rPr>
          </w:pPr>
        </w:p>
      </w:tc>
      <w:tc>
        <w:tcPr>
          <w:tcW w:w="806" w:type="dxa"/>
          <w:shd w:val="clear" w:color="auto" w:fill="auto"/>
          <w:vAlign w:val="center"/>
        </w:tcPr>
        <w:p w:rsidR="00A446C5" w:rsidRPr="00D5672A" w:rsidRDefault="00A446C5" w:rsidP="00A446C5">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A446C5" w:rsidRPr="00D5672A" w:rsidRDefault="00A446C5" w:rsidP="00A446C5">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96768E">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96768E">
            <w:rPr>
              <w:noProof/>
              <w:sz w:val="18"/>
              <w:szCs w:val="18"/>
              <w:lang w:val="es-ES"/>
            </w:rPr>
            <w:t>17</w:t>
          </w:r>
          <w:r w:rsidRPr="00D5672A">
            <w:rPr>
              <w:sz w:val="18"/>
              <w:szCs w:val="18"/>
              <w:lang w:val="es-AR"/>
            </w:rPr>
            <w:fldChar w:fldCharType="end"/>
          </w:r>
        </w:p>
      </w:tc>
    </w:tr>
  </w:tbl>
  <w:p w:rsidR="0062441E" w:rsidRDefault="0062441E">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41E" w:rsidRPr="003C179E" w:rsidRDefault="0062441E" w:rsidP="0062441E">
    <w:pPr>
      <w:pStyle w:val="Encabezado"/>
      <w:pBdr>
        <w:top w:val="single" w:sz="6" w:space="1" w:color="7F7F7F" w:themeColor="text1" w:themeTint="80"/>
      </w:pBdr>
      <w:jc w:val="right"/>
    </w:pPr>
    <w:r>
      <w:rPr>
        <w:noProof/>
        <w:lang w:val="es-AR"/>
      </w:rPr>
      <w:drawing>
        <wp:inline distT="0" distB="0" distL="0" distR="0" wp14:anchorId="65212923" wp14:editId="4433FDB5">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41E" w:rsidRDefault="0062441E">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4577"/>
      <w:gridCol w:w="806"/>
      <w:gridCol w:w="1007"/>
    </w:tblGrid>
    <w:tr w:rsidR="00A446C5" w:rsidRPr="0062441E" w:rsidTr="00A446C5">
      <w:tc>
        <w:tcPr>
          <w:tcW w:w="3044" w:type="dxa"/>
          <w:vMerge w:val="restart"/>
          <w:shd w:val="clear" w:color="auto" w:fill="auto"/>
          <w:vAlign w:val="center"/>
        </w:tcPr>
        <w:p w:rsidR="00A446C5" w:rsidRPr="00BE09F1" w:rsidRDefault="00A446C5" w:rsidP="00A446C5">
          <w:pPr>
            <w:pStyle w:val="Encabezado"/>
            <w:jc w:val="center"/>
            <w:rPr>
              <w:b/>
              <w:lang w:val="es-AR"/>
            </w:rPr>
          </w:pPr>
          <w:r w:rsidRPr="00BE09F1">
            <w:rPr>
              <w:b/>
              <w:lang w:val="es-AR"/>
            </w:rPr>
            <w:t>MINISTERIO DE ENERGÍA</w:t>
          </w:r>
        </w:p>
      </w:tc>
      <w:tc>
        <w:tcPr>
          <w:tcW w:w="6390" w:type="dxa"/>
          <w:gridSpan w:val="3"/>
          <w:shd w:val="clear" w:color="auto" w:fill="auto"/>
          <w:vAlign w:val="center"/>
        </w:tcPr>
        <w:p w:rsidR="00A446C5" w:rsidRPr="00BE09F1" w:rsidRDefault="00A446C5" w:rsidP="00A446C5">
          <w:pPr>
            <w:pStyle w:val="Encabezado"/>
            <w:rPr>
              <w:b/>
              <w:lang w:val="es-AR"/>
            </w:rPr>
          </w:pPr>
          <w:r w:rsidRPr="00BE09F1">
            <w:rPr>
              <w:b/>
              <w:lang w:val="es-AR"/>
            </w:rPr>
            <w:t>PPP Transmisión Eléctrica</w:t>
          </w:r>
        </w:p>
        <w:p w:rsidR="00A446C5" w:rsidRPr="00395A90" w:rsidRDefault="00A446C5" w:rsidP="00A446C5">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A446C5" w:rsidRPr="00D5672A" w:rsidTr="00A446C5">
      <w:tc>
        <w:tcPr>
          <w:tcW w:w="3044" w:type="dxa"/>
          <w:vMerge/>
          <w:shd w:val="clear" w:color="auto" w:fill="auto"/>
          <w:vAlign w:val="center"/>
        </w:tcPr>
        <w:p w:rsidR="00A446C5" w:rsidRPr="00A446C5" w:rsidRDefault="00A446C5" w:rsidP="00A446C5">
          <w:pPr>
            <w:ind w:right="-81"/>
            <w:rPr>
              <w:lang w:val="es-AR"/>
            </w:rPr>
          </w:pPr>
        </w:p>
      </w:tc>
      <w:tc>
        <w:tcPr>
          <w:tcW w:w="4577" w:type="dxa"/>
          <w:shd w:val="clear" w:color="auto" w:fill="auto"/>
          <w:vAlign w:val="center"/>
        </w:tcPr>
        <w:p w:rsidR="00A446C5" w:rsidRPr="00A446C5" w:rsidRDefault="00A446C5" w:rsidP="00A446C5">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A446C5" w:rsidRPr="00D5672A" w:rsidRDefault="00A446C5" w:rsidP="00A446C5">
          <w:pPr>
            <w:ind w:right="-81"/>
            <w:jc w:val="center"/>
            <w:rPr>
              <w:sz w:val="18"/>
              <w:szCs w:val="18"/>
              <w:lang w:val="es-AR"/>
            </w:rPr>
          </w:pPr>
          <w:r w:rsidRPr="00D5672A">
            <w:rPr>
              <w:sz w:val="18"/>
              <w:szCs w:val="18"/>
              <w:lang w:val="es-AR"/>
            </w:rPr>
            <w:t>Rev.:</w:t>
          </w:r>
        </w:p>
      </w:tc>
      <w:tc>
        <w:tcPr>
          <w:tcW w:w="1007" w:type="dxa"/>
          <w:shd w:val="clear" w:color="auto" w:fill="auto"/>
          <w:vAlign w:val="center"/>
        </w:tcPr>
        <w:p w:rsidR="00A446C5" w:rsidRPr="00D5672A" w:rsidRDefault="00A446C5" w:rsidP="00A446C5">
          <w:pPr>
            <w:ind w:right="-81"/>
            <w:jc w:val="center"/>
            <w:rPr>
              <w:sz w:val="18"/>
              <w:szCs w:val="18"/>
              <w:lang w:val="es-AR"/>
            </w:rPr>
          </w:pPr>
          <w:r w:rsidRPr="00D5672A">
            <w:rPr>
              <w:sz w:val="18"/>
              <w:szCs w:val="18"/>
              <w:lang w:val="es-AR"/>
            </w:rPr>
            <w:t>0</w:t>
          </w:r>
          <w:r>
            <w:rPr>
              <w:sz w:val="18"/>
              <w:szCs w:val="18"/>
              <w:lang w:val="es-AR"/>
            </w:rPr>
            <w:t>3</w:t>
          </w:r>
        </w:p>
      </w:tc>
    </w:tr>
    <w:tr w:rsidR="0062441E" w:rsidRPr="00737244" w:rsidTr="00A446C5">
      <w:tc>
        <w:tcPr>
          <w:tcW w:w="3044" w:type="dxa"/>
          <w:vMerge/>
          <w:shd w:val="clear" w:color="auto" w:fill="auto"/>
          <w:vAlign w:val="center"/>
        </w:tcPr>
        <w:p w:rsidR="0062441E" w:rsidRPr="00A446C5" w:rsidRDefault="0062441E" w:rsidP="00EE53CD">
          <w:pPr>
            <w:ind w:right="-81"/>
            <w:rPr>
              <w:lang w:val="es-AR"/>
            </w:rPr>
          </w:pPr>
        </w:p>
      </w:tc>
      <w:tc>
        <w:tcPr>
          <w:tcW w:w="4577" w:type="dxa"/>
          <w:vMerge w:val="restart"/>
          <w:shd w:val="clear" w:color="auto" w:fill="auto"/>
          <w:vAlign w:val="center"/>
        </w:tcPr>
        <w:p w:rsidR="0062441E" w:rsidRPr="00A446C5" w:rsidRDefault="0062441E" w:rsidP="00A446C5">
          <w:pPr>
            <w:ind w:right="-81"/>
            <w:rPr>
              <w:lang w:val="es-AR"/>
            </w:rPr>
          </w:pPr>
          <w:r w:rsidRPr="00A446C5">
            <w:rPr>
              <w:lang w:val="es-AR"/>
            </w:rPr>
            <w:t xml:space="preserve">Título: </w:t>
          </w:r>
          <w:r w:rsidR="00A446C5" w:rsidRPr="00A446C5">
            <w:rPr>
              <w:lang w:val="es-AR"/>
            </w:rPr>
            <w:t xml:space="preserve">Sección </w:t>
          </w:r>
          <w:r w:rsidRPr="00A446C5">
            <w:rPr>
              <w:lang w:val="es-AR"/>
            </w:rPr>
            <w:t>VIII</w:t>
          </w:r>
          <w:r w:rsidR="00A446C5" w:rsidRPr="00A446C5">
            <w:rPr>
              <w:lang w:val="es-AR"/>
            </w:rPr>
            <w:t xml:space="preserve"> </w:t>
          </w:r>
          <w:r w:rsidRPr="00A446C5">
            <w:rPr>
              <w:lang w:val="es-AR"/>
            </w:rPr>
            <w:t>g</w:t>
          </w:r>
          <w:r w:rsidR="00A446C5" w:rsidRPr="00A446C5">
            <w:rPr>
              <w:lang w:val="es-AR"/>
            </w:rPr>
            <w:t>2:</w:t>
          </w:r>
          <w:r w:rsidRPr="00A446C5">
            <w:rPr>
              <w:lang w:val="es-AR"/>
            </w:rPr>
            <w:t xml:space="preserve"> ESPECIFICACION TECNICA PARA CABLE</w:t>
          </w:r>
          <w:r w:rsidR="00A446C5" w:rsidRPr="00A446C5">
            <w:rPr>
              <w:lang w:val="es-AR"/>
            </w:rPr>
            <w:t>S</w:t>
          </w:r>
          <w:r w:rsidRPr="00A446C5">
            <w:rPr>
              <w:lang w:val="es-AR"/>
            </w:rPr>
            <w:t xml:space="preserve"> DE ACERO </w:t>
          </w:r>
          <w:r w:rsidR="00A446C5" w:rsidRPr="00A446C5">
            <w:rPr>
              <w:lang w:val="es-AR"/>
            </w:rPr>
            <w:t xml:space="preserve">Y ACCESORIOS </w:t>
          </w:r>
          <w:r w:rsidRPr="00A446C5">
            <w:rPr>
              <w:lang w:val="es-AR"/>
            </w:rPr>
            <w:t>CROSS ROPE</w:t>
          </w:r>
        </w:p>
      </w:tc>
      <w:tc>
        <w:tcPr>
          <w:tcW w:w="806" w:type="dxa"/>
          <w:shd w:val="clear" w:color="auto" w:fill="auto"/>
          <w:vAlign w:val="center"/>
        </w:tcPr>
        <w:p w:rsidR="0062441E" w:rsidRPr="00D5672A" w:rsidRDefault="0062441E" w:rsidP="00A446C5">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62441E" w:rsidRPr="00D5672A" w:rsidRDefault="00A446C5" w:rsidP="00A446C5">
          <w:pPr>
            <w:ind w:right="-81"/>
            <w:jc w:val="center"/>
            <w:rPr>
              <w:sz w:val="18"/>
              <w:szCs w:val="18"/>
              <w:lang w:val="es-AR"/>
            </w:rPr>
          </w:pPr>
          <w:proofErr w:type="spellStart"/>
          <w:r>
            <w:rPr>
              <w:sz w:val="18"/>
              <w:szCs w:val="18"/>
              <w:lang w:val="es-AR"/>
            </w:rPr>
            <w:t>Ago</w:t>
          </w:r>
          <w:proofErr w:type="spellEnd"/>
          <w:r w:rsidR="0062441E" w:rsidRPr="00D5672A">
            <w:rPr>
              <w:sz w:val="18"/>
              <w:szCs w:val="18"/>
              <w:lang w:val="es-AR"/>
            </w:rPr>
            <w:t>/201</w:t>
          </w:r>
          <w:r>
            <w:rPr>
              <w:sz w:val="18"/>
              <w:szCs w:val="18"/>
              <w:lang w:val="es-AR"/>
            </w:rPr>
            <w:t>8</w:t>
          </w:r>
        </w:p>
      </w:tc>
    </w:tr>
    <w:tr w:rsidR="0062441E" w:rsidRPr="00737244" w:rsidTr="00A446C5">
      <w:tc>
        <w:tcPr>
          <w:tcW w:w="3044" w:type="dxa"/>
          <w:vMerge/>
          <w:shd w:val="clear" w:color="auto" w:fill="auto"/>
          <w:vAlign w:val="center"/>
        </w:tcPr>
        <w:p w:rsidR="0062441E" w:rsidRPr="00D5672A" w:rsidRDefault="0062441E" w:rsidP="00EE53CD">
          <w:pPr>
            <w:ind w:right="-81"/>
            <w:rPr>
              <w:sz w:val="18"/>
              <w:szCs w:val="18"/>
              <w:lang w:val="es-AR"/>
            </w:rPr>
          </w:pPr>
        </w:p>
      </w:tc>
      <w:tc>
        <w:tcPr>
          <w:tcW w:w="4577" w:type="dxa"/>
          <w:vMerge/>
          <w:shd w:val="clear" w:color="auto" w:fill="auto"/>
          <w:vAlign w:val="center"/>
        </w:tcPr>
        <w:p w:rsidR="0062441E" w:rsidRPr="00D5672A" w:rsidRDefault="0062441E" w:rsidP="00EE53CD">
          <w:pPr>
            <w:ind w:right="-81"/>
            <w:rPr>
              <w:sz w:val="18"/>
              <w:szCs w:val="18"/>
              <w:lang w:val="es-AR"/>
            </w:rPr>
          </w:pPr>
        </w:p>
      </w:tc>
      <w:tc>
        <w:tcPr>
          <w:tcW w:w="806" w:type="dxa"/>
          <w:shd w:val="clear" w:color="auto" w:fill="auto"/>
          <w:vAlign w:val="center"/>
        </w:tcPr>
        <w:p w:rsidR="0062441E" w:rsidRPr="00D5672A" w:rsidRDefault="0062441E" w:rsidP="00A446C5">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62441E" w:rsidRPr="00D5672A" w:rsidRDefault="0062441E" w:rsidP="00A446C5">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7B24F7">
            <w:rPr>
              <w:noProof/>
              <w:sz w:val="18"/>
              <w:szCs w:val="18"/>
              <w:lang w:val="es-AR"/>
            </w:rPr>
            <w:t>17</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7B24F7">
            <w:rPr>
              <w:noProof/>
              <w:sz w:val="18"/>
              <w:szCs w:val="18"/>
              <w:lang w:val="es-ES"/>
            </w:rPr>
            <w:t>17</w:t>
          </w:r>
          <w:r w:rsidRPr="00D5672A">
            <w:rPr>
              <w:sz w:val="18"/>
              <w:szCs w:val="18"/>
              <w:lang w:val="es-AR"/>
            </w:rPr>
            <w:fldChar w:fldCharType="end"/>
          </w:r>
        </w:p>
      </w:tc>
    </w:tr>
  </w:tbl>
  <w:p w:rsidR="0062441E" w:rsidRDefault="0062441E">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41E" w:rsidRDefault="0062441E">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4577"/>
      <w:gridCol w:w="806"/>
      <w:gridCol w:w="1007"/>
    </w:tblGrid>
    <w:tr w:rsidR="00A446C5" w:rsidRPr="0062441E" w:rsidTr="0062441E">
      <w:tc>
        <w:tcPr>
          <w:tcW w:w="3044" w:type="dxa"/>
          <w:vMerge w:val="restart"/>
          <w:shd w:val="clear" w:color="auto" w:fill="auto"/>
          <w:vAlign w:val="center"/>
        </w:tcPr>
        <w:p w:rsidR="00A446C5" w:rsidRPr="00BE09F1" w:rsidRDefault="00A446C5" w:rsidP="00A446C5">
          <w:pPr>
            <w:pStyle w:val="Encabezado"/>
            <w:jc w:val="center"/>
            <w:rPr>
              <w:b/>
              <w:lang w:val="es-AR"/>
            </w:rPr>
          </w:pPr>
          <w:r w:rsidRPr="00BE09F1">
            <w:rPr>
              <w:b/>
              <w:lang w:val="es-AR"/>
            </w:rPr>
            <w:t>MINISTERIO DE ENERGÍA</w:t>
          </w:r>
        </w:p>
      </w:tc>
      <w:tc>
        <w:tcPr>
          <w:tcW w:w="6390" w:type="dxa"/>
          <w:gridSpan w:val="3"/>
          <w:shd w:val="clear" w:color="auto" w:fill="auto"/>
          <w:vAlign w:val="center"/>
        </w:tcPr>
        <w:p w:rsidR="00A446C5" w:rsidRPr="00BE09F1" w:rsidRDefault="00A446C5" w:rsidP="00A446C5">
          <w:pPr>
            <w:pStyle w:val="Encabezado"/>
            <w:rPr>
              <w:b/>
              <w:lang w:val="es-AR"/>
            </w:rPr>
          </w:pPr>
          <w:r w:rsidRPr="00BE09F1">
            <w:rPr>
              <w:b/>
              <w:lang w:val="es-AR"/>
            </w:rPr>
            <w:t>PPP Transmisión Eléctrica</w:t>
          </w:r>
        </w:p>
        <w:p w:rsidR="00A446C5" w:rsidRPr="00395A90" w:rsidRDefault="00A446C5" w:rsidP="00A446C5">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A446C5" w:rsidRPr="00D5672A" w:rsidTr="0062441E">
      <w:tc>
        <w:tcPr>
          <w:tcW w:w="3044" w:type="dxa"/>
          <w:vMerge/>
          <w:shd w:val="clear" w:color="auto" w:fill="auto"/>
          <w:vAlign w:val="center"/>
        </w:tcPr>
        <w:p w:rsidR="00A446C5" w:rsidRPr="00A446C5" w:rsidRDefault="00A446C5" w:rsidP="00A446C5">
          <w:pPr>
            <w:ind w:right="-81"/>
            <w:rPr>
              <w:lang w:val="es-AR"/>
            </w:rPr>
          </w:pPr>
        </w:p>
      </w:tc>
      <w:tc>
        <w:tcPr>
          <w:tcW w:w="4577" w:type="dxa"/>
          <w:shd w:val="clear" w:color="auto" w:fill="auto"/>
          <w:vAlign w:val="center"/>
        </w:tcPr>
        <w:p w:rsidR="00A446C5" w:rsidRPr="00A446C5" w:rsidRDefault="00A446C5" w:rsidP="00A446C5">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A446C5" w:rsidRPr="00D5672A" w:rsidRDefault="00A446C5" w:rsidP="00A446C5">
          <w:pPr>
            <w:ind w:right="-81"/>
            <w:jc w:val="center"/>
            <w:rPr>
              <w:sz w:val="18"/>
              <w:szCs w:val="18"/>
              <w:lang w:val="es-AR"/>
            </w:rPr>
          </w:pPr>
          <w:r w:rsidRPr="00D5672A">
            <w:rPr>
              <w:sz w:val="18"/>
              <w:szCs w:val="18"/>
              <w:lang w:val="es-AR"/>
            </w:rPr>
            <w:t>Rev.:</w:t>
          </w:r>
        </w:p>
      </w:tc>
      <w:tc>
        <w:tcPr>
          <w:tcW w:w="1007" w:type="dxa"/>
          <w:shd w:val="clear" w:color="auto" w:fill="auto"/>
          <w:vAlign w:val="center"/>
        </w:tcPr>
        <w:p w:rsidR="00A446C5" w:rsidRPr="00D5672A" w:rsidRDefault="00A446C5" w:rsidP="00A446C5">
          <w:pPr>
            <w:ind w:right="-81"/>
            <w:jc w:val="center"/>
            <w:rPr>
              <w:sz w:val="18"/>
              <w:szCs w:val="18"/>
              <w:lang w:val="es-AR"/>
            </w:rPr>
          </w:pPr>
          <w:r w:rsidRPr="00D5672A">
            <w:rPr>
              <w:sz w:val="18"/>
              <w:szCs w:val="18"/>
              <w:lang w:val="es-AR"/>
            </w:rPr>
            <w:t>0</w:t>
          </w:r>
          <w:r>
            <w:rPr>
              <w:sz w:val="18"/>
              <w:szCs w:val="18"/>
              <w:lang w:val="es-AR"/>
            </w:rPr>
            <w:t>3</w:t>
          </w:r>
        </w:p>
      </w:tc>
    </w:tr>
    <w:tr w:rsidR="0062441E" w:rsidRPr="00737244" w:rsidTr="0062441E">
      <w:tc>
        <w:tcPr>
          <w:tcW w:w="3044" w:type="dxa"/>
          <w:vMerge/>
          <w:shd w:val="clear" w:color="auto" w:fill="auto"/>
          <w:vAlign w:val="center"/>
        </w:tcPr>
        <w:p w:rsidR="0062441E" w:rsidRPr="00A446C5" w:rsidRDefault="0062441E" w:rsidP="00EE53CD">
          <w:pPr>
            <w:ind w:right="-81"/>
            <w:rPr>
              <w:lang w:val="es-AR"/>
            </w:rPr>
          </w:pPr>
        </w:p>
      </w:tc>
      <w:tc>
        <w:tcPr>
          <w:tcW w:w="4577" w:type="dxa"/>
          <w:vMerge w:val="restart"/>
          <w:shd w:val="clear" w:color="auto" w:fill="auto"/>
          <w:vAlign w:val="center"/>
        </w:tcPr>
        <w:p w:rsidR="0062441E" w:rsidRPr="00A446C5" w:rsidRDefault="0062441E" w:rsidP="00A446C5">
          <w:pPr>
            <w:ind w:right="-81"/>
            <w:rPr>
              <w:lang w:val="es-AR"/>
            </w:rPr>
          </w:pPr>
          <w:r w:rsidRPr="00A446C5">
            <w:rPr>
              <w:lang w:val="es-AR"/>
            </w:rPr>
            <w:t>Título: Sección VIII g2: ESPECIFICACION TECNICA PARA CABLES DE ACERO Y ACCESORIOS CROSS ROPE</w:t>
          </w:r>
        </w:p>
      </w:tc>
      <w:tc>
        <w:tcPr>
          <w:tcW w:w="806" w:type="dxa"/>
          <w:shd w:val="clear" w:color="auto" w:fill="auto"/>
          <w:vAlign w:val="center"/>
        </w:tcPr>
        <w:p w:rsidR="0062441E" w:rsidRPr="00D5672A" w:rsidRDefault="0062441E" w:rsidP="0062441E">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62441E" w:rsidRPr="00D5672A" w:rsidRDefault="0062441E" w:rsidP="0062441E">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62441E" w:rsidRPr="00737244" w:rsidTr="0062441E">
      <w:tc>
        <w:tcPr>
          <w:tcW w:w="3044" w:type="dxa"/>
          <w:vMerge/>
          <w:shd w:val="clear" w:color="auto" w:fill="auto"/>
          <w:vAlign w:val="center"/>
        </w:tcPr>
        <w:p w:rsidR="0062441E" w:rsidRPr="00D5672A" w:rsidRDefault="0062441E" w:rsidP="00EE53CD">
          <w:pPr>
            <w:ind w:right="-81"/>
            <w:rPr>
              <w:sz w:val="18"/>
              <w:szCs w:val="18"/>
              <w:lang w:val="es-AR"/>
            </w:rPr>
          </w:pPr>
        </w:p>
      </w:tc>
      <w:tc>
        <w:tcPr>
          <w:tcW w:w="4577" w:type="dxa"/>
          <w:vMerge/>
          <w:shd w:val="clear" w:color="auto" w:fill="auto"/>
          <w:vAlign w:val="center"/>
        </w:tcPr>
        <w:p w:rsidR="0062441E" w:rsidRPr="00D5672A" w:rsidRDefault="0062441E" w:rsidP="00EE53CD">
          <w:pPr>
            <w:ind w:right="-81"/>
            <w:rPr>
              <w:sz w:val="18"/>
              <w:szCs w:val="18"/>
              <w:lang w:val="es-AR"/>
            </w:rPr>
          </w:pPr>
        </w:p>
      </w:tc>
      <w:tc>
        <w:tcPr>
          <w:tcW w:w="806" w:type="dxa"/>
          <w:shd w:val="clear" w:color="auto" w:fill="auto"/>
          <w:vAlign w:val="center"/>
        </w:tcPr>
        <w:p w:rsidR="0062441E" w:rsidRPr="00D5672A" w:rsidRDefault="0062441E" w:rsidP="0062441E">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62441E" w:rsidRPr="00D5672A" w:rsidRDefault="0062441E" w:rsidP="0062441E">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96768E">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96768E">
            <w:rPr>
              <w:noProof/>
              <w:sz w:val="18"/>
              <w:szCs w:val="18"/>
              <w:lang w:val="es-ES"/>
            </w:rPr>
            <w:t>17</w:t>
          </w:r>
          <w:r w:rsidRPr="00D5672A">
            <w:rPr>
              <w:sz w:val="18"/>
              <w:szCs w:val="18"/>
              <w:lang w:val="es-AR"/>
            </w:rPr>
            <w:fldChar w:fldCharType="end"/>
          </w:r>
        </w:p>
      </w:tc>
    </w:tr>
  </w:tbl>
  <w:p w:rsidR="0062441E" w:rsidRDefault="0062441E">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223CF"/>
    <w:multiLevelType w:val="singleLevel"/>
    <w:tmpl w:val="0C0A0001"/>
    <w:lvl w:ilvl="0">
      <w:start w:val="1"/>
      <w:numFmt w:val="bullet"/>
      <w:lvlText w:val=""/>
      <w:lvlJc w:val="left"/>
      <w:pPr>
        <w:ind w:left="720" w:hanging="360"/>
      </w:pPr>
      <w:rPr>
        <w:rFonts w:ascii="Symbol" w:hAnsi="Symbol" w:hint="default"/>
      </w:rPr>
    </w:lvl>
  </w:abstractNum>
  <w:abstractNum w:abstractNumId="1" w15:restartNumberingAfterBreak="0">
    <w:nsid w:val="09DB3A83"/>
    <w:multiLevelType w:val="singleLevel"/>
    <w:tmpl w:val="0C0A000F"/>
    <w:lvl w:ilvl="0">
      <w:start w:val="12"/>
      <w:numFmt w:val="decimal"/>
      <w:lvlText w:val="%1."/>
      <w:lvlJc w:val="left"/>
      <w:pPr>
        <w:tabs>
          <w:tab w:val="num" w:pos="360"/>
        </w:tabs>
        <w:ind w:left="360" w:hanging="360"/>
      </w:pPr>
      <w:rPr>
        <w:rFonts w:hint="default"/>
      </w:rPr>
    </w:lvl>
  </w:abstractNum>
  <w:abstractNum w:abstractNumId="2" w15:restartNumberingAfterBreak="0">
    <w:nsid w:val="0A2567D5"/>
    <w:multiLevelType w:val="hybridMultilevel"/>
    <w:tmpl w:val="2504642A"/>
    <w:lvl w:ilvl="0" w:tplc="F362AC16">
      <w:numFmt w:val="bullet"/>
      <w:lvlText w:val="-"/>
      <w:lvlJc w:val="left"/>
      <w:pPr>
        <w:ind w:left="1800" w:hanging="360"/>
      </w:pPr>
      <w:rPr>
        <w:rFonts w:ascii="Times New Roman" w:hAnsi="Times New Roman" w:hint="default"/>
      </w:rPr>
    </w:lvl>
    <w:lvl w:ilvl="1" w:tplc="F362AC16">
      <w:numFmt w:val="bullet"/>
      <w:lvlText w:val="-"/>
      <w:lvlJc w:val="left"/>
      <w:pPr>
        <w:ind w:left="2520" w:hanging="360"/>
      </w:pPr>
      <w:rPr>
        <w:rFonts w:ascii="Times New Roman" w:hAnsi="Times New Roman"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3" w15:restartNumberingAfterBreak="0">
    <w:nsid w:val="0E5220B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8D5A3A"/>
    <w:multiLevelType w:val="singleLevel"/>
    <w:tmpl w:val="D5B076A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239550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2C555B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775D2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717774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7F70F95"/>
    <w:multiLevelType w:val="hybridMultilevel"/>
    <w:tmpl w:val="CF5C729E"/>
    <w:lvl w:ilvl="0" w:tplc="E3F0F1DE">
      <w:start w:val="1"/>
      <w:numFmt w:val="bullet"/>
      <w:lvlText w:val=""/>
      <w:lvlJc w:val="left"/>
      <w:pPr>
        <w:ind w:left="1429"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82C794A"/>
    <w:multiLevelType w:val="hybridMultilevel"/>
    <w:tmpl w:val="F766A26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1" w15:restartNumberingAfterBreak="0">
    <w:nsid w:val="1B704BAC"/>
    <w:multiLevelType w:val="hybridMultilevel"/>
    <w:tmpl w:val="6FF6D48A"/>
    <w:lvl w:ilvl="0" w:tplc="F362AC16">
      <w:numFmt w:val="bullet"/>
      <w:lvlText w:val="-"/>
      <w:lvlJc w:val="left"/>
      <w:pPr>
        <w:ind w:left="1800" w:hanging="360"/>
      </w:pPr>
      <w:rPr>
        <w:rFonts w:ascii="Times New Roman" w:hAnsi="Times New Roman" w:hint="default"/>
      </w:rPr>
    </w:lvl>
    <w:lvl w:ilvl="1" w:tplc="F362AC16">
      <w:numFmt w:val="bullet"/>
      <w:lvlText w:val="-"/>
      <w:lvlJc w:val="left"/>
      <w:pPr>
        <w:ind w:left="2520" w:hanging="360"/>
      </w:pPr>
      <w:rPr>
        <w:rFonts w:ascii="Times New Roman" w:hAnsi="Times New Roman"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2" w15:restartNumberingAfterBreak="0">
    <w:nsid w:val="1C407737"/>
    <w:multiLevelType w:val="hybridMultilevel"/>
    <w:tmpl w:val="B8AA0B2E"/>
    <w:lvl w:ilvl="0" w:tplc="F362AC16">
      <w:numFmt w:val="bullet"/>
      <w:lvlText w:val="-"/>
      <w:lvlJc w:val="left"/>
      <w:pPr>
        <w:ind w:left="720" w:hanging="360"/>
      </w:pPr>
      <w:rPr>
        <w:rFonts w:ascii="Times New Roman" w:hAnsi="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E70592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9874A0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B7B3AC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EC74110"/>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7" w15:restartNumberingAfterBreak="0">
    <w:nsid w:val="31DC01AF"/>
    <w:multiLevelType w:val="hybridMultilevel"/>
    <w:tmpl w:val="A7C8508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5C32C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53E4E20"/>
    <w:multiLevelType w:val="singleLevel"/>
    <w:tmpl w:val="D5B076A6"/>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60A4FD0"/>
    <w:multiLevelType w:val="singleLevel"/>
    <w:tmpl w:val="68560690"/>
    <w:lvl w:ilvl="0">
      <w:start w:val="11"/>
      <w:numFmt w:val="decimal"/>
      <w:lvlText w:val="%1."/>
      <w:lvlJc w:val="left"/>
      <w:pPr>
        <w:tabs>
          <w:tab w:val="num" w:pos="465"/>
        </w:tabs>
        <w:ind w:left="465" w:hanging="465"/>
      </w:pPr>
      <w:rPr>
        <w:rFonts w:hint="default"/>
      </w:rPr>
    </w:lvl>
  </w:abstractNum>
  <w:abstractNum w:abstractNumId="21" w15:restartNumberingAfterBreak="0">
    <w:nsid w:val="36EE116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92154C9"/>
    <w:multiLevelType w:val="singleLevel"/>
    <w:tmpl w:val="0C0A0001"/>
    <w:lvl w:ilvl="0">
      <w:start w:val="1"/>
      <w:numFmt w:val="bullet"/>
      <w:lvlText w:val=""/>
      <w:lvlJc w:val="left"/>
      <w:pPr>
        <w:ind w:left="720" w:hanging="360"/>
      </w:pPr>
      <w:rPr>
        <w:rFonts w:ascii="Symbol" w:hAnsi="Symbol" w:hint="default"/>
      </w:rPr>
    </w:lvl>
  </w:abstractNum>
  <w:abstractNum w:abstractNumId="23" w15:restartNumberingAfterBreak="0">
    <w:nsid w:val="40D32BC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35C55E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3821859"/>
    <w:multiLevelType w:val="hybridMultilevel"/>
    <w:tmpl w:val="6C80E09E"/>
    <w:lvl w:ilvl="0" w:tplc="F362AC16">
      <w:numFmt w:val="bullet"/>
      <w:lvlText w:val="-"/>
      <w:lvlJc w:val="left"/>
      <w:pPr>
        <w:tabs>
          <w:tab w:val="num" w:pos="720"/>
        </w:tabs>
        <w:ind w:left="720" w:hanging="360"/>
      </w:pPr>
      <w:rPr>
        <w:rFonts w:ascii="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251B4B"/>
    <w:multiLevelType w:val="hybridMultilevel"/>
    <w:tmpl w:val="490825D6"/>
    <w:lvl w:ilvl="0" w:tplc="E3F0F1DE">
      <w:start w:val="1"/>
      <w:numFmt w:val="bullet"/>
      <w:lvlText w:val=""/>
      <w:lvlJc w:val="left"/>
      <w:pPr>
        <w:ind w:left="1429" w:hanging="360"/>
      </w:pPr>
      <w:rPr>
        <w:rFonts w:ascii="Symbol" w:hAnsi="Symbol" w:hint="default"/>
      </w:rPr>
    </w:lvl>
    <w:lvl w:ilvl="1" w:tplc="0D5CD538">
      <w:start w:val="6"/>
      <w:numFmt w:val="bullet"/>
      <w:lvlText w:val="-"/>
      <w:lvlJc w:val="left"/>
      <w:pPr>
        <w:ind w:left="1440" w:hanging="360"/>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DD5345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F565D5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339696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A82048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0AC6EA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3F277B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C2517D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C5418D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F6E2BC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3BE182A"/>
    <w:multiLevelType w:val="hybridMultilevel"/>
    <w:tmpl w:val="893E767E"/>
    <w:lvl w:ilvl="0" w:tplc="9C1C592C">
      <w:start w:val="1"/>
      <w:numFmt w:val="decimal"/>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76A76E8"/>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20"/>
  </w:num>
  <w:num w:numId="2">
    <w:abstractNumId w:val="30"/>
  </w:num>
  <w:num w:numId="3">
    <w:abstractNumId w:val="8"/>
  </w:num>
  <w:num w:numId="4">
    <w:abstractNumId w:val="18"/>
  </w:num>
  <w:num w:numId="5">
    <w:abstractNumId w:val="7"/>
  </w:num>
  <w:num w:numId="6">
    <w:abstractNumId w:val="27"/>
  </w:num>
  <w:num w:numId="7">
    <w:abstractNumId w:val="13"/>
  </w:num>
  <w:num w:numId="8">
    <w:abstractNumId w:val="6"/>
  </w:num>
  <w:num w:numId="9">
    <w:abstractNumId w:val="31"/>
  </w:num>
  <w:num w:numId="10">
    <w:abstractNumId w:val="22"/>
  </w:num>
  <w:num w:numId="11">
    <w:abstractNumId w:val="4"/>
  </w:num>
  <w:num w:numId="12">
    <w:abstractNumId w:val="35"/>
  </w:num>
  <w:num w:numId="13">
    <w:abstractNumId w:val="21"/>
  </w:num>
  <w:num w:numId="14">
    <w:abstractNumId w:val="23"/>
  </w:num>
  <w:num w:numId="15">
    <w:abstractNumId w:val="29"/>
  </w:num>
  <w:num w:numId="16">
    <w:abstractNumId w:val="3"/>
  </w:num>
  <w:num w:numId="17">
    <w:abstractNumId w:val="33"/>
  </w:num>
  <w:num w:numId="18">
    <w:abstractNumId w:val="16"/>
  </w:num>
  <w:num w:numId="19">
    <w:abstractNumId w:val="19"/>
  </w:num>
  <w:num w:numId="20">
    <w:abstractNumId w:val="32"/>
  </w:num>
  <w:num w:numId="21">
    <w:abstractNumId w:val="28"/>
  </w:num>
  <w:num w:numId="22">
    <w:abstractNumId w:val="15"/>
  </w:num>
  <w:num w:numId="23">
    <w:abstractNumId w:val="37"/>
  </w:num>
  <w:num w:numId="24">
    <w:abstractNumId w:val="34"/>
  </w:num>
  <w:num w:numId="25">
    <w:abstractNumId w:val="5"/>
  </w:num>
  <w:num w:numId="26">
    <w:abstractNumId w:val="24"/>
  </w:num>
  <w:num w:numId="27">
    <w:abstractNumId w:val="14"/>
  </w:num>
  <w:num w:numId="28">
    <w:abstractNumId w:val="0"/>
  </w:num>
  <w:num w:numId="29">
    <w:abstractNumId w:val="1"/>
  </w:num>
  <w:num w:numId="30">
    <w:abstractNumId w:val="17"/>
  </w:num>
  <w:num w:numId="31">
    <w:abstractNumId w:val="9"/>
  </w:num>
  <w:num w:numId="32">
    <w:abstractNumId w:val="26"/>
  </w:num>
  <w:num w:numId="33">
    <w:abstractNumId w:val="11"/>
  </w:num>
  <w:num w:numId="34">
    <w:abstractNumId w:val="2"/>
  </w:num>
  <w:num w:numId="35">
    <w:abstractNumId w:val="25"/>
  </w:num>
  <w:num w:numId="36">
    <w:abstractNumId w:val="36"/>
  </w:num>
  <w:num w:numId="37">
    <w:abstractNumId w:val="10"/>
  </w:num>
  <w:num w:numId="38">
    <w:abstractNumId w:val="1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22CE2"/>
    <w:rsid w:val="00032459"/>
    <w:rsid w:val="000431DD"/>
    <w:rsid w:val="000534AC"/>
    <w:rsid w:val="000567D4"/>
    <w:rsid w:val="000619E8"/>
    <w:rsid w:val="000678F2"/>
    <w:rsid w:val="00070DB0"/>
    <w:rsid w:val="000717EC"/>
    <w:rsid w:val="0008455B"/>
    <w:rsid w:val="00096498"/>
    <w:rsid w:val="000B22FB"/>
    <w:rsid w:val="000C55A6"/>
    <w:rsid w:val="000D28B1"/>
    <w:rsid w:val="001150F2"/>
    <w:rsid w:val="001160E8"/>
    <w:rsid w:val="001205B5"/>
    <w:rsid w:val="001373F0"/>
    <w:rsid w:val="001557E9"/>
    <w:rsid w:val="00155FD7"/>
    <w:rsid w:val="00163CDF"/>
    <w:rsid w:val="00166F7A"/>
    <w:rsid w:val="0017293A"/>
    <w:rsid w:val="00194711"/>
    <w:rsid w:val="00194987"/>
    <w:rsid w:val="001B35EA"/>
    <w:rsid w:val="001C40DB"/>
    <w:rsid w:val="001C683B"/>
    <w:rsid w:val="001D0277"/>
    <w:rsid w:val="001E07D2"/>
    <w:rsid w:val="001E246C"/>
    <w:rsid w:val="001F16E6"/>
    <w:rsid w:val="001F17BC"/>
    <w:rsid w:val="0020288C"/>
    <w:rsid w:val="00216BC3"/>
    <w:rsid w:val="0021722D"/>
    <w:rsid w:val="00224C4E"/>
    <w:rsid w:val="00250F64"/>
    <w:rsid w:val="00263278"/>
    <w:rsid w:val="00280236"/>
    <w:rsid w:val="00286203"/>
    <w:rsid w:val="00297070"/>
    <w:rsid w:val="002A33D4"/>
    <w:rsid w:val="002C0E5D"/>
    <w:rsid w:val="002C1AF4"/>
    <w:rsid w:val="002F2694"/>
    <w:rsid w:val="002F34A1"/>
    <w:rsid w:val="002F4D1A"/>
    <w:rsid w:val="002F7B46"/>
    <w:rsid w:val="003038EC"/>
    <w:rsid w:val="003110DD"/>
    <w:rsid w:val="003164D9"/>
    <w:rsid w:val="0033384B"/>
    <w:rsid w:val="0034619F"/>
    <w:rsid w:val="003553A2"/>
    <w:rsid w:val="00356F40"/>
    <w:rsid w:val="00360169"/>
    <w:rsid w:val="00360AA3"/>
    <w:rsid w:val="00363BD8"/>
    <w:rsid w:val="00371357"/>
    <w:rsid w:val="003861AF"/>
    <w:rsid w:val="0039629D"/>
    <w:rsid w:val="003B1D9F"/>
    <w:rsid w:val="003B1EBC"/>
    <w:rsid w:val="003C57B0"/>
    <w:rsid w:val="003C7E2E"/>
    <w:rsid w:val="003D210A"/>
    <w:rsid w:val="003D5C75"/>
    <w:rsid w:val="003E6A56"/>
    <w:rsid w:val="003F6803"/>
    <w:rsid w:val="00422298"/>
    <w:rsid w:val="00426D3E"/>
    <w:rsid w:val="00475AA2"/>
    <w:rsid w:val="00482AC6"/>
    <w:rsid w:val="00495FF8"/>
    <w:rsid w:val="00496812"/>
    <w:rsid w:val="004B298D"/>
    <w:rsid w:val="004D00E2"/>
    <w:rsid w:val="004D5F44"/>
    <w:rsid w:val="004D6DB6"/>
    <w:rsid w:val="004E0F49"/>
    <w:rsid w:val="004E1183"/>
    <w:rsid w:val="004E48E3"/>
    <w:rsid w:val="004E5765"/>
    <w:rsid w:val="004F1F0D"/>
    <w:rsid w:val="004F3C51"/>
    <w:rsid w:val="00505C2F"/>
    <w:rsid w:val="00507879"/>
    <w:rsid w:val="00520EF3"/>
    <w:rsid w:val="00521366"/>
    <w:rsid w:val="005242B5"/>
    <w:rsid w:val="005412B0"/>
    <w:rsid w:val="005412E1"/>
    <w:rsid w:val="005977E1"/>
    <w:rsid w:val="005C2DF7"/>
    <w:rsid w:val="005C5EAE"/>
    <w:rsid w:val="005E274B"/>
    <w:rsid w:val="005E2C85"/>
    <w:rsid w:val="005F428E"/>
    <w:rsid w:val="005F4720"/>
    <w:rsid w:val="005F5635"/>
    <w:rsid w:val="00607B06"/>
    <w:rsid w:val="006224A5"/>
    <w:rsid w:val="0062251D"/>
    <w:rsid w:val="00624169"/>
    <w:rsid w:val="0062441E"/>
    <w:rsid w:val="00642B9A"/>
    <w:rsid w:val="00650CBD"/>
    <w:rsid w:val="00656A3B"/>
    <w:rsid w:val="0066743F"/>
    <w:rsid w:val="006B3CD4"/>
    <w:rsid w:val="006D3BA0"/>
    <w:rsid w:val="006D69B4"/>
    <w:rsid w:val="006F15E4"/>
    <w:rsid w:val="00720102"/>
    <w:rsid w:val="00721329"/>
    <w:rsid w:val="00731484"/>
    <w:rsid w:val="00732918"/>
    <w:rsid w:val="00734EDA"/>
    <w:rsid w:val="007478A6"/>
    <w:rsid w:val="00753003"/>
    <w:rsid w:val="00753557"/>
    <w:rsid w:val="00755101"/>
    <w:rsid w:val="00761606"/>
    <w:rsid w:val="00767734"/>
    <w:rsid w:val="00790E99"/>
    <w:rsid w:val="007A6FC1"/>
    <w:rsid w:val="007B0623"/>
    <w:rsid w:val="007B24F7"/>
    <w:rsid w:val="007B47EA"/>
    <w:rsid w:val="007D209C"/>
    <w:rsid w:val="007D7BE5"/>
    <w:rsid w:val="007E21EE"/>
    <w:rsid w:val="007F47C3"/>
    <w:rsid w:val="008307CD"/>
    <w:rsid w:val="00847D71"/>
    <w:rsid w:val="00850BED"/>
    <w:rsid w:val="00854A58"/>
    <w:rsid w:val="00854DD0"/>
    <w:rsid w:val="00874A54"/>
    <w:rsid w:val="00874F89"/>
    <w:rsid w:val="008918A2"/>
    <w:rsid w:val="008976A6"/>
    <w:rsid w:val="008A3ABB"/>
    <w:rsid w:val="008A7ED1"/>
    <w:rsid w:val="008C0456"/>
    <w:rsid w:val="008C680A"/>
    <w:rsid w:val="008D6874"/>
    <w:rsid w:val="008E2604"/>
    <w:rsid w:val="008E2B37"/>
    <w:rsid w:val="008F10A1"/>
    <w:rsid w:val="008F3BA9"/>
    <w:rsid w:val="0092515A"/>
    <w:rsid w:val="00931935"/>
    <w:rsid w:val="00934729"/>
    <w:rsid w:val="009504A2"/>
    <w:rsid w:val="00955418"/>
    <w:rsid w:val="00960AF3"/>
    <w:rsid w:val="0096768E"/>
    <w:rsid w:val="00991957"/>
    <w:rsid w:val="00996B49"/>
    <w:rsid w:val="009A1954"/>
    <w:rsid w:val="009B6FBE"/>
    <w:rsid w:val="009C1AE3"/>
    <w:rsid w:val="009D79AE"/>
    <w:rsid w:val="009E055B"/>
    <w:rsid w:val="009E1BA5"/>
    <w:rsid w:val="009E2A57"/>
    <w:rsid w:val="00A004B6"/>
    <w:rsid w:val="00A010FE"/>
    <w:rsid w:val="00A117E8"/>
    <w:rsid w:val="00A12D23"/>
    <w:rsid w:val="00A15E63"/>
    <w:rsid w:val="00A16025"/>
    <w:rsid w:val="00A21BCD"/>
    <w:rsid w:val="00A40574"/>
    <w:rsid w:val="00A41595"/>
    <w:rsid w:val="00A446C5"/>
    <w:rsid w:val="00A574B6"/>
    <w:rsid w:val="00A62C3C"/>
    <w:rsid w:val="00A75489"/>
    <w:rsid w:val="00B072EB"/>
    <w:rsid w:val="00B07466"/>
    <w:rsid w:val="00B1185B"/>
    <w:rsid w:val="00B17ED7"/>
    <w:rsid w:val="00B2379A"/>
    <w:rsid w:val="00B30BF9"/>
    <w:rsid w:val="00B35BEB"/>
    <w:rsid w:val="00B42514"/>
    <w:rsid w:val="00B612FB"/>
    <w:rsid w:val="00B774F5"/>
    <w:rsid w:val="00B80A6F"/>
    <w:rsid w:val="00B83305"/>
    <w:rsid w:val="00B921AF"/>
    <w:rsid w:val="00BA0AEA"/>
    <w:rsid w:val="00BB0987"/>
    <w:rsid w:val="00BC7582"/>
    <w:rsid w:val="00BD1CA5"/>
    <w:rsid w:val="00BF4950"/>
    <w:rsid w:val="00C10FCF"/>
    <w:rsid w:val="00C267DA"/>
    <w:rsid w:val="00C35187"/>
    <w:rsid w:val="00C42B91"/>
    <w:rsid w:val="00C51ABD"/>
    <w:rsid w:val="00C57575"/>
    <w:rsid w:val="00C7171C"/>
    <w:rsid w:val="00C72F13"/>
    <w:rsid w:val="00C758B5"/>
    <w:rsid w:val="00C80FE6"/>
    <w:rsid w:val="00CC3629"/>
    <w:rsid w:val="00CD55AD"/>
    <w:rsid w:val="00CF3DE2"/>
    <w:rsid w:val="00D0092E"/>
    <w:rsid w:val="00D25B98"/>
    <w:rsid w:val="00D446FD"/>
    <w:rsid w:val="00D44C7D"/>
    <w:rsid w:val="00D54B13"/>
    <w:rsid w:val="00D76463"/>
    <w:rsid w:val="00D76EF1"/>
    <w:rsid w:val="00D77D46"/>
    <w:rsid w:val="00DC32CA"/>
    <w:rsid w:val="00DD1334"/>
    <w:rsid w:val="00DE4DE2"/>
    <w:rsid w:val="00DF258D"/>
    <w:rsid w:val="00DF43CE"/>
    <w:rsid w:val="00E10F21"/>
    <w:rsid w:val="00E5054D"/>
    <w:rsid w:val="00E50E1F"/>
    <w:rsid w:val="00E52BF9"/>
    <w:rsid w:val="00E5499F"/>
    <w:rsid w:val="00E73DDD"/>
    <w:rsid w:val="00E80FA0"/>
    <w:rsid w:val="00E95796"/>
    <w:rsid w:val="00EA0EA9"/>
    <w:rsid w:val="00EB3745"/>
    <w:rsid w:val="00ED03ED"/>
    <w:rsid w:val="00ED7548"/>
    <w:rsid w:val="00EE53CD"/>
    <w:rsid w:val="00EE6305"/>
    <w:rsid w:val="00EF62A1"/>
    <w:rsid w:val="00EF714E"/>
    <w:rsid w:val="00EF7278"/>
    <w:rsid w:val="00F15005"/>
    <w:rsid w:val="00F27809"/>
    <w:rsid w:val="00F61E3E"/>
    <w:rsid w:val="00F67D55"/>
    <w:rsid w:val="00F7167B"/>
    <w:rsid w:val="00F77992"/>
    <w:rsid w:val="00F8322C"/>
    <w:rsid w:val="00FA5B03"/>
    <w:rsid w:val="00FB3D82"/>
    <w:rsid w:val="00FB4B74"/>
    <w:rsid w:val="00FC4339"/>
    <w:rsid w:val="00FC78AA"/>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F012826-0B02-49FE-8C99-FB77F573C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15E4"/>
    <w:rPr>
      <w:rFonts w:ascii="Arial" w:hAnsi="Arial"/>
      <w:lang w:val="en-GB" w:eastAsia="es-AR"/>
    </w:rPr>
  </w:style>
  <w:style w:type="paragraph" w:styleId="Ttulo1">
    <w:name w:val="heading 1"/>
    <w:basedOn w:val="Normal"/>
    <w:next w:val="Normal"/>
    <w:qFormat/>
    <w:rsid w:val="006F15E4"/>
    <w:pPr>
      <w:ind w:left="142"/>
      <w:outlineLvl w:val="0"/>
    </w:pPr>
    <w:rPr>
      <w:b/>
      <w:sz w:val="24"/>
      <w:lang w:val="es-ES_tradnl"/>
    </w:rPr>
  </w:style>
  <w:style w:type="paragraph" w:styleId="Ttulo2">
    <w:name w:val="heading 2"/>
    <w:aliases w:val="s2,Sub2"/>
    <w:basedOn w:val="Normal"/>
    <w:next w:val="Normal"/>
    <w:qFormat/>
    <w:rsid w:val="006F15E4"/>
    <w:pPr>
      <w:spacing w:before="120"/>
      <w:outlineLvl w:val="1"/>
    </w:pPr>
    <w:rPr>
      <w:b/>
      <w:sz w:val="24"/>
    </w:rPr>
  </w:style>
  <w:style w:type="paragraph" w:styleId="Ttulo3">
    <w:name w:val="heading 3"/>
    <w:basedOn w:val="Normal"/>
    <w:next w:val="Sangranormal"/>
    <w:qFormat/>
    <w:rsid w:val="006F15E4"/>
    <w:pPr>
      <w:ind w:left="354"/>
      <w:outlineLvl w:val="2"/>
    </w:pPr>
    <w:rPr>
      <w:rFonts w:ascii="Times New Roman" w:hAnsi="Times New Roman"/>
      <w:b/>
      <w:sz w:val="24"/>
    </w:rPr>
  </w:style>
  <w:style w:type="paragraph" w:styleId="Ttulo4">
    <w:name w:val="heading 4"/>
    <w:basedOn w:val="Normal"/>
    <w:next w:val="Normal"/>
    <w:qFormat/>
    <w:rsid w:val="006F15E4"/>
    <w:pPr>
      <w:keepNext/>
      <w:jc w:val="both"/>
      <w:outlineLvl w:val="3"/>
    </w:pPr>
    <w:rPr>
      <w:sz w:val="32"/>
    </w:rPr>
  </w:style>
  <w:style w:type="paragraph" w:styleId="Ttulo5">
    <w:name w:val="heading 5"/>
    <w:basedOn w:val="Normal"/>
    <w:next w:val="Normal"/>
    <w:qFormat/>
    <w:rsid w:val="006F15E4"/>
    <w:pPr>
      <w:keepNext/>
      <w:jc w:val="center"/>
      <w:outlineLvl w:val="4"/>
    </w:pPr>
    <w:rPr>
      <w:sz w:val="32"/>
    </w:rPr>
  </w:style>
  <w:style w:type="paragraph" w:styleId="Ttulo6">
    <w:name w:val="heading 6"/>
    <w:basedOn w:val="Normal"/>
    <w:next w:val="Normal"/>
    <w:qFormat/>
    <w:rsid w:val="006F15E4"/>
    <w:pPr>
      <w:keepNext/>
      <w:ind w:firstLine="709"/>
      <w:jc w:val="both"/>
      <w:outlineLvl w:val="5"/>
    </w:pPr>
    <w:rPr>
      <w:sz w:val="24"/>
    </w:rPr>
  </w:style>
  <w:style w:type="paragraph" w:styleId="Ttulo7">
    <w:name w:val="heading 7"/>
    <w:basedOn w:val="Normal"/>
    <w:next w:val="Normal"/>
    <w:qFormat/>
    <w:rsid w:val="006F15E4"/>
    <w:pPr>
      <w:keepNext/>
      <w:jc w:val="both"/>
      <w:outlineLvl w:val="6"/>
    </w:pPr>
    <w:rPr>
      <w:sz w:val="28"/>
    </w:rPr>
  </w:style>
  <w:style w:type="paragraph" w:styleId="Ttulo8">
    <w:name w:val="heading 8"/>
    <w:basedOn w:val="Normal"/>
    <w:next w:val="Normal"/>
    <w:qFormat/>
    <w:rsid w:val="006F15E4"/>
    <w:pPr>
      <w:keepNext/>
      <w:jc w:val="center"/>
      <w:outlineLvl w:val="7"/>
    </w:pPr>
    <w:rPr>
      <w:b/>
      <w:i/>
      <w:sz w:val="24"/>
    </w:rPr>
  </w:style>
  <w:style w:type="paragraph" w:styleId="Ttulo9">
    <w:name w:val="heading 9"/>
    <w:basedOn w:val="Normal"/>
    <w:next w:val="Normal"/>
    <w:qFormat/>
    <w:rsid w:val="006F15E4"/>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6F15E4"/>
    <w:pPr>
      <w:ind w:left="708"/>
    </w:pPr>
  </w:style>
  <w:style w:type="paragraph" w:customStyle="1" w:styleId="Para">
    <w:name w:val="Para"/>
    <w:basedOn w:val="Normal"/>
    <w:rsid w:val="006F15E4"/>
    <w:rPr>
      <w:sz w:val="36"/>
    </w:rPr>
  </w:style>
  <w:style w:type="paragraph" w:customStyle="1" w:styleId="ParaCompaia">
    <w:name w:val="ParaCompañia"/>
    <w:basedOn w:val="Normal"/>
    <w:rsid w:val="006F15E4"/>
    <w:rPr>
      <w:sz w:val="28"/>
    </w:rPr>
  </w:style>
  <w:style w:type="paragraph" w:customStyle="1" w:styleId="ParaFax">
    <w:name w:val="ParaFax"/>
    <w:basedOn w:val="Normal"/>
    <w:rsid w:val="006F15E4"/>
    <w:rPr>
      <w:sz w:val="28"/>
    </w:rPr>
  </w:style>
  <w:style w:type="paragraph" w:customStyle="1" w:styleId="De">
    <w:name w:val="De"/>
    <w:basedOn w:val="Normal"/>
    <w:rsid w:val="006F15E4"/>
    <w:pPr>
      <w:spacing w:before="360"/>
    </w:pPr>
    <w:rPr>
      <w:sz w:val="36"/>
    </w:rPr>
  </w:style>
  <w:style w:type="paragraph" w:customStyle="1" w:styleId="DeCompaia">
    <w:name w:val="DeCompañia"/>
    <w:basedOn w:val="Normal"/>
    <w:rsid w:val="006F15E4"/>
    <w:rPr>
      <w:sz w:val="28"/>
    </w:rPr>
  </w:style>
  <w:style w:type="paragraph" w:customStyle="1" w:styleId="DeTelfono">
    <w:name w:val="DeTeléfono"/>
    <w:basedOn w:val="Normal"/>
    <w:rsid w:val="006F15E4"/>
    <w:rPr>
      <w:sz w:val="28"/>
    </w:rPr>
  </w:style>
  <w:style w:type="paragraph" w:customStyle="1" w:styleId="DeFax">
    <w:name w:val="DeFax"/>
    <w:basedOn w:val="Normal"/>
    <w:rsid w:val="006F15E4"/>
    <w:rPr>
      <w:sz w:val="28"/>
    </w:rPr>
  </w:style>
  <w:style w:type="paragraph" w:customStyle="1" w:styleId="Fecha1">
    <w:name w:val="Fecha1"/>
    <w:basedOn w:val="Normal"/>
    <w:rsid w:val="006F15E4"/>
    <w:pPr>
      <w:spacing w:before="360"/>
    </w:pPr>
    <w:rPr>
      <w:sz w:val="28"/>
    </w:rPr>
  </w:style>
  <w:style w:type="paragraph" w:customStyle="1" w:styleId="Paginas">
    <w:name w:val="Paginas"/>
    <w:basedOn w:val="Normal"/>
    <w:rsid w:val="006F15E4"/>
    <w:rPr>
      <w:sz w:val="28"/>
    </w:rPr>
  </w:style>
  <w:style w:type="paragraph" w:customStyle="1" w:styleId="Comentarios">
    <w:name w:val="Comentarios"/>
    <w:basedOn w:val="Normal"/>
    <w:next w:val="Normal"/>
    <w:rsid w:val="006F15E4"/>
    <w:pPr>
      <w:spacing w:before="240" w:after="120"/>
    </w:pPr>
    <w:rPr>
      <w:b/>
      <w:sz w:val="28"/>
    </w:rPr>
  </w:style>
  <w:style w:type="paragraph" w:customStyle="1" w:styleId="ParaTelfono">
    <w:name w:val="ParaTeléfono"/>
    <w:basedOn w:val="ParaCompaia"/>
    <w:rsid w:val="006F15E4"/>
  </w:style>
  <w:style w:type="paragraph" w:styleId="Encabezado">
    <w:name w:val="header"/>
    <w:basedOn w:val="Normal"/>
    <w:link w:val="EncabezadoCar"/>
    <w:uiPriority w:val="99"/>
    <w:rsid w:val="006F15E4"/>
    <w:pPr>
      <w:tabs>
        <w:tab w:val="center" w:pos="4419"/>
        <w:tab w:val="right" w:pos="8838"/>
      </w:tabs>
    </w:pPr>
  </w:style>
  <w:style w:type="character" w:styleId="Nmerodepgina">
    <w:name w:val="page number"/>
    <w:basedOn w:val="Fuentedeprrafopredeter"/>
    <w:semiHidden/>
    <w:rsid w:val="006F15E4"/>
  </w:style>
  <w:style w:type="character" w:styleId="Hipervnculo">
    <w:name w:val="Hyperlink"/>
    <w:basedOn w:val="Fuentedeprrafopredeter"/>
    <w:semiHidden/>
    <w:rsid w:val="006F15E4"/>
    <w:rPr>
      <w:color w:val="0000FF"/>
      <w:u w:val="single"/>
    </w:rPr>
  </w:style>
  <w:style w:type="character" w:styleId="Hipervnculovisitado">
    <w:name w:val="FollowedHyperlink"/>
    <w:basedOn w:val="Fuentedeprrafopredeter"/>
    <w:semiHidden/>
    <w:rsid w:val="006F15E4"/>
    <w:rPr>
      <w:color w:val="800080"/>
      <w:u w:val="single"/>
    </w:rPr>
  </w:style>
  <w:style w:type="paragraph" w:styleId="Textoindependiente">
    <w:name w:val="Body Text"/>
    <w:basedOn w:val="Normal"/>
    <w:semiHidden/>
    <w:rsid w:val="006F15E4"/>
    <w:pPr>
      <w:jc w:val="both"/>
    </w:pPr>
    <w:rPr>
      <w:b/>
      <w:sz w:val="24"/>
    </w:rPr>
  </w:style>
  <w:style w:type="paragraph" w:styleId="Mapadeldocumento">
    <w:name w:val="Document Map"/>
    <w:basedOn w:val="Normal"/>
    <w:semiHidden/>
    <w:rsid w:val="006F15E4"/>
    <w:pPr>
      <w:shd w:val="clear" w:color="auto" w:fill="000080"/>
    </w:pPr>
    <w:rPr>
      <w:rFonts w:ascii="Tahoma" w:hAnsi="Tahoma"/>
    </w:rPr>
  </w:style>
  <w:style w:type="paragraph" w:styleId="Textoindependiente2">
    <w:name w:val="Body Text 2"/>
    <w:basedOn w:val="Normal"/>
    <w:semiHidden/>
    <w:rsid w:val="006F15E4"/>
    <w:pPr>
      <w:jc w:val="both"/>
    </w:pPr>
    <w:rPr>
      <w:sz w:val="24"/>
    </w:rPr>
  </w:style>
  <w:style w:type="paragraph" w:styleId="Saludo">
    <w:name w:val="Salutation"/>
    <w:basedOn w:val="Normal"/>
    <w:next w:val="Normal"/>
    <w:semiHidden/>
    <w:rsid w:val="006F15E4"/>
    <w:rPr>
      <w:rFonts w:ascii="Times New Roman" w:hAnsi="Times New Roman"/>
      <w:sz w:val="24"/>
      <w:szCs w:val="24"/>
      <w:lang w:val="es-ES" w:eastAsia="es-ES"/>
    </w:rPr>
  </w:style>
  <w:style w:type="character" w:customStyle="1" w:styleId="titulito1">
    <w:name w:val="titulito1"/>
    <w:basedOn w:val="Fuentedeprrafopredeter"/>
    <w:rsid w:val="006F15E4"/>
    <w:rPr>
      <w:rFonts w:ascii="Verdana" w:hAnsi="Verdana" w:hint="default"/>
      <w:b/>
      <w:bCs/>
      <w:color w:val="004975"/>
      <w:spacing w:val="210"/>
      <w:sz w:val="15"/>
      <w:szCs w:val="15"/>
    </w:rPr>
  </w:style>
  <w:style w:type="paragraph" w:styleId="Piedepgina">
    <w:name w:val="footer"/>
    <w:basedOn w:val="Normal"/>
    <w:link w:val="PiedepginaCar"/>
    <w:uiPriority w:val="99"/>
    <w:rsid w:val="006F15E4"/>
    <w:pPr>
      <w:tabs>
        <w:tab w:val="center" w:pos="4419"/>
        <w:tab w:val="right" w:pos="8838"/>
      </w:tabs>
    </w:pPr>
    <w:rPr>
      <w:sz w:val="22"/>
      <w:lang w:val="es-AR" w:eastAsia="es-ES"/>
    </w:rPr>
  </w:style>
  <w:style w:type="paragraph" w:customStyle="1" w:styleId="BodyText21">
    <w:name w:val="Body Text 21"/>
    <w:basedOn w:val="Normal"/>
    <w:rsid w:val="006F15E4"/>
    <w:pPr>
      <w:widowControl w:val="0"/>
      <w:tabs>
        <w:tab w:val="left" w:pos="-1440"/>
      </w:tabs>
      <w:ind w:left="709"/>
      <w:jc w:val="both"/>
    </w:pPr>
    <w:rPr>
      <w:spacing w:val="-2"/>
      <w:sz w:val="22"/>
      <w:lang w:val="es-ES_tradnl" w:eastAsia="es-ES"/>
    </w:rPr>
  </w:style>
  <w:style w:type="character" w:customStyle="1" w:styleId="P">
    <w:name w:val="P"/>
    <w:basedOn w:val="Fuentedeprrafopredeter"/>
    <w:rsid w:val="006F15E4"/>
  </w:style>
  <w:style w:type="paragraph" w:customStyle="1" w:styleId="Ttulo40">
    <w:name w:val="Título4"/>
    <w:basedOn w:val="Normal"/>
    <w:rsid w:val="006F15E4"/>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6F15E4"/>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6F15E4"/>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6F15E4"/>
    <w:pPr>
      <w:widowControl w:val="0"/>
    </w:pPr>
    <w:rPr>
      <w:rFonts w:ascii="Courier New" w:hAnsi="Courier New"/>
      <w:sz w:val="24"/>
      <w:lang w:val="es-ES_tradnl" w:eastAsia="es-ES"/>
    </w:rPr>
  </w:style>
  <w:style w:type="paragraph" w:customStyle="1" w:styleId="TituloArial">
    <w:name w:val="Titulo Arial"/>
    <w:basedOn w:val="Normal"/>
    <w:rsid w:val="006F15E4"/>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6F15E4"/>
    <w:pPr>
      <w:widowControl w:val="0"/>
    </w:pPr>
    <w:rPr>
      <w:rFonts w:ascii="Courier New" w:hAnsi="Courier New"/>
      <w:sz w:val="24"/>
      <w:lang w:val="es-ES_tradnl" w:eastAsia="es-ES"/>
    </w:rPr>
  </w:style>
  <w:style w:type="paragraph" w:customStyle="1" w:styleId="TtuloArial12">
    <w:name w:val="Título Arial 12"/>
    <w:basedOn w:val="Normal"/>
    <w:rsid w:val="006F15E4"/>
    <w:rPr>
      <w:b/>
      <w:sz w:val="24"/>
      <w:lang w:val="es-AR" w:eastAsia="es-ES"/>
    </w:rPr>
  </w:style>
  <w:style w:type="paragraph" w:customStyle="1" w:styleId="NormalArial11">
    <w:name w:val="Normal Arial 11"/>
    <w:basedOn w:val="Normal"/>
    <w:rsid w:val="006F15E4"/>
    <w:pPr>
      <w:jc w:val="both"/>
    </w:pPr>
    <w:rPr>
      <w:sz w:val="22"/>
      <w:lang w:val="es-ES" w:eastAsia="es-ES"/>
    </w:rPr>
  </w:style>
  <w:style w:type="paragraph" w:styleId="Textosinformato">
    <w:name w:val="Plain Text"/>
    <w:basedOn w:val="Normal"/>
    <w:semiHidden/>
    <w:rsid w:val="006F15E4"/>
    <w:rPr>
      <w:rFonts w:ascii="Courier New" w:hAnsi="Courier New"/>
      <w:lang w:val="es-ES" w:eastAsia="es-ES"/>
    </w:rPr>
  </w:style>
  <w:style w:type="paragraph" w:styleId="Sangra2detindependiente">
    <w:name w:val="Body Text Indent 2"/>
    <w:basedOn w:val="Normal"/>
    <w:semiHidden/>
    <w:rsid w:val="006F15E4"/>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6F15E4"/>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6F15E4"/>
    <w:pPr>
      <w:jc w:val="center"/>
    </w:pPr>
    <w:rPr>
      <w:b/>
      <w:spacing w:val="-2"/>
      <w:sz w:val="24"/>
      <w:lang w:val="es-ES_tradnl" w:eastAsia="es-ES"/>
    </w:rPr>
  </w:style>
  <w:style w:type="paragraph" w:styleId="Sangradetextonormal">
    <w:name w:val="Body Text Indent"/>
    <w:basedOn w:val="Normal"/>
    <w:semiHidden/>
    <w:rsid w:val="006F15E4"/>
    <w:pPr>
      <w:ind w:left="2552" w:hanging="2268"/>
      <w:jc w:val="both"/>
    </w:pPr>
    <w:rPr>
      <w:rFonts w:ascii="Times New Roman" w:hAnsi="Times New Roman"/>
      <w:sz w:val="24"/>
      <w:lang w:val="es-ES_tradnl" w:eastAsia="es-ES"/>
    </w:rPr>
  </w:style>
  <w:style w:type="paragraph" w:styleId="Subttulo">
    <w:name w:val="Subtitle"/>
    <w:basedOn w:val="Normal"/>
    <w:qFormat/>
    <w:rsid w:val="006F15E4"/>
    <w:pPr>
      <w:widowControl w:val="0"/>
      <w:ind w:right="-212"/>
      <w:jc w:val="center"/>
    </w:pPr>
    <w:rPr>
      <w:snapToGrid w:val="0"/>
      <w:sz w:val="24"/>
      <w:u w:val="single"/>
      <w:lang w:val="es-ES" w:eastAsia="es-ES"/>
    </w:rPr>
  </w:style>
  <w:style w:type="paragraph" w:styleId="TDC2">
    <w:name w:val="toc 2"/>
    <w:basedOn w:val="Normal"/>
    <w:next w:val="Normal"/>
    <w:autoRedefine/>
    <w:semiHidden/>
    <w:rsid w:val="006F15E4"/>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6F15E4"/>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6F15E4"/>
    <w:pPr>
      <w:tabs>
        <w:tab w:val="left" w:pos="-720"/>
        <w:tab w:val="left" w:pos="0"/>
      </w:tabs>
      <w:suppressAutoHyphens/>
      <w:jc w:val="both"/>
    </w:pPr>
    <w:rPr>
      <w:rFonts w:cs="Arial"/>
      <w:spacing w:val="-2"/>
      <w:lang w:val="es-ES_tradnl"/>
    </w:rPr>
  </w:style>
  <w:style w:type="paragraph" w:customStyle="1" w:styleId="p21">
    <w:name w:val="p21"/>
    <w:basedOn w:val="Normal"/>
    <w:rsid w:val="006F15E4"/>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6F15E4"/>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6F15E4"/>
    <w:rPr>
      <w:rFonts w:ascii="Tahoma" w:hAnsi="Tahoma" w:cs="Tahoma"/>
      <w:sz w:val="16"/>
      <w:szCs w:val="16"/>
    </w:rPr>
  </w:style>
  <w:style w:type="paragraph" w:styleId="Textonotapie">
    <w:name w:val="footnote text"/>
    <w:basedOn w:val="Normal"/>
    <w:semiHidden/>
    <w:rsid w:val="006F15E4"/>
    <w:pPr>
      <w:jc w:val="both"/>
    </w:pPr>
    <w:rPr>
      <w:sz w:val="24"/>
      <w:lang w:val="es-ES" w:eastAsia="es-ES"/>
    </w:rPr>
  </w:style>
  <w:style w:type="paragraph" w:styleId="TDC4">
    <w:name w:val="toc 4"/>
    <w:basedOn w:val="Normal"/>
    <w:next w:val="Normal"/>
    <w:autoRedefine/>
    <w:semiHidden/>
    <w:rsid w:val="006F15E4"/>
    <w:pPr>
      <w:ind w:left="600"/>
    </w:pPr>
  </w:style>
  <w:style w:type="paragraph" w:styleId="TDC1">
    <w:name w:val="toc 1"/>
    <w:basedOn w:val="Normal"/>
    <w:next w:val="Normal"/>
    <w:autoRedefine/>
    <w:semiHidden/>
    <w:rsid w:val="006F15E4"/>
    <w:pPr>
      <w:tabs>
        <w:tab w:val="left" w:pos="9072"/>
      </w:tabs>
      <w:spacing w:after="80"/>
      <w:ind w:left="142" w:right="426"/>
    </w:pPr>
    <w:rPr>
      <w:b/>
      <w:noProof/>
    </w:rPr>
  </w:style>
  <w:style w:type="paragraph" w:styleId="TDC5">
    <w:name w:val="toc 5"/>
    <w:basedOn w:val="Normal"/>
    <w:next w:val="Normal"/>
    <w:autoRedefine/>
    <w:semiHidden/>
    <w:rsid w:val="006F15E4"/>
    <w:pPr>
      <w:ind w:left="800"/>
    </w:pPr>
  </w:style>
  <w:style w:type="paragraph" w:styleId="TDC6">
    <w:name w:val="toc 6"/>
    <w:basedOn w:val="Normal"/>
    <w:next w:val="Normal"/>
    <w:autoRedefine/>
    <w:semiHidden/>
    <w:rsid w:val="006F15E4"/>
    <w:pPr>
      <w:ind w:left="1000"/>
    </w:pPr>
  </w:style>
  <w:style w:type="paragraph" w:styleId="TDC7">
    <w:name w:val="toc 7"/>
    <w:basedOn w:val="Normal"/>
    <w:next w:val="Normal"/>
    <w:autoRedefine/>
    <w:semiHidden/>
    <w:rsid w:val="006F15E4"/>
    <w:pPr>
      <w:ind w:left="1200"/>
    </w:pPr>
  </w:style>
  <w:style w:type="paragraph" w:styleId="TDC8">
    <w:name w:val="toc 8"/>
    <w:basedOn w:val="Normal"/>
    <w:next w:val="Normal"/>
    <w:autoRedefine/>
    <w:semiHidden/>
    <w:rsid w:val="006F15E4"/>
    <w:pPr>
      <w:ind w:left="1400"/>
    </w:pPr>
  </w:style>
  <w:style w:type="paragraph" w:styleId="TDC9">
    <w:name w:val="toc 9"/>
    <w:basedOn w:val="Normal"/>
    <w:next w:val="Normal"/>
    <w:autoRedefine/>
    <w:semiHidden/>
    <w:rsid w:val="006F15E4"/>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Arial12">
    <w:name w:val="Arial 12"/>
    <w:basedOn w:val="Normal"/>
    <w:rsid w:val="00505C2F"/>
    <w:pPr>
      <w:jc w:val="both"/>
    </w:pPr>
    <w:rPr>
      <w:rFonts w:cs="Arial"/>
      <w:b/>
      <w:bCs/>
      <w:snapToGrid w:val="0"/>
      <w:sz w:val="24"/>
      <w:lang w:val="es-ES_tradnl" w:eastAsia="es-ES"/>
    </w:rPr>
  </w:style>
  <w:style w:type="paragraph" w:customStyle="1" w:styleId="TxBrp0">
    <w:name w:val="TxBr_p0"/>
    <w:basedOn w:val="Normal"/>
    <w:rsid w:val="00DF43CE"/>
    <w:pPr>
      <w:widowControl w:val="0"/>
      <w:tabs>
        <w:tab w:val="left" w:pos="204"/>
      </w:tabs>
      <w:spacing w:line="240" w:lineRule="atLeast"/>
      <w:jc w:val="both"/>
    </w:pPr>
    <w:rPr>
      <w:rFonts w:ascii="Times New Roman" w:hAnsi="Times New Roman"/>
      <w:snapToGrid w:val="0"/>
      <w:sz w:val="24"/>
      <w:lang w:val="es-ES" w:eastAsia="es-ES"/>
    </w:rPr>
  </w:style>
  <w:style w:type="paragraph" w:customStyle="1" w:styleId="TxBrt1">
    <w:name w:val="TxBr_t1"/>
    <w:basedOn w:val="Normal"/>
    <w:rsid w:val="00DF43CE"/>
    <w:pPr>
      <w:widowControl w:val="0"/>
      <w:spacing w:line="240" w:lineRule="atLeast"/>
    </w:pPr>
    <w:rPr>
      <w:rFonts w:ascii="Times New Roman" w:hAnsi="Times New Roman"/>
      <w:snapToGrid w:val="0"/>
      <w:sz w:val="24"/>
      <w:lang w:val="es-ES" w:eastAsia="es-ES"/>
    </w:rPr>
  </w:style>
  <w:style w:type="paragraph" w:customStyle="1" w:styleId="TITULO3">
    <w:name w:val="TITULO 3"/>
    <w:basedOn w:val="Normal"/>
    <w:autoRedefine/>
    <w:rsid w:val="00F61E3E"/>
    <w:pPr>
      <w:widowControl w:val="0"/>
      <w:tabs>
        <w:tab w:val="left" w:pos="685"/>
        <w:tab w:val="left" w:pos="3463"/>
      </w:tabs>
      <w:spacing w:after="360"/>
      <w:jc w:val="both"/>
    </w:pPr>
    <w:rPr>
      <w:b/>
      <w:caps/>
      <w:snapToGrid w:val="0"/>
      <w:sz w:val="24"/>
      <w:lang w:val="es-ES" w:eastAsia="es-ES"/>
    </w:rPr>
  </w:style>
  <w:style w:type="paragraph" w:customStyle="1" w:styleId="TITULO4">
    <w:name w:val="TITULO 4"/>
    <w:basedOn w:val="Normal"/>
    <w:autoRedefine/>
    <w:rsid w:val="0066743F"/>
    <w:pPr>
      <w:spacing w:after="120"/>
      <w:ind w:left="709" w:hanging="218"/>
      <w:jc w:val="both"/>
    </w:pPr>
    <w:rPr>
      <w:sz w:val="22"/>
      <w:lang w:val="es-AR" w:eastAsia="es-ES"/>
    </w:rPr>
  </w:style>
  <w:style w:type="character" w:customStyle="1" w:styleId="PiedepginaCar">
    <w:name w:val="Pie de página Car"/>
    <w:basedOn w:val="Fuentedeprrafopredeter"/>
    <w:link w:val="Piedepgina"/>
    <w:uiPriority w:val="99"/>
    <w:rsid w:val="00755101"/>
    <w:rPr>
      <w:rFonts w:ascii="Arial" w:hAnsi="Arial"/>
      <w:sz w:val="22"/>
      <w:lang w:eastAsia="es-ES"/>
    </w:rPr>
  </w:style>
  <w:style w:type="character" w:customStyle="1" w:styleId="EncabezadoCar">
    <w:name w:val="Encabezado Car"/>
    <w:link w:val="Encabezado"/>
    <w:uiPriority w:val="99"/>
    <w:rsid w:val="0062441E"/>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454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4787</Words>
  <Characters>26333</Characters>
  <Application>Microsoft Office Word</Application>
  <DocSecurity>0</DocSecurity>
  <Lines>219</Lines>
  <Paragraphs>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31058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dc:subject>
  <dc:creator>ESIN</dc:creator>
  <dc:description>Sección VIII g2: Esp. Técnica para Cables de Acero y Accesorios Cross Rope_x000d_
Rev 03 corregido por (ao) el 29/08/2018</dc:description>
  <cp:lastModifiedBy>Alfredo Otero</cp:lastModifiedBy>
  <cp:revision>3</cp:revision>
  <cp:lastPrinted>2007-08-14T16:47:00Z</cp:lastPrinted>
  <dcterms:created xsi:type="dcterms:W3CDTF">2018-09-13T22:56:00Z</dcterms:created>
  <dcterms:modified xsi:type="dcterms:W3CDTF">2018-09-13T22:59:00Z</dcterms:modified>
</cp:coreProperties>
</file>