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CAF" w:rsidRPr="00E06BD5" w:rsidRDefault="00E92CAF" w:rsidP="00E92CAF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06BD5">
        <w:rPr>
          <w:rFonts w:ascii="Arial" w:hAnsi="Arial" w:cs="Arial"/>
          <w:b/>
          <w:sz w:val="22"/>
          <w:szCs w:val="22"/>
          <w:u w:val="single"/>
        </w:rPr>
        <w:t>ESTADO DE OPERACIONES DE VENTA PRESENTE Y COMPRA FUTURA DE TÍTULOS PÚBLICOS Y OTRAS OPERACIONES DE FINANCIAMIENTO</w:t>
      </w:r>
    </w:p>
    <w:p w:rsidR="00E92CAF" w:rsidRPr="00E06BD5" w:rsidRDefault="00E92CAF" w:rsidP="00E92CAF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E92CAF" w:rsidRPr="00E06BD5" w:rsidRDefault="00E92CAF" w:rsidP="00E92CAF">
      <w:pPr>
        <w:jc w:val="center"/>
        <w:rPr>
          <w:rFonts w:ascii="Arial" w:hAnsi="Arial" w:cs="Arial"/>
          <w:b/>
          <w:sz w:val="22"/>
          <w:szCs w:val="22"/>
        </w:rPr>
      </w:pPr>
    </w:p>
    <w:p w:rsidR="00E92CAF" w:rsidRPr="00E06BD5" w:rsidRDefault="00E92CAF" w:rsidP="00E92CAF">
      <w:pPr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DESCRIPCIÓN DEL FORMULARIO</w:t>
      </w:r>
    </w:p>
    <w:p w:rsidR="00E92CAF" w:rsidRPr="00E06BD5" w:rsidRDefault="00E92CAF" w:rsidP="00E92CAF">
      <w:pPr>
        <w:rPr>
          <w:rFonts w:ascii="Arial" w:hAnsi="Arial" w:cs="Arial"/>
          <w:sz w:val="22"/>
          <w:szCs w:val="22"/>
        </w:rPr>
      </w:pPr>
    </w:p>
    <w:p w:rsidR="00E92CAF" w:rsidRPr="00E06BD5" w:rsidRDefault="00E92CAF" w:rsidP="00E92CAF">
      <w:pPr>
        <w:ind w:left="284" w:hanging="284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Nombre del Formulario</w:t>
      </w:r>
    </w:p>
    <w:p w:rsidR="00E92CAF" w:rsidRPr="00E06BD5" w:rsidRDefault="00E92CAF" w:rsidP="00E92CAF">
      <w:pPr>
        <w:ind w:left="708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Operaciones de venta presente y compra futura de títulos públicos, y otras operaciones de financiamiento efectuadas por la T.G.N.</w:t>
      </w:r>
    </w:p>
    <w:p w:rsidR="00E92CAF" w:rsidRPr="00E06BD5" w:rsidRDefault="00E92CAF" w:rsidP="00E92CAF">
      <w:pPr>
        <w:ind w:left="284" w:hanging="284"/>
        <w:rPr>
          <w:rFonts w:ascii="Arial" w:hAnsi="Arial" w:cs="Arial"/>
          <w:sz w:val="22"/>
          <w:szCs w:val="22"/>
        </w:rPr>
      </w:pPr>
    </w:p>
    <w:p w:rsidR="00E92CAF" w:rsidRPr="00E06BD5" w:rsidRDefault="00E92CAF" w:rsidP="00E92CAF">
      <w:pPr>
        <w:pStyle w:val="Ttulo1"/>
        <w:rPr>
          <w:rFonts w:ascii="Arial" w:hAnsi="Arial" w:cs="Arial"/>
          <w:b w:val="0"/>
          <w:sz w:val="22"/>
          <w:szCs w:val="22"/>
        </w:rPr>
      </w:pPr>
      <w:r w:rsidRPr="00E06BD5">
        <w:rPr>
          <w:rFonts w:ascii="Arial" w:hAnsi="Arial" w:cs="Arial"/>
          <w:b w:val="0"/>
          <w:sz w:val="22"/>
          <w:szCs w:val="22"/>
        </w:rPr>
        <w:t>Objetivo</w:t>
      </w:r>
    </w:p>
    <w:p w:rsidR="00E92CAF" w:rsidRPr="00E06BD5" w:rsidRDefault="00E92CAF" w:rsidP="00840BB7">
      <w:pPr>
        <w:ind w:left="284" w:firstLine="424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Este formulario expondrá las operaciones de financiam</w:t>
      </w:r>
      <w:r w:rsidR="00840BB7">
        <w:rPr>
          <w:rFonts w:ascii="Arial" w:hAnsi="Arial" w:cs="Arial"/>
          <w:sz w:val="22"/>
          <w:szCs w:val="22"/>
        </w:rPr>
        <w:t xml:space="preserve">iento efectuadas por la T.G.N., </w:t>
      </w:r>
      <w:r w:rsidRPr="00E06BD5">
        <w:rPr>
          <w:rFonts w:ascii="Arial" w:hAnsi="Arial" w:cs="Arial"/>
          <w:sz w:val="22"/>
          <w:szCs w:val="22"/>
        </w:rPr>
        <w:t xml:space="preserve">mediante la venta presente y compra futura puntuales de títulos públicos, canjes, pases y compras directas; ordenadas por fecha de operación efectuadas durante el ejercicio. </w:t>
      </w:r>
      <w:bookmarkStart w:id="0" w:name="_GoBack"/>
      <w:bookmarkEnd w:id="0"/>
    </w:p>
    <w:p w:rsidR="00E92CAF" w:rsidRPr="00E06BD5" w:rsidRDefault="00E92CAF" w:rsidP="00E92CAF">
      <w:pPr>
        <w:ind w:left="284" w:hanging="284"/>
        <w:rPr>
          <w:rFonts w:ascii="Arial" w:hAnsi="Arial" w:cs="Arial"/>
          <w:sz w:val="22"/>
          <w:szCs w:val="22"/>
        </w:rPr>
      </w:pPr>
    </w:p>
    <w:p w:rsidR="00E92CAF" w:rsidRPr="00E06BD5" w:rsidRDefault="00E92CAF" w:rsidP="00E92CAF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Instrucciones para la confección del Cuadro:</w:t>
      </w:r>
    </w:p>
    <w:p w:rsidR="00E92CAF" w:rsidRPr="00E06BD5" w:rsidRDefault="00E92CAF" w:rsidP="00E92CAF">
      <w:pPr>
        <w:ind w:left="709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Se completará por cada transacción una línea independiente en el Cuadro.</w:t>
      </w:r>
    </w:p>
    <w:p w:rsidR="00E92CAF" w:rsidRPr="00E06BD5" w:rsidRDefault="00E92CAF" w:rsidP="00E92CAF">
      <w:pPr>
        <w:ind w:left="284" w:firstLine="425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Las operaciones se expondrán ordenadas secuencialmente por fecha.</w:t>
      </w:r>
    </w:p>
    <w:p w:rsidR="00E92CAF" w:rsidRPr="00E06BD5" w:rsidRDefault="00E92CAF" w:rsidP="00E92CAF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E92CAF" w:rsidRPr="00E06BD5" w:rsidRDefault="00E92CAF" w:rsidP="00E92CAF">
      <w:pPr>
        <w:ind w:left="284" w:firstLine="425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(1)  Se asignará por cada transacción un número de operación correlativo.</w:t>
      </w:r>
    </w:p>
    <w:p w:rsidR="00E92CAF" w:rsidRPr="00E06BD5" w:rsidRDefault="00E92CAF" w:rsidP="00E92CAF">
      <w:pPr>
        <w:ind w:left="1134" w:hanging="425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(2)  Se indicará el tipo y número de Norma Legal que autoriza cada operación.</w:t>
      </w:r>
    </w:p>
    <w:p w:rsidR="00E92CAF" w:rsidRPr="00E06BD5" w:rsidRDefault="00E92CAF" w:rsidP="00E92CAF">
      <w:pPr>
        <w:ind w:left="1134" w:hanging="425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(3) Se indicará el número de Nota de la Tesorería General de la Nación que instruye la operación al Agente Financiero respectivo.</w:t>
      </w:r>
    </w:p>
    <w:p w:rsidR="00E92CAF" w:rsidRPr="00E06BD5" w:rsidRDefault="00E92CAF" w:rsidP="00E92CAF">
      <w:pPr>
        <w:ind w:left="284" w:firstLine="425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(4)  Se indicará la Entidad Financiera con la cual se realizó la transacción.</w:t>
      </w:r>
    </w:p>
    <w:p w:rsidR="00E92CAF" w:rsidRPr="00E06BD5" w:rsidRDefault="00E92CAF" w:rsidP="00E92CA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Se expondrá la clase de operación efectuada, como ser: recompra, pases, canjes, compras y/o ventas directas u operación puntual de venta presente y compra futura.</w:t>
      </w:r>
    </w:p>
    <w:p w:rsidR="00E92CAF" w:rsidRPr="00E06BD5" w:rsidRDefault="00E92CAF" w:rsidP="00E92CAF">
      <w:pPr>
        <w:ind w:left="284" w:firstLine="425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(6) y (7)  Consignará las fechas de venta de los títulos y la de compra.</w:t>
      </w:r>
    </w:p>
    <w:p w:rsidR="00E92CAF" w:rsidRPr="00E06BD5" w:rsidRDefault="00E92CAF" w:rsidP="00E92CAF">
      <w:pPr>
        <w:ind w:left="1134" w:hanging="425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(8) Individualizará cada una de los títulos motivo de la operación.</w:t>
      </w:r>
    </w:p>
    <w:p w:rsidR="00E92CAF" w:rsidRPr="00E06BD5" w:rsidRDefault="00E92CAF" w:rsidP="00E92CAF">
      <w:pPr>
        <w:ind w:left="284" w:firstLine="425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(9) Indicará el precio del título aplicado a la operación.</w:t>
      </w:r>
    </w:p>
    <w:p w:rsidR="00E92CAF" w:rsidRPr="00E06BD5" w:rsidRDefault="00E92CAF" w:rsidP="00E92CAF">
      <w:pPr>
        <w:ind w:left="1276" w:hanging="567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(10) Si se tratara de una nueva operación que se vinculara a una preexistente, se indicará la fecha de vencimiento de la operación preexistente.</w:t>
      </w:r>
    </w:p>
    <w:p w:rsidR="00E92CAF" w:rsidRPr="00E06BD5" w:rsidRDefault="00E92CAF" w:rsidP="00E92CAF">
      <w:pPr>
        <w:ind w:left="284" w:firstLine="425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(11) Se indicará el valor nominal del título.</w:t>
      </w:r>
    </w:p>
    <w:p w:rsidR="00E92CAF" w:rsidRPr="00E06BD5" w:rsidRDefault="00E92CAF" w:rsidP="00E92CAF">
      <w:pPr>
        <w:ind w:left="1134" w:hanging="425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(12) Defínase por el valor efectivo, el resultante de multiplicar la cantidad de títulos por el precio aplicado.</w:t>
      </w:r>
    </w:p>
    <w:p w:rsidR="00E92CAF" w:rsidRPr="00E06BD5" w:rsidRDefault="00E92CAF" w:rsidP="00E92CAF">
      <w:pPr>
        <w:ind w:left="1843" w:hanging="1134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(13)</w:t>
      </w:r>
      <w:proofErr w:type="gramStart"/>
      <w:r w:rsidRPr="00E06BD5">
        <w:rPr>
          <w:rFonts w:ascii="Arial" w:hAnsi="Arial" w:cs="Arial"/>
          <w:sz w:val="22"/>
          <w:szCs w:val="22"/>
        </w:rPr>
        <w:t>,(</w:t>
      </w:r>
      <w:proofErr w:type="gramEnd"/>
      <w:r w:rsidRPr="00E06BD5">
        <w:rPr>
          <w:rFonts w:ascii="Arial" w:hAnsi="Arial" w:cs="Arial"/>
          <w:sz w:val="22"/>
          <w:szCs w:val="22"/>
        </w:rPr>
        <w:t xml:space="preserve">14),(15) y (16) Se consignarán la fecha del </w:t>
      </w:r>
      <w:proofErr w:type="spellStart"/>
      <w:r w:rsidRPr="00E06BD5">
        <w:rPr>
          <w:rFonts w:ascii="Arial" w:hAnsi="Arial" w:cs="Arial"/>
          <w:sz w:val="22"/>
          <w:szCs w:val="22"/>
        </w:rPr>
        <w:t>mark</w:t>
      </w:r>
      <w:proofErr w:type="spellEnd"/>
      <w:r w:rsidRPr="00E06B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06BD5">
        <w:rPr>
          <w:rFonts w:ascii="Arial" w:hAnsi="Arial" w:cs="Arial"/>
          <w:sz w:val="22"/>
          <w:szCs w:val="22"/>
        </w:rPr>
        <w:t>to</w:t>
      </w:r>
      <w:proofErr w:type="spellEnd"/>
      <w:r w:rsidRPr="00E06B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06BD5">
        <w:rPr>
          <w:rFonts w:ascii="Arial" w:hAnsi="Arial" w:cs="Arial"/>
          <w:sz w:val="22"/>
          <w:szCs w:val="22"/>
        </w:rPr>
        <w:t>market</w:t>
      </w:r>
      <w:proofErr w:type="spellEnd"/>
      <w:r w:rsidRPr="00E06BD5">
        <w:rPr>
          <w:rFonts w:ascii="Arial" w:hAnsi="Arial" w:cs="Arial"/>
          <w:sz w:val="22"/>
          <w:szCs w:val="22"/>
        </w:rPr>
        <w:t>, los valores de los aforos en moneda (en sentido positivo o negativo, según corresponda) o en títulos de la deuda pública a valores nominales y su equivalente a valores efectivos.</w:t>
      </w:r>
    </w:p>
    <w:p w:rsidR="00E92CAF" w:rsidRPr="00E06BD5" w:rsidRDefault="00E92CAF" w:rsidP="00E92CAF">
      <w:pPr>
        <w:ind w:left="1843" w:hanging="1134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(17) y (18)  Se consignarán los importes debitados y acreditados a la Tesorería General de la Nación en la cuenta bancaria respectiva para la ocasión de desembolso, como consecuencia de venderse los títulos u otra operación y para la ocasión de la compra de los títulos o un pago o su equivalente por canje.</w:t>
      </w:r>
    </w:p>
    <w:p w:rsidR="00E92CAF" w:rsidRPr="00E06BD5" w:rsidRDefault="00E92CAF" w:rsidP="00E92CAF">
      <w:pPr>
        <w:ind w:left="709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 xml:space="preserve">(19) Se indicará si el propietario del título es la Secretaría de Hacienda, </w:t>
      </w:r>
      <w:proofErr w:type="spellStart"/>
      <w:r w:rsidRPr="00E06BD5">
        <w:rPr>
          <w:rFonts w:ascii="Arial" w:hAnsi="Arial" w:cs="Arial"/>
          <w:sz w:val="22"/>
          <w:szCs w:val="22"/>
        </w:rPr>
        <w:t>Anses</w:t>
      </w:r>
      <w:proofErr w:type="spellEnd"/>
      <w:r w:rsidRPr="00E06BD5">
        <w:rPr>
          <w:rFonts w:ascii="Arial" w:hAnsi="Arial" w:cs="Arial"/>
          <w:sz w:val="22"/>
          <w:szCs w:val="22"/>
        </w:rPr>
        <w:t xml:space="preserve"> u otros.</w:t>
      </w:r>
    </w:p>
    <w:p w:rsidR="00E92CAF" w:rsidRPr="00E06BD5" w:rsidRDefault="00E92CAF" w:rsidP="00E92CAF">
      <w:pPr>
        <w:ind w:left="709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(20) Consignará la tasa de interés pactada.</w:t>
      </w:r>
    </w:p>
    <w:p w:rsidR="00E92CAF" w:rsidRPr="00E06BD5" w:rsidRDefault="00E92CAF" w:rsidP="00E92CAF">
      <w:pPr>
        <w:ind w:left="709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(21) Expondrá el importe de los intereses al vencimiento.</w:t>
      </w:r>
    </w:p>
    <w:p w:rsidR="00E92CAF" w:rsidRPr="00E06BD5" w:rsidRDefault="00E92CAF" w:rsidP="00E92CAF">
      <w:pPr>
        <w:ind w:left="2410" w:hanging="1701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(22) y (23) Se indicarán las características de los formularios de registros en el SIDIF.</w:t>
      </w:r>
    </w:p>
    <w:p w:rsidR="00E92CAF" w:rsidRPr="00E06BD5" w:rsidRDefault="00E92CAF" w:rsidP="00E92CAF">
      <w:pPr>
        <w:ind w:left="709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(24) Se indicarán los importes correspondientes a cupones de renta y amortización ingresados durante el ejercicio, por especie.</w:t>
      </w:r>
    </w:p>
    <w:p w:rsidR="00E92CAF" w:rsidRPr="00E06BD5" w:rsidRDefault="00E92CAF" w:rsidP="00E92CAF">
      <w:pPr>
        <w:ind w:left="709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lastRenderedPageBreak/>
        <w:t>(25) Se consignará el número de la partida presupuestaria o no presupuestaria asignada.</w:t>
      </w:r>
    </w:p>
    <w:p w:rsidR="00E92CAF" w:rsidRPr="00E06BD5" w:rsidRDefault="00E92CAF" w:rsidP="00E92CAF">
      <w:pPr>
        <w:ind w:left="709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>(26) Se expondrán aquellas observaciones que sean consideradas relevantes, a los efectos de obtener una visión integral de estas operaciones, como ser: colocación primaria, operaciones pendientes de regularizar, etc.</w:t>
      </w:r>
    </w:p>
    <w:p w:rsidR="00E92CAF" w:rsidRPr="00E06BD5" w:rsidRDefault="00E92CAF" w:rsidP="00E92CAF">
      <w:pPr>
        <w:jc w:val="both"/>
        <w:rPr>
          <w:rFonts w:ascii="Arial" w:hAnsi="Arial" w:cs="Arial"/>
          <w:sz w:val="22"/>
          <w:szCs w:val="22"/>
        </w:rPr>
      </w:pPr>
    </w:p>
    <w:p w:rsidR="00E92CAF" w:rsidRPr="00E06BD5" w:rsidRDefault="00E92CAF" w:rsidP="00E92CAF">
      <w:pPr>
        <w:ind w:left="709"/>
        <w:jc w:val="both"/>
        <w:rPr>
          <w:rFonts w:ascii="Arial" w:hAnsi="Arial" w:cs="Arial"/>
          <w:sz w:val="22"/>
          <w:szCs w:val="22"/>
        </w:rPr>
      </w:pPr>
      <w:r w:rsidRPr="00E06BD5">
        <w:rPr>
          <w:rFonts w:ascii="Arial" w:hAnsi="Arial" w:cs="Arial"/>
          <w:sz w:val="22"/>
          <w:szCs w:val="22"/>
        </w:rPr>
        <w:t xml:space="preserve"> El cuadro deberá ser firmado por el Tesorero General de la Nación.</w:t>
      </w:r>
    </w:p>
    <w:p w:rsidR="00E92CAF" w:rsidRPr="00E06BD5" w:rsidRDefault="00E92CAF" w:rsidP="00E92CAF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E92CAF" w:rsidRPr="00E06BD5" w:rsidRDefault="00E92CAF" w:rsidP="00E92CAF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E92CAF" w:rsidRPr="00E06BD5" w:rsidRDefault="00E92CAF" w:rsidP="00E92CAF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E92CAF" w:rsidRPr="00E06BD5" w:rsidRDefault="00E92CAF" w:rsidP="00E92CAF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113406" w:rsidRDefault="00840BB7"/>
    <w:sectPr w:rsidR="00113406" w:rsidSect="00E06BD5">
      <w:pgSz w:w="11907" w:h="16840" w:code="9"/>
      <w:pgMar w:top="2268" w:right="567" w:bottom="1134" w:left="226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CAF" w:rsidRDefault="00E92CAF" w:rsidP="00CC0A27">
      <w:r>
        <w:separator/>
      </w:r>
    </w:p>
  </w:endnote>
  <w:endnote w:type="continuationSeparator" w:id="0">
    <w:p w:rsidR="00E92CAF" w:rsidRDefault="00E92CAF" w:rsidP="00CC0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CAF" w:rsidRDefault="00E92CAF" w:rsidP="00CC0A27">
      <w:r>
        <w:separator/>
      </w:r>
    </w:p>
  </w:footnote>
  <w:footnote w:type="continuationSeparator" w:id="0">
    <w:p w:rsidR="00E92CAF" w:rsidRDefault="00E92CAF" w:rsidP="00CC0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0273"/>
    <w:multiLevelType w:val="singleLevel"/>
    <w:tmpl w:val="42BEC44A"/>
    <w:lvl w:ilvl="0">
      <w:start w:val="5"/>
      <w:numFmt w:val="decimal"/>
      <w:lvlText w:val="(%1)"/>
      <w:lvlJc w:val="left"/>
      <w:pPr>
        <w:tabs>
          <w:tab w:val="num" w:pos="1084"/>
        </w:tabs>
        <w:ind w:left="1084" w:hanging="37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CAF"/>
    <w:rsid w:val="00075C05"/>
    <w:rsid w:val="001E7B3D"/>
    <w:rsid w:val="00296995"/>
    <w:rsid w:val="00336247"/>
    <w:rsid w:val="00341288"/>
    <w:rsid w:val="003B7C5B"/>
    <w:rsid w:val="004211AE"/>
    <w:rsid w:val="004740CF"/>
    <w:rsid w:val="00501E47"/>
    <w:rsid w:val="00511D88"/>
    <w:rsid w:val="005F640A"/>
    <w:rsid w:val="0066455C"/>
    <w:rsid w:val="006F7634"/>
    <w:rsid w:val="0070561B"/>
    <w:rsid w:val="0077593C"/>
    <w:rsid w:val="008118F7"/>
    <w:rsid w:val="00840BB7"/>
    <w:rsid w:val="008A156B"/>
    <w:rsid w:val="009A11E3"/>
    <w:rsid w:val="009B7591"/>
    <w:rsid w:val="00BE51B6"/>
    <w:rsid w:val="00C37D5E"/>
    <w:rsid w:val="00C52A86"/>
    <w:rsid w:val="00CC0A27"/>
    <w:rsid w:val="00CD0410"/>
    <w:rsid w:val="00CF4E0F"/>
    <w:rsid w:val="00D35049"/>
    <w:rsid w:val="00D567FC"/>
    <w:rsid w:val="00D80472"/>
    <w:rsid w:val="00E21501"/>
    <w:rsid w:val="00E92CAF"/>
    <w:rsid w:val="00F24F92"/>
    <w:rsid w:val="00FB446E"/>
    <w:rsid w:val="00FC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CAF"/>
    <w:pPr>
      <w:ind w:right="0"/>
      <w:jc w:val="left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E92CAF"/>
    <w:pPr>
      <w:keepNext/>
      <w:ind w:left="284" w:hanging="284"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0A2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0A27"/>
  </w:style>
  <w:style w:type="paragraph" w:styleId="Piedepgina">
    <w:name w:val="footer"/>
    <w:basedOn w:val="Normal"/>
    <w:link w:val="PiedepginaCar"/>
    <w:uiPriority w:val="99"/>
    <w:unhideWhenUsed/>
    <w:rsid w:val="00CC0A2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0A27"/>
  </w:style>
  <w:style w:type="paragraph" w:styleId="Textodeglobo">
    <w:name w:val="Balloon Text"/>
    <w:basedOn w:val="Normal"/>
    <w:link w:val="TextodegloboCar"/>
    <w:uiPriority w:val="99"/>
    <w:semiHidden/>
    <w:unhideWhenUsed/>
    <w:rsid w:val="00FC1D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D9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92CAF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CAF"/>
    <w:pPr>
      <w:ind w:right="0"/>
      <w:jc w:val="left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E92CAF"/>
    <w:pPr>
      <w:keepNext/>
      <w:ind w:left="284" w:hanging="284"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0A2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0A27"/>
  </w:style>
  <w:style w:type="paragraph" w:styleId="Piedepgina">
    <w:name w:val="footer"/>
    <w:basedOn w:val="Normal"/>
    <w:link w:val="PiedepginaCar"/>
    <w:uiPriority w:val="99"/>
    <w:unhideWhenUsed/>
    <w:rsid w:val="00CC0A2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0A27"/>
  </w:style>
  <w:style w:type="paragraph" w:styleId="Textodeglobo">
    <w:name w:val="Balloon Text"/>
    <w:basedOn w:val="Normal"/>
    <w:link w:val="TextodegloboCar"/>
    <w:uiPriority w:val="99"/>
    <w:semiHidden/>
    <w:unhideWhenUsed/>
    <w:rsid w:val="00FC1D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D9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92CAF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de los Angeles Sigot</dc:creator>
  <cp:lastModifiedBy>Maria de los Angeles Sigot</cp:lastModifiedBy>
  <cp:revision>2</cp:revision>
  <dcterms:created xsi:type="dcterms:W3CDTF">2019-01-07T19:25:00Z</dcterms:created>
  <dcterms:modified xsi:type="dcterms:W3CDTF">2019-01-07T19:27:00Z</dcterms:modified>
</cp:coreProperties>
</file>