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3F" w:rsidRPr="00BF56B5" w:rsidRDefault="00040CFA" w:rsidP="00BF56B5">
      <w:pPr>
        <w:jc w:val="center"/>
        <w:rPr>
          <w:b/>
          <w:u w:val="single"/>
        </w:rPr>
      </w:pPr>
      <w:r>
        <w:rPr>
          <w:b/>
          <w:u w:val="single"/>
        </w:rPr>
        <w:t>GUÍA TEMÁTICA</w:t>
      </w:r>
      <w:r w:rsidR="00B10191" w:rsidRPr="00BF56B5">
        <w:rPr>
          <w:b/>
          <w:u w:val="single"/>
        </w:rPr>
        <w:t xml:space="preserve"> CON</w:t>
      </w:r>
      <w:r w:rsidR="000D1B9F" w:rsidRPr="00BF56B5">
        <w:rPr>
          <w:b/>
          <w:u w:val="single"/>
        </w:rPr>
        <w:t>C</w:t>
      </w:r>
      <w:r w:rsidR="00B10191" w:rsidRPr="00BF56B5">
        <w:rPr>
          <w:b/>
          <w:u w:val="single"/>
        </w:rPr>
        <w:t>URSO PROFESIONALES RELACIONES PUBLICAS</w:t>
      </w:r>
    </w:p>
    <w:p w:rsidR="00B10191" w:rsidRDefault="00B10191" w:rsidP="00BF56B5">
      <w:pPr>
        <w:jc w:val="both"/>
      </w:pPr>
    </w:p>
    <w:p w:rsidR="00B10191" w:rsidRDefault="00B10191" w:rsidP="00BF56B5">
      <w:pPr>
        <w:pStyle w:val="Prrafodelista"/>
        <w:numPr>
          <w:ilvl w:val="0"/>
          <w:numId w:val="2"/>
        </w:numPr>
        <w:jc w:val="both"/>
      </w:pPr>
      <w:r>
        <w:t xml:space="preserve">LAS RELACIONES </w:t>
      </w:r>
      <w:r w:rsidR="004776B0">
        <w:t>PÚBLICAS</w:t>
      </w:r>
      <w:r>
        <w:t>. CONCEPTOS</w:t>
      </w:r>
      <w:r w:rsidR="00BF56B5">
        <w:t xml:space="preserve"> BÁSICOS</w:t>
      </w:r>
      <w:r w:rsidR="0055506F">
        <w:t xml:space="preserve">. </w:t>
      </w:r>
      <w:r w:rsidR="00BF56B5">
        <w:t>SERÁ NECESARIO PODER MENCIONAR LOS AUTORES DE LA DEFINICIÓN.</w:t>
      </w:r>
    </w:p>
    <w:p w:rsidR="00B10191" w:rsidRDefault="00BF56B5" w:rsidP="00BF56B5">
      <w:pPr>
        <w:pStyle w:val="Prrafodelista"/>
        <w:numPr>
          <w:ilvl w:val="0"/>
          <w:numId w:val="2"/>
        </w:numPr>
        <w:jc w:val="both"/>
      </w:pPr>
      <w:r>
        <w:t>RELACIONES PÚ</w:t>
      </w:r>
      <w:r w:rsidR="00B10191">
        <w:t>BLICAS Y CEREMONIAL</w:t>
      </w:r>
      <w:r w:rsidR="004776B0">
        <w:t>.</w:t>
      </w:r>
    </w:p>
    <w:p w:rsidR="0055506F" w:rsidRDefault="0055506F" w:rsidP="00BF56B5">
      <w:pPr>
        <w:pStyle w:val="Prrafodelista"/>
        <w:numPr>
          <w:ilvl w:val="0"/>
          <w:numId w:val="2"/>
        </w:numPr>
        <w:jc w:val="both"/>
      </w:pPr>
      <w:r>
        <w:t xml:space="preserve">CEREMONIAL Y PROTOCOLO. </w:t>
      </w:r>
      <w:r w:rsidR="00BF56B5">
        <w:t>DEFINICIONES,</w:t>
      </w:r>
      <w:r>
        <w:t xml:space="preserve"> DIFERENCIAS</w:t>
      </w:r>
      <w:r w:rsidR="00BF56B5">
        <w:t>, TIPOS</w:t>
      </w:r>
      <w:r>
        <w:t>. CEREMONIAL SOCIAL.</w:t>
      </w:r>
    </w:p>
    <w:p w:rsidR="0055506F" w:rsidRDefault="00BF56B5" w:rsidP="00BF56B5">
      <w:pPr>
        <w:pStyle w:val="Prrafodelista"/>
        <w:numPr>
          <w:ilvl w:val="0"/>
          <w:numId w:val="2"/>
        </w:numPr>
        <w:jc w:val="both"/>
      </w:pPr>
      <w:r>
        <w:t>COMUNICACIÓN</w:t>
      </w:r>
      <w:r w:rsidR="00B10191">
        <w:t xml:space="preserve"> ORAL Y ESCRITA. CREA</w:t>
      </w:r>
      <w:bookmarkStart w:id="0" w:name="_GoBack"/>
      <w:bookmarkEnd w:id="0"/>
      <w:r w:rsidR="00B10191">
        <w:t>CION DE UN DISCURSO</w:t>
      </w:r>
      <w:r w:rsidR="007775A9">
        <w:t>.</w:t>
      </w:r>
      <w:r>
        <w:t xml:space="preserve"> LA CORTESIA. TRATAMIENTOS PROTOCOLARES</w:t>
      </w:r>
      <w:r w:rsidR="0055506F">
        <w:t xml:space="preserve">. DECRETO 333-85.  </w:t>
      </w:r>
    </w:p>
    <w:p w:rsidR="0055506F" w:rsidRDefault="00B27C49" w:rsidP="00BF56B5">
      <w:pPr>
        <w:pStyle w:val="Prrafodelista"/>
        <w:numPr>
          <w:ilvl w:val="0"/>
          <w:numId w:val="2"/>
        </w:numPr>
        <w:jc w:val="both"/>
      </w:pPr>
      <w:r>
        <w:t>IMAGEN E IDENTIDAD</w:t>
      </w:r>
      <w:r w:rsidR="00BF56B5">
        <w:t>. CREACION Y GESTION</w:t>
      </w:r>
      <w:r w:rsidR="0055506F">
        <w:t xml:space="preserve"> DE LA IMAGEN INSTITUCIONAL. IMAGEN PERSONAL.</w:t>
      </w:r>
    </w:p>
    <w:p w:rsidR="007775A9" w:rsidRDefault="007775A9" w:rsidP="00BF56B5">
      <w:pPr>
        <w:pStyle w:val="Prrafodelista"/>
        <w:numPr>
          <w:ilvl w:val="0"/>
          <w:numId w:val="2"/>
        </w:numPr>
        <w:jc w:val="both"/>
      </w:pPr>
      <w:r>
        <w:t>PRECEDENCIA. DECRETO 2072 -93.</w:t>
      </w:r>
    </w:p>
    <w:p w:rsidR="00FF6041" w:rsidRDefault="00FF6041" w:rsidP="00BF56B5">
      <w:pPr>
        <w:pStyle w:val="Prrafodelista"/>
        <w:numPr>
          <w:ilvl w:val="0"/>
          <w:numId w:val="2"/>
        </w:numPr>
        <w:jc w:val="both"/>
      </w:pPr>
      <w:r>
        <w:t>LEGISLACION VIGENTE. LEYES Y DECRETOS.</w:t>
      </w:r>
    </w:p>
    <w:p w:rsidR="00E97EE7" w:rsidRDefault="004776B0" w:rsidP="00E97EE7">
      <w:pPr>
        <w:pStyle w:val="Prrafodelista"/>
        <w:numPr>
          <w:ilvl w:val="0"/>
          <w:numId w:val="2"/>
        </w:numPr>
        <w:jc w:val="both"/>
      </w:pPr>
      <w:r>
        <w:t>TIPOS DE RECEPCIONES.</w:t>
      </w:r>
      <w:r w:rsidR="00BF56B5">
        <w:t xml:space="preserve"> ORDENAMIENTO PROTOCOLAR EN DIFERENTES MESAS.</w:t>
      </w:r>
      <w:r>
        <w:t xml:space="preserve"> </w:t>
      </w:r>
    </w:p>
    <w:p w:rsidR="004776B0" w:rsidRDefault="004776B0" w:rsidP="004776B0"/>
    <w:p w:rsidR="004776B0" w:rsidRDefault="004776B0" w:rsidP="004776B0"/>
    <w:p w:rsidR="004776B0" w:rsidRDefault="004776B0" w:rsidP="004776B0">
      <w:r>
        <w:t>BIBLIOGRAFIA</w:t>
      </w:r>
      <w:r w:rsidR="00BF56B5">
        <w:t xml:space="preserve"> RECOMENDADA</w:t>
      </w:r>
    </w:p>
    <w:p w:rsidR="004776B0" w:rsidRDefault="004776B0" w:rsidP="004776B0"/>
    <w:p w:rsidR="004776B0" w:rsidRDefault="00E97EE7" w:rsidP="00BF56B5">
      <w:pPr>
        <w:pStyle w:val="Prrafodelista"/>
        <w:numPr>
          <w:ilvl w:val="0"/>
          <w:numId w:val="3"/>
        </w:numPr>
        <w:jc w:val="both"/>
      </w:pPr>
      <w:r>
        <w:t xml:space="preserve">GRUNIG, </w:t>
      </w:r>
      <w:r w:rsidR="004776B0">
        <w:t>J</w:t>
      </w:r>
      <w:r>
        <w:t>.</w:t>
      </w:r>
      <w:r w:rsidR="004776B0">
        <w:t>,</w:t>
      </w:r>
      <w:r>
        <w:t xml:space="preserve"> </w:t>
      </w:r>
      <w:r w:rsidR="004776B0">
        <w:t>HUNT,</w:t>
      </w:r>
      <w:r>
        <w:t xml:space="preserve"> </w:t>
      </w:r>
      <w:r w:rsidR="004776B0">
        <w:t xml:space="preserve">T., </w:t>
      </w:r>
      <w:r w:rsidR="00B27C49">
        <w:t>“</w:t>
      </w:r>
      <w:r w:rsidR="001B7996">
        <w:t>Dirección de Relaciones Pú</w:t>
      </w:r>
      <w:r w:rsidR="004776B0">
        <w:t>blica</w:t>
      </w:r>
      <w:r w:rsidR="001B7996">
        <w:t>s”</w:t>
      </w:r>
      <w:r w:rsidR="004776B0">
        <w:t>, Gestión 2000,</w:t>
      </w:r>
      <w:r>
        <w:t xml:space="preserve"> </w:t>
      </w:r>
      <w:r w:rsidR="004776B0">
        <w:t>Barcelona, 2000.</w:t>
      </w:r>
    </w:p>
    <w:p w:rsidR="004776B0" w:rsidRDefault="004776B0" w:rsidP="00BF56B5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4776B0">
        <w:rPr>
          <w:lang w:val="en-US"/>
        </w:rPr>
        <w:t>WILCOX DENNIS L., AGEE WARREN K, AUTT PHILIPSH.,</w:t>
      </w:r>
      <w:r w:rsidR="00E97EE7">
        <w:rPr>
          <w:lang w:val="en-US"/>
        </w:rPr>
        <w:t xml:space="preserve"> </w:t>
      </w:r>
      <w:r>
        <w:rPr>
          <w:lang w:val="en-US"/>
        </w:rPr>
        <w:t xml:space="preserve">CAMERON GLEN T., </w:t>
      </w:r>
      <w:r w:rsidR="00B27C49">
        <w:rPr>
          <w:lang w:val="en-US"/>
        </w:rPr>
        <w:t>“</w:t>
      </w:r>
      <w:r>
        <w:rPr>
          <w:lang w:val="en-US"/>
        </w:rPr>
        <w:t>Public Relations Strategies and Tactics” EDITORIAL PEARSON EDUCACION, AÑO 2006.</w:t>
      </w:r>
    </w:p>
    <w:p w:rsidR="00B27C49" w:rsidRDefault="00B27C49" w:rsidP="00BF56B5">
      <w:pPr>
        <w:pStyle w:val="Prrafodelista"/>
        <w:numPr>
          <w:ilvl w:val="0"/>
          <w:numId w:val="3"/>
        </w:numPr>
        <w:jc w:val="both"/>
      </w:pPr>
      <w:r w:rsidRPr="00B27C49">
        <w:t>MOLINARI SILVIA GR</w:t>
      </w:r>
      <w:r w:rsidR="00E97EE7">
        <w:t>ACIELA</w:t>
      </w:r>
      <w:r w:rsidRPr="00B27C49">
        <w:t xml:space="preserve">, “El ceremonial Institucional y de los </w:t>
      </w:r>
      <w:r w:rsidR="00E97EE7">
        <w:t>negocios “</w:t>
      </w:r>
      <w:r>
        <w:t>, EDITORIAL TEMAS GRUPO, AÑO 2008</w:t>
      </w:r>
    </w:p>
    <w:p w:rsidR="00B27C49" w:rsidRDefault="00B27C49" w:rsidP="00BF56B5">
      <w:pPr>
        <w:pStyle w:val="Prrafodelista"/>
        <w:numPr>
          <w:ilvl w:val="0"/>
          <w:numId w:val="3"/>
        </w:numPr>
        <w:jc w:val="both"/>
      </w:pPr>
      <w:r>
        <w:t>COSTA JOAN, “Identidad corporativa y estrategia de empresas. 25 Casos prácticos.”, EDITORIAL CEAC, BARCELONA, 1992.</w:t>
      </w:r>
    </w:p>
    <w:p w:rsidR="00B27C49" w:rsidRDefault="00B27C49" w:rsidP="00BF56B5">
      <w:pPr>
        <w:pStyle w:val="Prrafodelista"/>
        <w:numPr>
          <w:ilvl w:val="0"/>
          <w:numId w:val="3"/>
        </w:numPr>
        <w:jc w:val="both"/>
      </w:pPr>
      <w:r>
        <w:t xml:space="preserve">VILLAFAÑE, J; </w:t>
      </w:r>
      <w:r w:rsidR="00E97EE7">
        <w:t>“Imagen</w:t>
      </w:r>
      <w:r>
        <w:t xml:space="preserve"> positiva. </w:t>
      </w:r>
      <w:r w:rsidR="00E97EE7">
        <w:t>Gestión</w:t>
      </w:r>
      <w:r>
        <w:t xml:space="preserve"> estratégica de la imagen de empresas”.</w:t>
      </w:r>
      <w:r w:rsidR="00E97EE7">
        <w:t xml:space="preserve"> </w:t>
      </w:r>
      <w:r>
        <w:t>E</w:t>
      </w:r>
      <w:r w:rsidR="00613D40">
        <w:t>DITORIAL PIRAMIDE, MADRID, 1993.</w:t>
      </w:r>
    </w:p>
    <w:p w:rsidR="00613D40" w:rsidRDefault="00613D40" w:rsidP="00BF56B5">
      <w:pPr>
        <w:pStyle w:val="Prrafodelista"/>
        <w:numPr>
          <w:ilvl w:val="0"/>
          <w:numId w:val="3"/>
        </w:numPr>
        <w:jc w:val="both"/>
      </w:pPr>
      <w:r>
        <w:t>JORGE G BLANCO VILLALTA; “Ceremonial- Una filosofía para el Tercer Milenio”. INSTITUTO ARGENTINO DE CEREMONIAL “EMBAJADOR JORGE.G.BLANCO VILLALTA”.</w:t>
      </w:r>
    </w:p>
    <w:p w:rsidR="004776B0" w:rsidRDefault="00FF6041" w:rsidP="00BF56B5">
      <w:pPr>
        <w:pStyle w:val="Prrafodelista"/>
        <w:numPr>
          <w:ilvl w:val="0"/>
          <w:numId w:val="3"/>
        </w:numPr>
        <w:jc w:val="both"/>
      </w:pPr>
      <w:r>
        <w:t>DECRETO DEL PEN 1032-1944, DECRETO DEL PEN 333-1985,</w:t>
      </w:r>
      <w:r w:rsidR="00BF56B5">
        <w:t xml:space="preserve"> </w:t>
      </w:r>
      <w:r>
        <w:t>DECRETO DEL PEN 1574- 1993, DECRETO DEL PEN 2072-1993, DECRETO DEL PEN 1015-1997, RESOLUCION DE LA SECRETARIA DE SEGURIDAD INTERIOR 1095-2000.</w:t>
      </w:r>
    </w:p>
    <w:p w:rsidR="00E97EE7" w:rsidRPr="00B27C49" w:rsidRDefault="00E97EE7" w:rsidP="00BF56B5">
      <w:pPr>
        <w:pStyle w:val="Prrafodelista"/>
        <w:numPr>
          <w:ilvl w:val="0"/>
          <w:numId w:val="3"/>
        </w:numPr>
        <w:jc w:val="both"/>
      </w:pPr>
      <w:r>
        <w:t xml:space="preserve">RG-2 DE CEREMONIAL DE GENDARMERIA NACIONAL. </w:t>
      </w:r>
    </w:p>
    <w:sectPr w:rsidR="00E97EE7" w:rsidRPr="00B27C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2513"/>
    <w:multiLevelType w:val="hybridMultilevel"/>
    <w:tmpl w:val="032E7C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74A5"/>
    <w:multiLevelType w:val="hybridMultilevel"/>
    <w:tmpl w:val="3E6AB9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47285"/>
    <w:multiLevelType w:val="hybridMultilevel"/>
    <w:tmpl w:val="3D1A85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91"/>
    <w:rsid w:val="00040CFA"/>
    <w:rsid w:val="000D1B9F"/>
    <w:rsid w:val="001B7996"/>
    <w:rsid w:val="00283A40"/>
    <w:rsid w:val="004776B0"/>
    <w:rsid w:val="0055506F"/>
    <w:rsid w:val="00613D40"/>
    <w:rsid w:val="007775A9"/>
    <w:rsid w:val="00B10191"/>
    <w:rsid w:val="00B27C49"/>
    <w:rsid w:val="00BF56B5"/>
    <w:rsid w:val="00E97EE7"/>
    <w:rsid w:val="00FA313F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2799"/>
  <w15:docId w15:val="{40B79FF9-3E12-49AC-9FFD-7C85A69B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6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19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F6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Ailin</dc:creator>
  <cp:lastModifiedBy>LOPEZ JUAN JOSE</cp:lastModifiedBy>
  <cp:revision>3</cp:revision>
  <cp:lastPrinted>2023-08-23T12:51:00Z</cp:lastPrinted>
  <dcterms:created xsi:type="dcterms:W3CDTF">2023-08-23T12:54:00Z</dcterms:created>
  <dcterms:modified xsi:type="dcterms:W3CDTF">2023-08-23T13:43:00Z</dcterms:modified>
</cp:coreProperties>
</file>