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65" w:rsidRDefault="00061F65" w:rsidP="00E80D85">
      <w:pPr>
        <w:pStyle w:val="Ttulo"/>
        <w:ind w:left="284"/>
        <w:rPr>
          <w:rFonts w:ascii="Calibri" w:hAnsi="Calibri" w:cs="Calibri"/>
          <w:i w:val="0"/>
          <w:sz w:val="24"/>
          <w:szCs w:val="20"/>
          <w:u w:val="single"/>
          <w:lang w:val="es-AR"/>
        </w:rPr>
      </w:pPr>
      <w:bookmarkStart w:id="0" w:name="_Toc267056573"/>
      <w:bookmarkStart w:id="1" w:name="_Toc267056071"/>
      <w:r w:rsidRPr="007704C4">
        <w:rPr>
          <w:rFonts w:ascii="Calibri" w:hAnsi="Calibri" w:cs="Calibri"/>
          <w:i w:val="0"/>
          <w:sz w:val="24"/>
          <w:szCs w:val="20"/>
          <w:u w:val="single"/>
        </w:rPr>
        <w:t>FORMULARIO</w:t>
      </w:r>
      <w:bookmarkStart w:id="2" w:name="_Toc267056574"/>
      <w:bookmarkStart w:id="3" w:name="_Toc267056072"/>
      <w:bookmarkEnd w:id="0"/>
      <w:bookmarkEnd w:id="1"/>
      <w:r w:rsidR="00EB4E01" w:rsidRPr="007704C4">
        <w:rPr>
          <w:rFonts w:ascii="Calibri" w:hAnsi="Calibri" w:cs="Calibri"/>
          <w:i w:val="0"/>
          <w:sz w:val="24"/>
          <w:szCs w:val="20"/>
          <w:u w:val="single"/>
          <w:lang w:val="es-AR"/>
        </w:rPr>
        <w:t xml:space="preserve"> </w:t>
      </w:r>
      <w:r w:rsidRPr="007704C4">
        <w:rPr>
          <w:rFonts w:ascii="Calibri" w:hAnsi="Calibri" w:cs="Calibri"/>
          <w:i w:val="0"/>
          <w:sz w:val="24"/>
          <w:szCs w:val="20"/>
          <w:u w:val="single"/>
        </w:rPr>
        <w:t>DE INSPECCIÓN</w:t>
      </w:r>
      <w:bookmarkEnd w:id="2"/>
      <w:bookmarkEnd w:id="3"/>
    </w:p>
    <w:p w:rsidR="00E80D85" w:rsidRPr="00E80D85" w:rsidRDefault="00E80D85" w:rsidP="00E80D85">
      <w:pPr>
        <w:pStyle w:val="Ttulo"/>
        <w:ind w:left="284"/>
        <w:rPr>
          <w:rFonts w:ascii="Calibri" w:hAnsi="Calibri" w:cs="Calibri"/>
          <w:b w:val="0"/>
          <w:i w:val="0"/>
          <w:sz w:val="24"/>
          <w:szCs w:val="20"/>
          <w:u w:val="single"/>
          <w:lang w:val="es-AR"/>
        </w:rPr>
      </w:pPr>
    </w:p>
    <w:p w:rsidR="00061F65" w:rsidRDefault="00061F65" w:rsidP="00E80D85">
      <w:pPr>
        <w:ind w:left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El presente documento tiene por objetivo facilitar la determinación de los distintos tratamientos de datos que realizan los responsables y verificar si los mismos se ajustan a los principios y requisitos de licitud que establece la Ley Nº 25.326, lo que permitirá a la</w:t>
      </w:r>
      <w:r w:rsidR="004239C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DIRECCIÓN NACIONAL DE PROTECCIÓN DE DATOS PERS</w:t>
      </w:r>
      <w:r w:rsidR="003E702D">
        <w:rPr>
          <w:rFonts w:cs="Calibri"/>
          <w:sz w:val="20"/>
          <w:szCs w:val="20"/>
        </w:rPr>
        <w:t xml:space="preserve">ONALES </w:t>
      </w:r>
      <w:r w:rsidR="001912E2">
        <w:rPr>
          <w:rFonts w:cs="Calibri"/>
          <w:sz w:val="20"/>
          <w:szCs w:val="20"/>
        </w:rPr>
        <w:t xml:space="preserve"> de la AGENCIA DE ACCESO A LA INFORMACIÓN PÚBLICA </w:t>
      </w:r>
      <w:r w:rsidR="003E702D">
        <w:rPr>
          <w:rFonts w:cs="Calibri"/>
          <w:sz w:val="20"/>
          <w:szCs w:val="20"/>
        </w:rPr>
        <w:t xml:space="preserve">efectuar las observaciones </w:t>
      </w:r>
      <w:r>
        <w:rPr>
          <w:rFonts w:cs="Calibri"/>
          <w:sz w:val="20"/>
          <w:szCs w:val="20"/>
        </w:rPr>
        <w:t>que resulten necesarias para mejorar la gestión de los datos personales y la protección de los derechos de sus titulares.</w:t>
      </w:r>
    </w:p>
    <w:p w:rsidR="00061F65" w:rsidRPr="002D5B10" w:rsidRDefault="00061F65" w:rsidP="00E80D85">
      <w:pPr>
        <w:ind w:left="284"/>
        <w:jc w:val="both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</w:rPr>
        <w:t xml:space="preserve">La información volcada en el presente tiene el carácter de declaración jurada. Deberá presentarse </w:t>
      </w:r>
      <w:r w:rsidR="002D5B10" w:rsidRPr="002D5B10">
        <w:rPr>
          <w:rFonts w:cs="Calibri"/>
          <w:sz w:val="20"/>
          <w:szCs w:val="20"/>
          <w:u w:val="single"/>
        </w:rPr>
        <w:t xml:space="preserve">suscripto </w:t>
      </w:r>
      <w:r w:rsidRPr="002D5B10">
        <w:rPr>
          <w:rFonts w:cs="Calibri"/>
          <w:sz w:val="20"/>
          <w:szCs w:val="20"/>
          <w:u w:val="single"/>
        </w:rPr>
        <w:t xml:space="preserve">por </w:t>
      </w:r>
      <w:r w:rsidR="00DF6C8D">
        <w:rPr>
          <w:rFonts w:cs="Calibri"/>
          <w:sz w:val="20"/>
          <w:szCs w:val="20"/>
          <w:u w:val="single"/>
        </w:rPr>
        <w:t xml:space="preserve">titular, </w:t>
      </w:r>
      <w:r w:rsidRPr="002D5B10">
        <w:rPr>
          <w:rFonts w:cs="Calibri"/>
          <w:sz w:val="20"/>
          <w:szCs w:val="20"/>
          <w:u w:val="single"/>
        </w:rPr>
        <w:t>representante legal o apoderado.</w:t>
      </w:r>
    </w:p>
    <w:p w:rsidR="00061F65" w:rsidRDefault="00061F65" w:rsidP="00061F65">
      <w:pPr>
        <w:jc w:val="both"/>
        <w:rPr>
          <w:rFonts w:cs="Calibri"/>
          <w:sz w:val="20"/>
          <w:szCs w:val="20"/>
        </w:rPr>
      </w:pPr>
    </w:p>
    <w:p w:rsidR="00061F65" w:rsidRDefault="00061F65" w:rsidP="00061F65">
      <w:pPr>
        <w:pStyle w:val="Vieta"/>
        <w:numPr>
          <w:ilvl w:val="0"/>
          <w:numId w:val="2"/>
        </w:numPr>
        <w:ind w:left="1134"/>
        <w:rPr>
          <w:rFonts w:ascii="Calibri" w:hAnsi="Calibri" w:cs="Calibri"/>
          <w:b/>
          <w:i w:val="0"/>
          <w:sz w:val="20"/>
          <w:szCs w:val="20"/>
          <w:u w:val="single"/>
          <w:lang w:val="es-ES"/>
        </w:rPr>
      </w:pPr>
      <w:r>
        <w:rPr>
          <w:rFonts w:ascii="Calibri" w:hAnsi="Calibri" w:cs="Calibri"/>
          <w:b/>
          <w:i w:val="0"/>
          <w:sz w:val="20"/>
          <w:szCs w:val="20"/>
          <w:u w:val="single"/>
          <w:lang w:val="es-ES"/>
        </w:rPr>
        <w:t>IDENTIFICACIÓN DEL RESPONSABLE</w:t>
      </w:r>
    </w:p>
    <w:p w:rsidR="00061F65" w:rsidRDefault="00061F65" w:rsidP="00061F65">
      <w:pPr>
        <w:pStyle w:val="Vieta"/>
        <w:numPr>
          <w:ilvl w:val="0"/>
          <w:numId w:val="0"/>
        </w:numPr>
        <w:ind w:left="360"/>
        <w:rPr>
          <w:rFonts w:ascii="Calibri" w:hAnsi="Calibri" w:cs="Calibri"/>
          <w:b/>
          <w:i w:val="0"/>
          <w:sz w:val="20"/>
          <w:szCs w:val="20"/>
          <w:u w:val="single"/>
          <w:lang w:val="es-ES"/>
        </w:rPr>
      </w:pPr>
    </w:p>
    <w:tbl>
      <w:tblPr>
        <w:tblW w:w="981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67"/>
        <w:gridCol w:w="6"/>
        <w:gridCol w:w="703"/>
        <w:gridCol w:w="6"/>
        <w:gridCol w:w="561"/>
        <w:gridCol w:w="567"/>
      </w:tblGrid>
      <w:tr w:rsidR="00061F65" w:rsidTr="00D93A07"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bookmarkStart w:id="4" w:name="_Toc270079950"/>
            <w:r>
              <w:rPr>
                <w:b/>
                <w:color w:val="FFFFFF"/>
                <w:sz w:val="20"/>
                <w:szCs w:val="20"/>
              </w:rPr>
              <w:t xml:space="preserve">1.  </w:t>
            </w:r>
            <w:bookmarkStart w:id="5" w:name="_Toc270079951"/>
            <w:bookmarkEnd w:id="4"/>
            <w:r>
              <w:rPr>
                <w:b/>
                <w:color w:val="FFFFFF"/>
                <w:sz w:val="20"/>
                <w:szCs w:val="20"/>
              </w:rPr>
              <w:t>IDENTIFICACION DEL RESPONSABLE Y ACREDITACIÓN DE PERSONERÍA</w:t>
            </w:r>
            <w:bookmarkEnd w:id="5"/>
          </w:p>
        </w:tc>
      </w:tr>
      <w:tr w:rsidR="00061F65" w:rsidTr="00D93A07"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1.a.  Nombre o razón social del responsable</w:t>
            </w:r>
          </w:p>
        </w:tc>
      </w:tr>
      <w:tr w:rsidR="00061F65" w:rsidTr="00D93A07">
        <w:trPr>
          <w:trHeight w:val="454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bookmarkStart w:id="6" w:name="_Toc266975959"/>
            <w:bookmarkStart w:id="7" w:name="_Toc266976000"/>
            <w:bookmarkStart w:id="8" w:name="_Toc267056081"/>
            <w:bookmarkStart w:id="9" w:name="_Toc267056338"/>
            <w:bookmarkStart w:id="10" w:name="_Toc267056583"/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D93A07"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1.b.  Número de CUIT/CUIL/CDI del responsable</w:t>
            </w:r>
          </w:p>
        </w:tc>
      </w:tr>
      <w:tr w:rsidR="00061F65" w:rsidTr="00D93A07">
        <w:trPr>
          <w:trHeight w:val="440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D93A07"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1.cDomicilio legal del responsable</w:t>
            </w:r>
          </w:p>
        </w:tc>
      </w:tr>
      <w:tr w:rsidR="00061F65" w:rsidTr="00D93A07">
        <w:trPr>
          <w:trHeight w:val="555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D93A07"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2. VISITA PRESENCIAL</w:t>
            </w:r>
          </w:p>
        </w:tc>
      </w:tr>
      <w:tr w:rsidR="00061F65" w:rsidTr="00D93A07"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2.a.  Domicilio en el que deberá practicarse la visita presencial</w:t>
            </w:r>
          </w:p>
        </w:tc>
      </w:tr>
      <w:tr w:rsidR="00061F65" w:rsidTr="00D93A07">
        <w:trPr>
          <w:trHeight w:val="454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D93A07"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2.b.  Nombres y DNI de las personas autorizadas para recibir a los inspectores</w:t>
            </w:r>
          </w:p>
        </w:tc>
      </w:tr>
      <w:tr w:rsidR="00061F65" w:rsidTr="00D93A07">
        <w:trPr>
          <w:trHeight w:val="440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D93A07">
        <w:tc>
          <w:tcPr>
            <w:tcW w:w="98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61F65" w:rsidRDefault="00061F65">
            <w:pPr>
              <w:pStyle w:val="Vieta"/>
              <w:numPr>
                <w:ilvl w:val="0"/>
                <w:numId w:val="0"/>
              </w:numPr>
              <w:ind w:left="720"/>
              <w:rPr>
                <w:rFonts w:ascii="Calibri" w:hAnsi="Calibri" w:cs="Calibri"/>
                <w:b/>
                <w:i w:val="0"/>
                <w:sz w:val="20"/>
                <w:szCs w:val="20"/>
                <w:u w:val="single"/>
                <w:lang w:val="es-AR"/>
              </w:rPr>
            </w:pPr>
          </w:p>
          <w:p w:rsidR="00061F65" w:rsidRDefault="00061F65" w:rsidP="006D7C34">
            <w:pPr>
              <w:pStyle w:val="Vieta"/>
              <w:numPr>
                <w:ilvl w:val="0"/>
                <w:numId w:val="2"/>
              </w:numPr>
              <w:rPr>
                <w:rFonts w:ascii="Calibri" w:hAnsi="Calibri" w:cs="Calibri"/>
                <w:b/>
                <w:i w:val="0"/>
                <w:sz w:val="20"/>
                <w:szCs w:val="20"/>
                <w:u w:val="single"/>
                <w:lang w:val="es-ES"/>
              </w:rPr>
            </w:pPr>
            <w:r>
              <w:rPr>
                <w:rFonts w:ascii="Calibri" w:hAnsi="Calibri" w:cs="Calibri"/>
                <w:b/>
                <w:i w:val="0"/>
                <w:sz w:val="20"/>
                <w:szCs w:val="20"/>
                <w:u w:val="single"/>
                <w:lang w:val="es-ES"/>
              </w:rPr>
              <w:t>DESARROLLO DE LA INSPECCIÓN:</w:t>
            </w:r>
          </w:p>
          <w:p w:rsidR="00061F65" w:rsidRDefault="00061F65">
            <w:pPr>
              <w:pStyle w:val="Vieta"/>
              <w:numPr>
                <w:ilvl w:val="0"/>
                <w:numId w:val="0"/>
              </w:numPr>
              <w:ind w:left="720"/>
              <w:rPr>
                <w:rFonts w:ascii="Calibri" w:hAnsi="Calibri" w:cs="Calibri"/>
                <w:b/>
                <w:i w:val="0"/>
                <w:sz w:val="20"/>
                <w:szCs w:val="20"/>
                <w:u w:val="single"/>
                <w:lang w:val="es-ES"/>
              </w:rPr>
            </w:pPr>
          </w:p>
        </w:tc>
      </w:tr>
      <w:bookmarkEnd w:id="6"/>
      <w:bookmarkEnd w:id="7"/>
      <w:bookmarkEnd w:id="8"/>
      <w:bookmarkEnd w:id="9"/>
      <w:bookmarkEnd w:id="10"/>
      <w:tr w:rsidR="00061F65" w:rsidTr="00E11F68">
        <w:trPr>
          <w:gridBefore w:val="2"/>
          <w:wBefore w:w="7973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11F68">
              <w:rPr>
                <w:sz w:val="20"/>
                <w:szCs w:val="20"/>
              </w:rPr>
              <w:t>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061F65" w:rsidTr="00E11F68"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FFFFFF"/>
            <w:hideMark/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3. ART. 3° - LICITUD DEL TRATAMIENTO. REGISTRO ANTE LA DNPDP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</w:tr>
      <w:tr w:rsidR="00061F65" w:rsidTr="00E11F68"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3.a.  ¿Se encuentra inscripto en el REGISTRO NACIONAL DE BASES DE DATOS (RNBD)</w:t>
            </w:r>
            <w:r w:rsidR="00A33BB6">
              <w:rPr>
                <w:sz w:val="20"/>
                <w:szCs w:val="20"/>
              </w:rPr>
              <w:t xml:space="preserve"> </w:t>
            </w:r>
            <w:r w:rsidR="00183D21">
              <w:rPr>
                <w:sz w:val="20"/>
                <w:szCs w:val="20"/>
              </w:rPr>
              <w:t>y/</w:t>
            </w:r>
            <w:r w:rsidR="00A33BB6">
              <w:rPr>
                <w:sz w:val="20"/>
                <w:szCs w:val="20"/>
              </w:rPr>
              <w:t>o REGISTRO NACIONAL NO LLAME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D93A07">
        <w:trPr>
          <w:trHeight w:val="1486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caso afirmativo, consignar N° de Registro: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D93A07" w:rsidRDefault="00D93A07">
            <w:pPr>
              <w:spacing w:after="0" w:line="240" w:lineRule="auto"/>
              <w:rPr>
                <w:sz w:val="20"/>
                <w:szCs w:val="20"/>
              </w:rPr>
            </w:pPr>
          </w:p>
          <w:p w:rsidR="00D93A07" w:rsidRDefault="00D93A07">
            <w:pPr>
              <w:spacing w:after="0" w:line="240" w:lineRule="auto"/>
              <w:rPr>
                <w:sz w:val="20"/>
                <w:szCs w:val="20"/>
              </w:rPr>
            </w:pPr>
          </w:p>
          <w:p w:rsidR="00D93A07" w:rsidRDefault="00D93A07">
            <w:pPr>
              <w:spacing w:after="0" w:line="240" w:lineRule="auto"/>
              <w:rPr>
                <w:sz w:val="20"/>
                <w:szCs w:val="20"/>
              </w:rPr>
            </w:pPr>
          </w:p>
          <w:p w:rsidR="00D93A07" w:rsidRDefault="00D93A07">
            <w:pPr>
              <w:spacing w:after="0" w:line="240" w:lineRule="auto"/>
              <w:rPr>
                <w:sz w:val="20"/>
                <w:szCs w:val="20"/>
              </w:rPr>
            </w:pPr>
          </w:p>
          <w:p w:rsidR="00D93A07" w:rsidRDefault="00D93A07">
            <w:pPr>
              <w:spacing w:after="0" w:line="240" w:lineRule="auto"/>
              <w:rPr>
                <w:sz w:val="20"/>
                <w:szCs w:val="20"/>
              </w:rPr>
            </w:pPr>
          </w:p>
          <w:p w:rsidR="00D93A07" w:rsidRDefault="00D93A07">
            <w:pPr>
              <w:spacing w:after="0" w:line="240" w:lineRule="auto"/>
              <w:rPr>
                <w:sz w:val="20"/>
                <w:szCs w:val="20"/>
              </w:rPr>
            </w:pPr>
          </w:p>
          <w:p w:rsidR="00D93A07" w:rsidRDefault="00D93A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D93A07"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3.b.  Enumere las bases de datos inscriptas en el RNBD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D93A07">
        <w:trPr>
          <w:trHeight w:val="555"/>
        </w:trPr>
        <w:tc>
          <w:tcPr>
            <w:tcW w:w="98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61F65" w:rsidRDefault="00061F65" w:rsidP="00061F65">
      <w:pPr>
        <w:rPr>
          <w:sz w:val="20"/>
          <w:szCs w:val="20"/>
        </w:rPr>
      </w:pPr>
    </w:p>
    <w:tbl>
      <w:tblPr>
        <w:tblW w:w="981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73"/>
        <w:gridCol w:w="709"/>
        <w:gridCol w:w="141"/>
        <w:gridCol w:w="420"/>
        <w:gridCol w:w="567"/>
      </w:tblGrid>
      <w:tr w:rsidR="00EB4E01" w:rsidTr="00E11F68">
        <w:trPr>
          <w:gridBefore w:val="1"/>
          <w:wBefore w:w="797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EB4E01" w:rsidRDefault="00EB4E01" w:rsidP="00916F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11F68">
              <w:rPr>
                <w:sz w:val="20"/>
                <w:szCs w:val="20"/>
              </w:rPr>
              <w:t>A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EB4E01" w:rsidRDefault="00EB4E01" w:rsidP="00916F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  <w:p w:rsidR="0016322C" w:rsidRDefault="0016322C" w:rsidP="00916F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EB4E01" w:rsidRDefault="00EB4E01" w:rsidP="00916F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061F65" w:rsidTr="00E11F68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4. ART. 4°- CALIDAD DE LOS DATOS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</w:tr>
      <w:tr w:rsidR="00061F65" w:rsidTr="00E11F68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bookmarkStart w:id="11" w:name="_Toc266976392"/>
            <w:bookmarkStart w:id="12" w:name="_Toc267056346"/>
            <w:r>
              <w:rPr>
                <w:sz w:val="20"/>
                <w:szCs w:val="20"/>
              </w:rPr>
              <w:t xml:space="preserve">4.a. </w:t>
            </w:r>
            <w:bookmarkEnd w:id="11"/>
            <w:bookmarkEnd w:id="12"/>
            <w:r>
              <w:rPr>
                <w:sz w:val="20"/>
                <w:szCs w:val="20"/>
              </w:rPr>
              <w:t>¿Verifica la veracidad, adecuación y pertinencia de los datos?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EB4E01"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D93A07" w:rsidRDefault="00D93A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3E702D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4.b. ¿Verifica que la recolección se haga mediante medios leales, no fraudulentos y de acuerdo a la ley? ¿ Verifica el origen de los datos (fuentes) y su licitud?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EB4E01">
        <w:trPr>
          <w:trHeight w:val="1588"/>
        </w:trPr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Indicar de qué manera lleva a cabo la verificación</w:t>
            </w:r>
          </w:p>
          <w:p w:rsidR="00061F65" w:rsidRDefault="00061F6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D93A07" w:rsidRDefault="00D93A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3E702D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4.c. ¿Verifica que el uso de los datos sea acorde al motivo de recolección?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EB4E01">
        <w:trPr>
          <w:trHeight w:val="1506"/>
        </w:trPr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Indicar de qué forma son almacenados </w:t>
            </w:r>
          </w:p>
          <w:p w:rsidR="00061F65" w:rsidRDefault="00061F6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D93A07" w:rsidRDefault="00D93A07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3E702D">
        <w:trPr>
          <w:trHeight w:val="70"/>
        </w:trPr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4.d. ¿Verifica la exactitud y actualización de los datos?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EB4E01">
        <w:trPr>
          <w:trHeight w:val="1790"/>
        </w:trPr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Indicar de qué manera lleva a cabo la verificación</w:t>
            </w:r>
          </w:p>
          <w:p w:rsidR="00061F65" w:rsidRDefault="00061F6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D93A07" w:rsidRDefault="00D93A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3E702D">
        <w:trPr>
          <w:trHeight w:val="245"/>
        </w:trPr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4.e. ¿Los datos son almacenados de manera tal que permiten el ejercicio de los derechos por parte de su titular?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EB4E01">
        <w:trPr>
          <w:trHeight w:val="1031"/>
        </w:trPr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D93A07" w:rsidRDefault="00D93A07">
            <w:pPr>
              <w:spacing w:after="0" w:line="240" w:lineRule="auto"/>
              <w:rPr>
                <w:sz w:val="20"/>
                <w:szCs w:val="20"/>
              </w:rPr>
            </w:pPr>
          </w:p>
          <w:p w:rsidR="00D93A07" w:rsidRDefault="00D93A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3E702D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4.f. ¿Verifica la utilidad, actualidad y exactitud de los datos en forma periódica? ¿Procede a su destrucción o supresión?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EB4E01">
        <w:tc>
          <w:tcPr>
            <w:tcW w:w="9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Debe poseer un procedimiento de destrucción de datos en soporte magnético y en soporte papel e incluirlo en el Manual de Seguridad (punto 8)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61F65" w:rsidRDefault="00061F65" w:rsidP="00061F65">
      <w:pPr>
        <w:rPr>
          <w:sz w:val="20"/>
          <w:szCs w:val="20"/>
        </w:rPr>
      </w:pPr>
    </w:p>
    <w:tbl>
      <w:tblPr>
        <w:tblW w:w="981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67"/>
        <w:gridCol w:w="709"/>
        <w:gridCol w:w="567"/>
        <w:gridCol w:w="567"/>
      </w:tblGrid>
      <w:tr w:rsidR="00061F65" w:rsidTr="00061F65">
        <w:trPr>
          <w:gridBefore w:val="1"/>
          <w:wBefore w:w="797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  <w:t>N</w:t>
            </w:r>
            <w:r w:rsidR="00843EAA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5. ART. 5° - CONSENTIMIENTO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5.a.  ¿Recaba el consentimiento del titular del dato?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061F65"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 el medio mediante el cuál se recaba el consentimiento: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5.b ¿Recolecta datos sin consentimiento en virtud de una o varias excepciones (art. 5°, inc.2).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061F65" w:rsidTr="00061F65"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caso afirmativo, indicar las excepciones 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61F65" w:rsidRDefault="00061F65" w:rsidP="00061F65">
      <w:pPr>
        <w:rPr>
          <w:sz w:val="20"/>
          <w:szCs w:val="20"/>
        </w:rPr>
      </w:pPr>
    </w:p>
    <w:tbl>
      <w:tblPr>
        <w:tblW w:w="981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67"/>
        <w:gridCol w:w="709"/>
        <w:gridCol w:w="567"/>
        <w:gridCol w:w="567"/>
      </w:tblGrid>
      <w:tr w:rsidR="00061F65" w:rsidTr="00061F65">
        <w:trPr>
          <w:gridBefore w:val="1"/>
          <w:wBefore w:w="797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  <w:t>N</w:t>
            </w:r>
            <w:r w:rsidR="00665476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6. ART. 6° - INFORMACIÓN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6.a.  ¿Recaba los datos directamente de su titular del dato?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061F65"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 w:rsidP="00DF6C8D">
            <w:pPr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6.b. En caso afirmativo, ¿le brinda al titular del dato la información requerida por el art. 6° y la </w:t>
            </w:r>
            <w:r w:rsidR="00DF6C8D">
              <w:rPr>
                <w:color w:val="000000"/>
                <w:sz w:val="20"/>
                <w:szCs w:val="20"/>
              </w:rPr>
              <w:t>Resolución AAIP</w:t>
            </w:r>
            <w:r w:rsidRPr="001912E2">
              <w:rPr>
                <w:sz w:val="20"/>
                <w:szCs w:val="20"/>
              </w:rPr>
              <w:t xml:space="preserve"> </w:t>
            </w:r>
            <w:r w:rsidR="00DF6C8D">
              <w:rPr>
                <w:sz w:val="20"/>
                <w:szCs w:val="20"/>
              </w:rPr>
              <w:t xml:space="preserve">N° </w:t>
            </w:r>
            <w:r w:rsidRPr="001912E2">
              <w:rPr>
                <w:sz w:val="20"/>
                <w:szCs w:val="20"/>
              </w:rPr>
              <w:t>1</w:t>
            </w:r>
            <w:r w:rsidR="00DF6C8D">
              <w:rPr>
                <w:sz w:val="20"/>
                <w:szCs w:val="20"/>
              </w:rPr>
              <w:t>4</w:t>
            </w:r>
            <w:r w:rsidRPr="001912E2">
              <w:rPr>
                <w:sz w:val="20"/>
                <w:szCs w:val="20"/>
              </w:rPr>
              <w:t>/</w:t>
            </w:r>
            <w:r w:rsidR="00DF6C8D">
              <w:rPr>
                <w:sz w:val="20"/>
                <w:szCs w:val="20"/>
              </w:rPr>
              <w:t>1</w:t>
            </w:r>
            <w:r w:rsidRPr="001912E2">
              <w:rPr>
                <w:sz w:val="20"/>
                <w:szCs w:val="20"/>
              </w:rPr>
              <w:t>8</w:t>
            </w:r>
            <w:r w:rsidR="001912E2" w:rsidRPr="001912E2">
              <w:rPr>
                <w:sz w:val="20"/>
                <w:szCs w:val="20"/>
              </w:rPr>
              <w:t xml:space="preserve"> </w:t>
            </w:r>
            <w:r w:rsidRPr="001912E2">
              <w:rPr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al momento de la recolección?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061F65" w:rsidTr="00061F65"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6.c. ¿Posee formularios de recolección de datos de empleados, proveedores y clientes (con la inclusión de la finalidad de recolección y la </w:t>
            </w:r>
            <w:r w:rsidR="00DF6C8D" w:rsidRPr="00DF6C8D">
              <w:rPr>
                <w:sz w:val="20"/>
                <w:szCs w:val="20"/>
              </w:rPr>
              <w:t xml:space="preserve">Resolución AAIP </w:t>
            </w:r>
            <w:r w:rsidR="00DF6C8D">
              <w:rPr>
                <w:sz w:val="20"/>
                <w:szCs w:val="20"/>
              </w:rPr>
              <w:t xml:space="preserve">N° </w:t>
            </w:r>
            <w:r w:rsidR="00DF6C8D" w:rsidRPr="00DF6C8D">
              <w:rPr>
                <w:sz w:val="20"/>
                <w:szCs w:val="20"/>
              </w:rPr>
              <w:t>14/18</w:t>
            </w:r>
            <w:r w:rsidR="001912E2">
              <w:rPr>
                <w:sz w:val="20"/>
                <w:szCs w:val="20"/>
              </w:rPr>
              <w:t>.</w:t>
            </w:r>
            <w:r w:rsidRPr="001912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 caso afirmativo, deberá anexarlos para su análisis.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061F65" w:rsidTr="00061F65"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61F65" w:rsidRDefault="00061F65" w:rsidP="00061F65">
      <w:pPr>
        <w:rPr>
          <w:sz w:val="20"/>
          <w:szCs w:val="20"/>
        </w:rPr>
      </w:pPr>
    </w:p>
    <w:p w:rsidR="00D93A07" w:rsidRDefault="00D93A07" w:rsidP="00061F65">
      <w:pPr>
        <w:rPr>
          <w:sz w:val="20"/>
          <w:szCs w:val="20"/>
        </w:rPr>
      </w:pPr>
    </w:p>
    <w:p w:rsidR="00D93A07" w:rsidRDefault="00D93A07" w:rsidP="00061F65">
      <w:pPr>
        <w:rPr>
          <w:sz w:val="20"/>
          <w:szCs w:val="20"/>
        </w:rPr>
      </w:pPr>
    </w:p>
    <w:tbl>
      <w:tblPr>
        <w:tblW w:w="981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67"/>
        <w:gridCol w:w="709"/>
        <w:gridCol w:w="567"/>
        <w:gridCol w:w="567"/>
      </w:tblGrid>
      <w:tr w:rsidR="00061F65" w:rsidTr="00061F65">
        <w:trPr>
          <w:gridBefore w:val="1"/>
          <w:wBefore w:w="797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  <w:t>N</w:t>
            </w:r>
            <w:r w:rsidR="00665476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7. ART. 7° - CATEGORÍA DE DATOS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7.a.  ¿Trata datos sensibles (art. 2 y 7 Ley Nº 25.326)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061F65"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caso afirmativo, especificar razón de interés general fundada en ley que autorice su tratamiento: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7.b ¿Trata datos de antecedentes penales o contravencionales?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061F65" w:rsidTr="00061F65"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61F65" w:rsidRDefault="00061F65" w:rsidP="00061F65">
      <w:pPr>
        <w:rPr>
          <w:sz w:val="20"/>
          <w:szCs w:val="20"/>
        </w:rPr>
      </w:pPr>
    </w:p>
    <w:tbl>
      <w:tblPr>
        <w:tblW w:w="981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67"/>
        <w:gridCol w:w="709"/>
        <w:gridCol w:w="567"/>
        <w:gridCol w:w="567"/>
      </w:tblGrid>
      <w:tr w:rsidR="00061F65" w:rsidTr="00061F65">
        <w:trPr>
          <w:gridBefore w:val="1"/>
          <w:wBefore w:w="797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  <w:t>N</w:t>
            </w:r>
            <w:r w:rsidR="00665476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8. ART. 9° - SEGURIDAD DE LOS DATOS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8.a. ¿Adopta medidas de seguridad?</w:t>
            </w:r>
            <w:r w:rsidR="004147FE" w:rsidRPr="004147FE">
              <w:rPr>
                <w:bCs/>
                <w:iCs/>
                <w:sz w:val="20"/>
                <w:szCs w:val="20"/>
              </w:rPr>
              <w:t xml:space="preserve"> </w:t>
            </w:r>
            <w:r w:rsidR="004147FE" w:rsidRPr="004147FE">
              <w:rPr>
                <w:bCs/>
                <w:iCs/>
                <w:sz w:val="20"/>
                <w:szCs w:val="20"/>
              </w:rPr>
              <w:t>Resolución AAIP 47/18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061F65"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4147FE" w:rsidRDefault="004147FE">
            <w:pPr>
              <w:spacing w:after="0" w:line="240" w:lineRule="auto"/>
              <w:rPr>
                <w:bCs/>
                <w:iCs/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4147FE" w:rsidRDefault="004147FE">
            <w:pPr>
              <w:spacing w:after="0" w:line="240" w:lineRule="auto"/>
              <w:rPr>
                <w:sz w:val="20"/>
                <w:szCs w:val="20"/>
              </w:rPr>
            </w:pPr>
          </w:p>
          <w:p w:rsidR="004147FE" w:rsidRDefault="004147FE">
            <w:pPr>
              <w:spacing w:after="0" w:line="240" w:lineRule="auto"/>
              <w:rPr>
                <w:sz w:val="20"/>
                <w:szCs w:val="20"/>
              </w:rPr>
            </w:pPr>
            <w:bookmarkStart w:id="13" w:name="_GoBack"/>
            <w:bookmarkEnd w:id="13"/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 w:rsidP="004147F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8.b. ¿</w:t>
            </w:r>
            <w:r>
              <w:rPr>
                <w:rStyle w:val="nfasis"/>
                <w:rFonts w:ascii="Calibri" w:hAnsi="Calibri" w:cs="Calibri"/>
                <w:i w:val="0"/>
                <w:color w:val="000000"/>
                <w:sz w:val="20"/>
                <w:szCs w:val="20"/>
              </w:rPr>
              <w:t>Posee Documento de Seguridad</w:t>
            </w:r>
            <w:r>
              <w:rPr>
                <w:color w:val="000000"/>
                <w:sz w:val="20"/>
                <w:szCs w:val="20"/>
              </w:rPr>
              <w:t>? En caso afirmativo, deberá adjuntarlo para su análisis.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  <w:tr w:rsidR="00061F65" w:rsidTr="00061F65"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D93A07" w:rsidRDefault="00D93A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61F65" w:rsidRDefault="00061F65" w:rsidP="00061F65">
      <w:pPr>
        <w:rPr>
          <w:sz w:val="20"/>
          <w:szCs w:val="20"/>
        </w:rPr>
      </w:pPr>
    </w:p>
    <w:tbl>
      <w:tblPr>
        <w:tblW w:w="981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67"/>
        <w:gridCol w:w="709"/>
        <w:gridCol w:w="567"/>
        <w:gridCol w:w="567"/>
      </w:tblGrid>
      <w:tr w:rsidR="00061F65" w:rsidTr="00061F65">
        <w:trPr>
          <w:gridBefore w:val="1"/>
          <w:wBefore w:w="797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  <w:t>N</w:t>
            </w:r>
            <w:r w:rsidR="00665476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9. ART. 10 -  DEBER DE CONFIDENCIALIDAD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9.a. ¿Verifica el cumplimiento del deber de confidencialidad?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061F65"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9.b. Posee convenios de confidencialidad firmados por todos los que intervienen en alguna fase del tratamiento  de datos (empleados, proveedores, terceros). En caso afirmativo, acompañarlo para su análisis.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061F65"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61F65" w:rsidRDefault="00061F65" w:rsidP="00061F65">
      <w:pPr>
        <w:rPr>
          <w:sz w:val="20"/>
          <w:szCs w:val="20"/>
        </w:rPr>
      </w:pPr>
    </w:p>
    <w:p w:rsidR="00F550F8" w:rsidRDefault="00F550F8" w:rsidP="00061F65">
      <w:pPr>
        <w:rPr>
          <w:sz w:val="20"/>
          <w:szCs w:val="20"/>
        </w:rPr>
      </w:pPr>
    </w:p>
    <w:tbl>
      <w:tblPr>
        <w:tblW w:w="981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67"/>
        <w:gridCol w:w="709"/>
        <w:gridCol w:w="567"/>
        <w:gridCol w:w="567"/>
      </w:tblGrid>
      <w:tr w:rsidR="00061F65" w:rsidTr="00061F65">
        <w:trPr>
          <w:gridBefore w:val="1"/>
          <w:wBefore w:w="797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 w:type="page"/>
              <w:t>N</w:t>
            </w:r>
            <w:r w:rsidR="00665476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10.  ART. 11 - CESIÓN DE DATOS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10.a.  ¿Efectúa cesión de datos personales?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061F65"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10.b.  ¿Verifica el cumplimiento del requisito del interés legítimo?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061F65"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10.c. ¿Recaba el consentimiento previo del titular del dato?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061F65"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caso negativo, indicar las excepciones aplicables según art. 11, inc. 3: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61F65" w:rsidRDefault="00061F65" w:rsidP="00061F65">
      <w:pPr>
        <w:rPr>
          <w:sz w:val="20"/>
          <w:szCs w:val="20"/>
        </w:rPr>
      </w:pPr>
    </w:p>
    <w:tbl>
      <w:tblPr>
        <w:tblW w:w="981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67"/>
        <w:gridCol w:w="709"/>
        <w:gridCol w:w="567"/>
        <w:gridCol w:w="567"/>
      </w:tblGrid>
      <w:tr w:rsidR="00061F65" w:rsidTr="00061F65">
        <w:trPr>
          <w:gridBefore w:val="1"/>
          <w:wBefore w:w="797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  <w:t>N</w:t>
            </w:r>
            <w:r w:rsidR="00665476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11. ART. 12 - TRANSFERENCIA INTERNACIONAL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11.a.  ¿Efectúa transferencia internacional de datos personales?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061F65"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 w:rsidP="002442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11.b.  ¿La realiza mediante contrat</w:t>
            </w:r>
            <w:r>
              <w:rPr>
                <w:color w:val="000000"/>
                <w:sz w:val="20"/>
                <w:szCs w:val="20"/>
              </w:rPr>
              <w:t>o de transferencia internacional? (art.12, Decreto N° 1558/01</w:t>
            </w:r>
            <w:r w:rsidR="002442B9">
              <w:rPr>
                <w:color w:val="000000"/>
                <w:sz w:val="20"/>
                <w:szCs w:val="20"/>
              </w:rPr>
              <w:t xml:space="preserve"> y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B4E01">
              <w:rPr>
                <w:color w:val="000000"/>
                <w:sz w:val="20"/>
                <w:szCs w:val="20"/>
              </w:rPr>
              <w:t>Disposición 60 E/2016)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061F65"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Observaciones (en caso de contar con la aprobación de </w:t>
            </w:r>
            <w:r w:rsidR="002A298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a </w:t>
            </w:r>
            <w:r w:rsidR="002A2981">
              <w:rPr>
                <w:sz w:val="20"/>
                <w:szCs w:val="20"/>
              </w:rPr>
              <w:t>DNPDP o actual AAIP</w:t>
            </w:r>
            <w:r>
              <w:rPr>
                <w:sz w:val="20"/>
                <w:szCs w:val="20"/>
              </w:rPr>
              <w:t>, consignar dicha circunstancia):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11.c.  ¿La realiza mediante consentimiento del titular del dato? (art.12, Decreto N° 1558/01?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061F65"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caso afirmativo, indicarla: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11.d. ¿Aplica alguna de las excepciones previstas en el art. 12, inc. 2?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061F65"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61F65" w:rsidRDefault="00061F65" w:rsidP="00061F65">
      <w:pPr>
        <w:rPr>
          <w:b/>
          <w:sz w:val="20"/>
          <w:szCs w:val="20"/>
        </w:rPr>
      </w:pPr>
    </w:p>
    <w:p w:rsidR="00F550F8" w:rsidRDefault="00F550F8" w:rsidP="00061F65">
      <w:pPr>
        <w:rPr>
          <w:b/>
          <w:sz w:val="20"/>
          <w:szCs w:val="20"/>
        </w:rPr>
      </w:pPr>
    </w:p>
    <w:tbl>
      <w:tblPr>
        <w:tblW w:w="97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95"/>
        <w:gridCol w:w="710"/>
        <w:gridCol w:w="424"/>
        <w:gridCol w:w="851"/>
      </w:tblGrid>
      <w:tr w:rsidR="00061F65" w:rsidTr="003E702D">
        <w:trPr>
          <w:gridBefore w:val="1"/>
          <w:wBefore w:w="7795" w:type="dxa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665476">
              <w:rPr>
                <w:sz w:val="20"/>
                <w:szCs w:val="20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061F65" w:rsidTr="003E702D"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12. ART. 14 - DERECHO DE ACCESO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</w:tr>
      <w:tr w:rsidR="00061F65" w:rsidTr="003E702D"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¿Establece procedimientos y plazos de ley para el derecho de acceso?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3E702D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Describir el procedimiento: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66361" w:rsidRDefault="00D66361" w:rsidP="00061F65">
      <w:pPr>
        <w:rPr>
          <w:b/>
          <w:sz w:val="20"/>
          <w:szCs w:val="20"/>
        </w:rPr>
      </w:pPr>
    </w:p>
    <w:tbl>
      <w:tblPr>
        <w:tblW w:w="97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94"/>
        <w:gridCol w:w="711"/>
        <w:gridCol w:w="424"/>
        <w:gridCol w:w="12"/>
        <w:gridCol w:w="839"/>
      </w:tblGrid>
      <w:tr w:rsidR="00061F65" w:rsidTr="003E702D">
        <w:trPr>
          <w:gridBefore w:val="1"/>
          <w:wBefore w:w="7794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3E702D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A</w:t>
            </w:r>
            <w:r w:rsidR="003E702D">
              <w:rPr>
                <w:sz w:val="20"/>
                <w:szCs w:val="20"/>
              </w:rPr>
              <w:t>plica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061F65" w:rsidTr="003E702D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13. ART. 15 – CONTENIDO DE LA INFORMACIÓN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</w:tr>
      <w:tr w:rsidR="00061F65" w:rsidTr="003E702D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13.a. ¿Verifica que la información que brinda en el derecho de acceso sea clara para el titular del dato?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D93A07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3E702D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13.b. ¿Verifica que la información sea amplia y que verse sobre la totalidad del registro perteneciente al titular ?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D93A07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D66361" w:rsidRDefault="00D66361">
            <w:pPr>
              <w:spacing w:after="0" w:line="240" w:lineRule="auto"/>
              <w:rPr>
                <w:sz w:val="20"/>
                <w:szCs w:val="20"/>
              </w:rPr>
            </w:pPr>
          </w:p>
          <w:p w:rsidR="00D66361" w:rsidRDefault="00D66361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93A07" w:rsidTr="003E702D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pct25" w:color="auto" w:fill="auto"/>
            <w:hideMark/>
          </w:tcPr>
          <w:p w:rsidR="00D93A07" w:rsidRDefault="00D93A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13.c. Enumerar los medios por los cuales brinda acceso (por escrito, telefónico, medios electrónicos, etc.)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pct25" w:color="auto" w:fill="auto"/>
          </w:tcPr>
          <w:p w:rsidR="00D93A07" w:rsidRDefault="00D93A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shd w:val="pct25" w:color="auto" w:fill="auto"/>
          </w:tcPr>
          <w:p w:rsidR="00D93A07" w:rsidRDefault="00D93A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D93A07" w:rsidRDefault="00D93A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D93A07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D66361" w:rsidRDefault="00D66361">
            <w:pPr>
              <w:spacing w:after="0" w:line="240" w:lineRule="auto"/>
              <w:rPr>
                <w:sz w:val="20"/>
                <w:szCs w:val="20"/>
              </w:rPr>
            </w:pPr>
          </w:p>
          <w:p w:rsidR="00D66361" w:rsidRDefault="00D66361">
            <w:pPr>
              <w:spacing w:after="0" w:line="240" w:lineRule="auto"/>
              <w:rPr>
                <w:sz w:val="20"/>
                <w:szCs w:val="20"/>
              </w:rPr>
            </w:pPr>
          </w:p>
          <w:p w:rsidR="00D66361" w:rsidRDefault="00D663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61F65" w:rsidRDefault="00061F65" w:rsidP="00061F65">
      <w:pPr>
        <w:rPr>
          <w:b/>
          <w:sz w:val="20"/>
          <w:szCs w:val="20"/>
        </w:rPr>
      </w:pPr>
    </w:p>
    <w:tbl>
      <w:tblPr>
        <w:tblW w:w="97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94"/>
        <w:gridCol w:w="711"/>
        <w:gridCol w:w="424"/>
        <w:gridCol w:w="851"/>
      </w:tblGrid>
      <w:tr w:rsidR="00061F65" w:rsidTr="003E702D">
        <w:trPr>
          <w:gridBefore w:val="1"/>
          <w:wBefore w:w="7794" w:type="dxa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3E702D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A</w:t>
            </w:r>
            <w:r w:rsidR="003E702D">
              <w:rPr>
                <w:sz w:val="20"/>
                <w:szCs w:val="20"/>
              </w:rPr>
              <w:t>plica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061F65" w:rsidTr="003E702D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14. ART. 16 - DERECHO DE RECTIFICACIÓN, ACTUALIZACIÓN O SUPRESIÓN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</w:tr>
      <w:tr w:rsidR="00061F65" w:rsidTr="003E702D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14.a ¿Establece procedimientos y plazos de ley para el derecho de rectificación, actualización o supresión?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D93A07"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Describir el procedimiento: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D66361" w:rsidRDefault="00D663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3E702D"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14b En caso de cesión o transferencia de datos, notifica la rectificación o supresión dentro del quinto día hábil?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D93A07">
        <w:trPr>
          <w:trHeight w:val="991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</w:tc>
      </w:tr>
    </w:tbl>
    <w:p w:rsidR="00D66361" w:rsidRDefault="00D66361" w:rsidP="00061F65">
      <w:pPr>
        <w:rPr>
          <w:b/>
          <w:sz w:val="20"/>
          <w:szCs w:val="20"/>
        </w:rPr>
      </w:pPr>
    </w:p>
    <w:p w:rsidR="00D93A07" w:rsidRDefault="00D93A07" w:rsidP="00061F65">
      <w:pPr>
        <w:rPr>
          <w:b/>
          <w:sz w:val="20"/>
          <w:szCs w:val="20"/>
        </w:rPr>
      </w:pPr>
    </w:p>
    <w:tbl>
      <w:tblPr>
        <w:tblW w:w="981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67"/>
        <w:gridCol w:w="709"/>
        <w:gridCol w:w="567"/>
        <w:gridCol w:w="567"/>
      </w:tblGrid>
      <w:tr w:rsidR="00061F65" w:rsidTr="00061F65">
        <w:trPr>
          <w:gridBefore w:val="1"/>
          <w:wBefore w:w="797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665476">
              <w:rPr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15. ART. 25 - TRATAMIENTO DE DATOS POR CUENTA DE TERCEROS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Pr="00EB4E01" w:rsidRDefault="00061F65" w:rsidP="004364E8">
            <w:pPr>
              <w:spacing w:after="0" w:line="240" w:lineRule="auto"/>
              <w:rPr>
                <w:sz w:val="20"/>
                <w:szCs w:val="20"/>
              </w:rPr>
            </w:pPr>
            <w:bookmarkStart w:id="14" w:name="_Toc266976419"/>
            <w:bookmarkStart w:id="15" w:name="_Toc267056375"/>
            <w:r w:rsidRPr="00EB4E01">
              <w:rPr>
                <w:sz w:val="20"/>
                <w:szCs w:val="20"/>
              </w:rPr>
              <w:t>¿Posee contrato</w:t>
            </w:r>
            <w:r w:rsidR="005600EE" w:rsidRPr="00EB4E01">
              <w:rPr>
                <w:sz w:val="20"/>
                <w:szCs w:val="20"/>
              </w:rPr>
              <w:t>s</w:t>
            </w:r>
            <w:r w:rsidRPr="00EB4E01">
              <w:rPr>
                <w:sz w:val="20"/>
                <w:szCs w:val="20"/>
              </w:rPr>
              <w:t xml:space="preserve"> </w:t>
            </w:r>
            <w:bookmarkEnd w:id="14"/>
            <w:bookmarkEnd w:id="15"/>
            <w:r w:rsidR="004364E8" w:rsidRPr="00EB4E01">
              <w:rPr>
                <w:sz w:val="20"/>
                <w:szCs w:val="20"/>
              </w:rPr>
              <w:t xml:space="preserve">de servicios de </w:t>
            </w:r>
            <w:r w:rsidRPr="00EB4E01">
              <w:rPr>
                <w:sz w:val="20"/>
                <w:szCs w:val="20"/>
              </w:rPr>
              <w:t xml:space="preserve">tratamiento </w:t>
            </w:r>
            <w:r w:rsidR="005600EE" w:rsidRPr="00EB4E01">
              <w:rPr>
                <w:sz w:val="20"/>
                <w:szCs w:val="20"/>
              </w:rPr>
              <w:t xml:space="preserve">de datos </w:t>
            </w:r>
            <w:r w:rsidR="004364E8" w:rsidRPr="00EB4E01">
              <w:rPr>
                <w:sz w:val="20"/>
                <w:szCs w:val="20"/>
              </w:rPr>
              <w:t>por cuenta de</w:t>
            </w:r>
            <w:r w:rsidRPr="00EB4E01">
              <w:rPr>
                <w:sz w:val="20"/>
                <w:szCs w:val="20"/>
              </w:rPr>
              <w:t xml:space="preserve"> terceros</w:t>
            </w:r>
            <w:r w:rsidR="004364E8" w:rsidRPr="00EB4E01">
              <w:rPr>
                <w:sz w:val="20"/>
                <w:szCs w:val="20"/>
              </w:rPr>
              <w:t>, q</w:t>
            </w:r>
            <w:r w:rsidRPr="00EB4E01">
              <w:rPr>
                <w:sz w:val="20"/>
                <w:szCs w:val="20"/>
              </w:rPr>
              <w:t>ue contemplen l</w:t>
            </w:r>
            <w:r w:rsidR="000B6538" w:rsidRPr="00EB4E01">
              <w:rPr>
                <w:sz w:val="20"/>
                <w:szCs w:val="20"/>
              </w:rPr>
              <w:t>a</w:t>
            </w:r>
            <w:r w:rsidRPr="00EB4E01">
              <w:rPr>
                <w:sz w:val="20"/>
                <w:szCs w:val="20"/>
              </w:rPr>
              <w:t>s</w:t>
            </w:r>
            <w:r w:rsidR="000B6538" w:rsidRPr="00EB4E01">
              <w:rPr>
                <w:sz w:val="20"/>
                <w:szCs w:val="20"/>
              </w:rPr>
              <w:t xml:space="preserve"> previsiones del </w:t>
            </w:r>
            <w:r w:rsidRPr="00EB4E01">
              <w:rPr>
                <w:sz w:val="20"/>
                <w:szCs w:val="20"/>
              </w:rPr>
              <w:t xml:space="preserve"> art. 25 de la Ley 25.326 y el</w:t>
            </w:r>
            <w:r w:rsidR="000B6538" w:rsidRPr="00EB4E01">
              <w:rPr>
                <w:sz w:val="20"/>
                <w:szCs w:val="20"/>
              </w:rPr>
              <w:t xml:space="preserve"> </w:t>
            </w:r>
            <w:r w:rsidRPr="00EB4E01">
              <w:rPr>
                <w:color w:val="000000"/>
                <w:sz w:val="20"/>
                <w:szCs w:val="20"/>
              </w:rPr>
              <w:t>Decreto N° 1558/01?</w:t>
            </w:r>
            <w:r w:rsidR="004364E8" w:rsidRPr="00EB4E01">
              <w:rPr>
                <w:color w:val="000000"/>
                <w:sz w:val="20"/>
                <w:szCs w:val="20"/>
              </w:rPr>
              <w:t xml:space="preserve"> </w:t>
            </w:r>
            <w:r w:rsidRPr="00EB4E01">
              <w:rPr>
                <w:sz w:val="20"/>
                <w:szCs w:val="20"/>
              </w:rPr>
              <w:t>En caso afirmativo, deberá anexarlos para su análisis.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061F65"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61F65" w:rsidRDefault="00061F65" w:rsidP="00061F65">
      <w:pPr>
        <w:rPr>
          <w:sz w:val="20"/>
          <w:szCs w:val="20"/>
        </w:rPr>
      </w:pPr>
    </w:p>
    <w:tbl>
      <w:tblPr>
        <w:tblW w:w="9810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67"/>
        <w:gridCol w:w="709"/>
        <w:gridCol w:w="567"/>
        <w:gridCol w:w="567"/>
      </w:tblGrid>
      <w:tr w:rsidR="00061F65" w:rsidTr="00061F65">
        <w:trPr>
          <w:gridBefore w:val="1"/>
          <w:wBefore w:w="7973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3E702D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A</w:t>
            </w:r>
            <w:r w:rsidR="003E702D">
              <w:rPr>
                <w:sz w:val="20"/>
                <w:szCs w:val="20"/>
              </w:rPr>
              <w:t>plica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061F65" w:rsidRPr="002442B9" w:rsidRDefault="00061F65" w:rsidP="004364E8">
            <w:pPr>
              <w:spacing w:after="0" w:line="240" w:lineRule="auto"/>
              <w:rPr>
                <w:b/>
                <w:color w:val="FFFFFF"/>
                <w:sz w:val="20"/>
                <w:szCs w:val="20"/>
                <w:highlight w:val="darkRed"/>
              </w:rPr>
            </w:pPr>
            <w:bookmarkStart w:id="16" w:name="_Toc266975967"/>
            <w:bookmarkStart w:id="17" w:name="_Toc266976008"/>
            <w:bookmarkStart w:id="18" w:name="_Toc267056090"/>
            <w:bookmarkStart w:id="19" w:name="_Toc267056358"/>
            <w:bookmarkStart w:id="20" w:name="_Toc267056592"/>
            <w:bookmarkStart w:id="21" w:name="_Toc270079959"/>
            <w:r w:rsidRPr="00EB4E01">
              <w:rPr>
                <w:b/>
                <w:color w:val="FFFFFF"/>
                <w:sz w:val="20"/>
                <w:szCs w:val="20"/>
              </w:rPr>
              <w:t>16</w:t>
            </w:r>
            <w:r w:rsidR="004364E8" w:rsidRPr="00EB4E01">
              <w:rPr>
                <w:b/>
                <w:color w:val="FFFFFF"/>
                <w:sz w:val="20"/>
                <w:szCs w:val="20"/>
              </w:rPr>
              <w:t xml:space="preserve">. </w:t>
            </w:r>
            <w:r w:rsidR="00C63832" w:rsidRPr="00EB4E01">
              <w:rPr>
                <w:b/>
                <w:color w:val="FFFFFF"/>
                <w:sz w:val="20"/>
                <w:szCs w:val="20"/>
              </w:rPr>
              <w:t xml:space="preserve">VIDEO VIGILANCIA </w:t>
            </w:r>
            <w:bookmarkEnd w:id="16"/>
            <w:bookmarkEnd w:id="17"/>
            <w:bookmarkEnd w:id="18"/>
            <w:bookmarkEnd w:id="19"/>
            <w:bookmarkEnd w:id="20"/>
            <w:bookmarkEnd w:id="21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</w:tr>
      <w:tr w:rsidR="00061F65" w:rsidTr="00061F65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Pr="00EB4E01" w:rsidRDefault="00061F65" w:rsidP="004364E8">
            <w:pPr>
              <w:spacing w:after="0" w:line="240" w:lineRule="auto"/>
              <w:rPr>
                <w:sz w:val="20"/>
                <w:szCs w:val="20"/>
              </w:rPr>
            </w:pPr>
            <w:r w:rsidRPr="00EB4E01">
              <w:rPr>
                <w:sz w:val="20"/>
                <w:szCs w:val="20"/>
              </w:rPr>
              <w:t>¿</w:t>
            </w:r>
            <w:r w:rsidR="004364E8" w:rsidRPr="00EB4E01">
              <w:rPr>
                <w:sz w:val="20"/>
                <w:szCs w:val="20"/>
              </w:rPr>
              <w:t xml:space="preserve">Realiza tratamiento de imagines digitales de las personas? Disposición </w:t>
            </w:r>
            <w:r w:rsidR="004364E8" w:rsidRPr="001912E2">
              <w:rPr>
                <w:sz w:val="20"/>
                <w:szCs w:val="20"/>
              </w:rPr>
              <w:t>DNPDP 10/15</w:t>
            </w:r>
            <w:r w:rsidRPr="001912E2">
              <w:rPr>
                <w:sz w:val="20"/>
                <w:szCs w:val="20"/>
              </w:rPr>
              <w:t>.</w:t>
            </w:r>
            <w:r w:rsidR="001017E2">
              <w:rPr>
                <w:sz w:val="20"/>
                <w:szCs w:val="20"/>
              </w:rPr>
              <w:t>y Resolución AAIP N° 15/18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061F65">
        <w:tc>
          <w:tcPr>
            <w:tcW w:w="9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D66361" w:rsidRDefault="00D66361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  <w:p w:rsidR="00061F65" w:rsidRDefault="00061F6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</w:tr>
    </w:tbl>
    <w:p w:rsidR="00061F65" w:rsidRDefault="00061F65" w:rsidP="00061F65">
      <w:pPr>
        <w:rPr>
          <w:sz w:val="20"/>
          <w:szCs w:val="20"/>
        </w:rPr>
      </w:pPr>
    </w:p>
    <w:p w:rsidR="00061F65" w:rsidRDefault="00061F65" w:rsidP="00061F65">
      <w:pPr>
        <w:pStyle w:val="Vieta"/>
        <w:numPr>
          <w:ilvl w:val="0"/>
          <w:numId w:val="2"/>
        </w:numPr>
        <w:jc w:val="left"/>
        <w:rPr>
          <w:rFonts w:ascii="Calibri" w:hAnsi="Calibri" w:cs="Calibri"/>
          <w:b/>
          <w:i w:val="0"/>
          <w:sz w:val="20"/>
          <w:szCs w:val="20"/>
          <w:u w:val="single"/>
          <w:lang w:val="es-ES"/>
        </w:rPr>
      </w:pPr>
      <w:r>
        <w:rPr>
          <w:rFonts w:ascii="Calibri" w:hAnsi="Calibri" w:cs="Calibri"/>
          <w:b/>
          <w:i w:val="0"/>
          <w:sz w:val="20"/>
          <w:szCs w:val="20"/>
          <w:u w:val="single"/>
          <w:lang w:val="es-ES"/>
        </w:rPr>
        <w:t>CASOS ESPECIALES:</w:t>
      </w:r>
    </w:p>
    <w:tbl>
      <w:tblPr>
        <w:tblW w:w="97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90"/>
        <w:gridCol w:w="16"/>
        <w:gridCol w:w="20"/>
        <w:gridCol w:w="8"/>
        <w:gridCol w:w="709"/>
        <w:gridCol w:w="567"/>
        <w:gridCol w:w="570"/>
      </w:tblGrid>
      <w:tr w:rsidR="00061F65" w:rsidTr="002D5B10">
        <w:trPr>
          <w:gridBefore w:val="4"/>
          <w:wBefore w:w="793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3E702D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A</w:t>
            </w:r>
            <w:r w:rsidR="003E702D">
              <w:rPr>
                <w:sz w:val="20"/>
                <w:szCs w:val="20"/>
              </w:rPr>
              <w:t>plica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061F65" w:rsidTr="002D5B10">
        <w:tc>
          <w:tcPr>
            <w:tcW w:w="7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061F65" w:rsidRDefault="00061F65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17. ESTABLECIMIENTOS SANITARIOS Y MEDICOS (art. 7 y 8 Ley Nº 25.326)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</w:tr>
      <w:tr w:rsidR="00061F65" w:rsidTr="002D5B10">
        <w:trPr>
          <w:trHeight w:val="70"/>
        </w:trPr>
        <w:tc>
          <w:tcPr>
            <w:tcW w:w="7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caso que se trate de un establecimiento sanitario, ¿toma medidas que garanticen el secreto profesional?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61F65" w:rsidTr="00D66361">
        <w:trPr>
          <w:trHeight w:val="1299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061F65" w:rsidRDefault="00061F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66361" w:rsidTr="002D5B10">
        <w:trPr>
          <w:gridBefore w:val="4"/>
          <w:wBefore w:w="7934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502D5D" w:rsidRDefault="00502D5D" w:rsidP="00916F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3E702D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A</w:t>
            </w:r>
            <w:r w:rsidR="003E702D">
              <w:rPr>
                <w:sz w:val="20"/>
                <w:szCs w:val="20"/>
              </w:rPr>
              <w:t>plica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502D5D" w:rsidRDefault="00502D5D" w:rsidP="00916F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502D5D" w:rsidRDefault="00502D5D" w:rsidP="00916F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02D5D" w:rsidTr="002D5B10">
        <w:tc>
          <w:tcPr>
            <w:tcW w:w="7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502D5D" w:rsidRDefault="00CD50CC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18</w:t>
            </w:r>
            <w:r w:rsidR="00502D5D">
              <w:rPr>
                <w:b/>
                <w:color w:val="FFFFFF"/>
                <w:sz w:val="20"/>
                <w:szCs w:val="20"/>
              </w:rPr>
              <w:t>. EMPRESAS DE INFORMES CREDITICIOS (art. 26 Ley Nº 25.326)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D" w:rsidRDefault="00502D5D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D" w:rsidRDefault="00502D5D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D" w:rsidRDefault="00502D5D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</w:tr>
      <w:tr w:rsidR="00502D5D" w:rsidTr="002D5B10">
        <w:tc>
          <w:tcPr>
            <w:tcW w:w="7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02D5D" w:rsidRDefault="00CD50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02D5D">
              <w:rPr>
                <w:sz w:val="20"/>
                <w:szCs w:val="20"/>
              </w:rPr>
              <w:t>.a. Utiliza sólo las categorías autorizadas (incs. 1 y 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2D5D" w:rsidTr="00EB4E01"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  <w:p w:rsidR="00D66361" w:rsidRDefault="00D66361">
            <w:pPr>
              <w:spacing w:after="0" w:line="240" w:lineRule="auto"/>
              <w:rPr>
                <w:sz w:val="20"/>
                <w:szCs w:val="20"/>
              </w:rPr>
            </w:pPr>
          </w:p>
          <w:p w:rsidR="00D66361" w:rsidRDefault="00D6636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93A07" w:rsidTr="002D5B10">
        <w:tc>
          <w:tcPr>
            <w:tcW w:w="7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02D5D" w:rsidRDefault="00CD50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502D5D">
              <w:rPr>
                <w:sz w:val="20"/>
                <w:szCs w:val="20"/>
              </w:rPr>
              <w:t>.b. Recaba los datos de fuentes legítimas (incs. 1 y 2)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2D5D" w:rsidTr="00EB4E01"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93A07" w:rsidTr="002D5B10">
        <w:tc>
          <w:tcPr>
            <w:tcW w:w="7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02D5D" w:rsidRDefault="00CD50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02D5D">
              <w:rPr>
                <w:sz w:val="20"/>
                <w:szCs w:val="20"/>
              </w:rPr>
              <w:t>.c. Respeta derecho de acceso del titular del dato (inc. 3)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2D5D" w:rsidTr="00EB4E01"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  <w:p w:rsidR="00D66361" w:rsidRDefault="00D66361">
            <w:pPr>
              <w:spacing w:after="0" w:line="240" w:lineRule="auto"/>
              <w:rPr>
                <w:sz w:val="20"/>
                <w:szCs w:val="20"/>
              </w:rPr>
            </w:pPr>
          </w:p>
          <w:p w:rsidR="00D66361" w:rsidRDefault="00D66361">
            <w:pPr>
              <w:spacing w:after="0" w:line="240" w:lineRule="auto"/>
              <w:rPr>
                <w:sz w:val="20"/>
                <w:szCs w:val="20"/>
              </w:rPr>
            </w:pPr>
          </w:p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2D5D" w:rsidTr="002D5B10">
        <w:tc>
          <w:tcPr>
            <w:tcW w:w="7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02D5D" w:rsidRDefault="00CD50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02D5D">
              <w:rPr>
                <w:sz w:val="20"/>
                <w:szCs w:val="20"/>
              </w:rPr>
              <w:t>.d. Aplica los plazos de caducidad del dato (inc. 4)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2D5D" w:rsidTr="00EB4E01"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2D5D" w:rsidTr="002D5B10">
        <w:tc>
          <w:tcPr>
            <w:tcW w:w="7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02D5D" w:rsidRDefault="00CD50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02D5D">
              <w:rPr>
                <w:sz w:val="20"/>
                <w:szCs w:val="20"/>
              </w:rPr>
              <w:t>.e. Controla existencia de interés legítimo del cesionario (inc. 5)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2D5D" w:rsidTr="00EB4E01">
        <w:trPr>
          <w:trHeight w:val="1033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2D5D" w:rsidTr="00EB4E01">
        <w:trPr>
          <w:trHeight w:val="178"/>
        </w:trPr>
        <w:tc>
          <w:tcPr>
            <w:tcW w:w="978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02D5D" w:rsidRDefault="00502D5D" w:rsidP="00EB4E0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2D5D" w:rsidTr="002D5B10">
        <w:trPr>
          <w:gridBefore w:val="2"/>
          <w:wBefore w:w="7906" w:type="dxa"/>
        </w:trPr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502D5D" w:rsidRDefault="00843EAA" w:rsidP="00916F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502D5D" w:rsidRDefault="00502D5D" w:rsidP="00916F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502D5D" w:rsidRDefault="00502D5D" w:rsidP="00916F9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02D5D" w:rsidTr="002D5B10">
        <w:tc>
          <w:tcPr>
            <w:tcW w:w="7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auto" w:fill="auto"/>
            <w:hideMark/>
          </w:tcPr>
          <w:p w:rsidR="00502D5D" w:rsidRDefault="00CD50CC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bookmarkStart w:id="22" w:name="_Toc267056349"/>
            <w:bookmarkStart w:id="23" w:name="_Toc266976395"/>
            <w:r>
              <w:rPr>
                <w:b/>
                <w:color w:val="FFFFFF"/>
                <w:sz w:val="20"/>
                <w:szCs w:val="20"/>
              </w:rPr>
              <w:t>19</w:t>
            </w:r>
            <w:r w:rsidR="00502D5D">
              <w:rPr>
                <w:b/>
                <w:color w:val="FFFFFF"/>
                <w:sz w:val="20"/>
                <w:szCs w:val="20"/>
              </w:rPr>
              <w:t>. ACTIVIDADES DE PUBLICIDAD DIRECTA (art. 27 Ley Nº 25.326)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D" w:rsidRDefault="00502D5D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D" w:rsidRDefault="00502D5D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D" w:rsidRDefault="00502D5D">
            <w:pPr>
              <w:spacing w:after="0" w:line="240" w:lineRule="auto"/>
              <w:rPr>
                <w:color w:val="FFFFFF"/>
                <w:sz w:val="20"/>
                <w:szCs w:val="20"/>
              </w:rPr>
            </w:pPr>
          </w:p>
        </w:tc>
      </w:tr>
      <w:tr w:rsidR="00502D5D" w:rsidTr="002D5B10">
        <w:tc>
          <w:tcPr>
            <w:tcW w:w="7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02D5D" w:rsidRDefault="00CD50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02D5D">
              <w:rPr>
                <w:sz w:val="20"/>
                <w:szCs w:val="20"/>
              </w:rPr>
              <w:t>.a. ¿Efectúa tratamiento de datos con fines de publicidad?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2D5D" w:rsidTr="00EB4E01">
        <w:trPr>
          <w:trHeight w:val="728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2D5D" w:rsidTr="002D5B10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02D5D" w:rsidRDefault="00CD50C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02D5D">
              <w:rPr>
                <w:sz w:val="20"/>
                <w:szCs w:val="20"/>
              </w:rPr>
              <w:t>.b. Recaba los datos de fuentes legítimas (inc. 1º art. 27 Ley 25.326 y Decreto)</w:t>
            </w:r>
          </w:p>
        </w:tc>
        <w:tc>
          <w:tcPr>
            <w:tcW w:w="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2D5D" w:rsidTr="00EB4E01"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2D5D" w:rsidTr="002D5B10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  <w:hideMark/>
          </w:tcPr>
          <w:p w:rsidR="00502D5D" w:rsidRPr="002442B9" w:rsidRDefault="00CD50CC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</w:t>
            </w:r>
            <w:r w:rsidR="00502D5D" w:rsidRPr="00EB4E01">
              <w:rPr>
                <w:sz w:val="20"/>
                <w:szCs w:val="20"/>
              </w:rPr>
              <w:t>.c. Respeta el derecho de retiro o bloqueo del titular del dato (inc. 3ºart. 27 Ley Nº 25.326) Ley N° 26.951 y  Decreto Reglamentario N°  2501)</w:t>
            </w:r>
          </w:p>
        </w:tc>
        <w:tc>
          <w:tcPr>
            <w:tcW w:w="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2D5D" w:rsidTr="00D66361"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  <w:p w:rsidR="00502D5D" w:rsidRDefault="00502D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bookmarkEnd w:id="22"/>
      <w:bookmarkEnd w:id="23"/>
    </w:tbl>
    <w:p w:rsidR="00F550F8" w:rsidRDefault="00F550F8" w:rsidP="00061F65">
      <w:pPr>
        <w:spacing w:after="0"/>
        <w:ind w:left="284"/>
        <w:rPr>
          <w:rFonts w:cs="Calibri"/>
          <w:sz w:val="20"/>
          <w:szCs w:val="20"/>
        </w:rPr>
      </w:pPr>
    </w:p>
    <w:p w:rsidR="00061F65" w:rsidRDefault="00061F65" w:rsidP="00061F65">
      <w:pPr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FIRMA: 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</w:t>
      </w:r>
    </w:p>
    <w:p w:rsidR="00061F65" w:rsidRDefault="00061F65" w:rsidP="00061F65">
      <w:pPr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(Deberá acreditarse la personería</w:t>
      </w:r>
      <w:r w:rsidR="004364E8">
        <w:rPr>
          <w:sz w:val="20"/>
          <w:szCs w:val="20"/>
        </w:rPr>
        <w:t xml:space="preserve"> </w:t>
      </w:r>
      <w:r>
        <w:rPr>
          <w:sz w:val="20"/>
          <w:szCs w:val="20"/>
        </w:rPr>
        <w:t>del firmante mediante fotocopia simple del instrumento correspondiente, por</w:t>
      </w:r>
      <w:r w:rsidR="004364E8">
        <w:rPr>
          <w:sz w:val="20"/>
          <w:szCs w:val="20"/>
        </w:rPr>
        <w:t xml:space="preserve"> </w:t>
      </w:r>
      <w:r>
        <w:rPr>
          <w:sz w:val="20"/>
          <w:szCs w:val="20"/>
        </w:rPr>
        <w:t>ejemplo: poder, acta de distribución de cargos, etc.).</w:t>
      </w:r>
    </w:p>
    <w:p w:rsidR="00061F65" w:rsidRDefault="00061F65" w:rsidP="00061F65">
      <w:pPr>
        <w:spacing w:after="0"/>
        <w:ind w:left="284"/>
        <w:rPr>
          <w:sz w:val="20"/>
          <w:szCs w:val="20"/>
        </w:rPr>
      </w:pPr>
    </w:p>
    <w:p w:rsidR="00061F65" w:rsidRDefault="00061F65" w:rsidP="00061F65">
      <w:pPr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Nombre y apellido del firmante ________________________________________</w:t>
      </w:r>
    </w:p>
    <w:p w:rsidR="00061F65" w:rsidRDefault="00061F65" w:rsidP="00061F65">
      <w:pPr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Tipo de documento ________ Número __________________</w:t>
      </w:r>
    </w:p>
    <w:p w:rsidR="008B21D1" w:rsidRPr="00D93A07" w:rsidRDefault="00061F65" w:rsidP="00D93A07">
      <w:pPr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Teléfono ___________________ Correo electrónico ___________________________________________</w:t>
      </w:r>
    </w:p>
    <w:sectPr w:rsidR="008B21D1" w:rsidRPr="00D93A07" w:rsidSect="00E80D85">
      <w:headerReference w:type="default" r:id="rId8"/>
      <w:footerReference w:type="default" r:id="rId9"/>
      <w:pgSz w:w="12240" w:h="15840"/>
      <w:pgMar w:top="1417" w:right="118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ACF" w:rsidRDefault="005E2ACF" w:rsidP="007704C4">
      <w:pPr>
        <w:spacing w:after="0" w:line="240" w:lineRule="auto"/>
      </w:pPr>
      <w:r>
        <w:separator/>
      </w:r>
    </w:p>
  </w:endnote>
  <w:endnote w:type="continuationSeparator" w:id="0">
    <w:p w:rsidR="005E2ACF" w:rsidRDefault="005E2ACF" w:rsidP="0077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C4" w:rsidRDefault="007704C4">
    <w:pPr>
      <w:pStyle w:val="Piedepgina"/>
    </w:pPr>
  </w:p>
  <w:p w:rsidR="007704C4" w:rsidRDefault="007704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ACF" w:rsidRDefault="005E2ACF" w:rsidP="007704C4">
      <w:pPr>
        <w:spacing w:after="0" w:line="240" w:lineRule="auto"/>
      </w:pPr>
      <w:r>
        <w:separator/>
      </w:r>
    </w:p>
  </w:footnote>
  <w:footnote w:type="continuationSeparator" w:id="0">
    <w:p w:rsidR="005E2ACF" w:rsidRDefault="005E2ACF" w:rsidP="0077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4C4" w:rsidRDefault="00125A7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0C4EB1" wp14:editId="1A33B2EC">
          <wp:simplePos x="0" y="0"/>
          <wp:positionH relativeFrom="column">
            <wp:posOffset>4620895</wp:posOffset>
          </wp:positionH>
          <wp:positionV relativeFrom="paragraph">
            <wp:posOffset>-135255</wp:posOffset>
          </wp:positionV>
          <wp:extent cx="1729740" cy="266700"/>
          <wp:effectExtent l="0" t="0" r="381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tieril\Desktop\AAI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CF2B83" wp14:editId="11C5243F">
          <wp:simplePos x="0" y="0"/>
          <wp:positionH relativeFrom="column">
            <wp:posOffset>-1905</wp:posOffset>
          </wp:positionH>
          <wp:positionV relativeFrom="paragraph">
            <wp:posOffset>-116205</wp:posOffset>
          </wp:positionV>
          <wp:extent cx="1914525" cy="276047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DP_tipografi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276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B10">
      <w:tab/>
    </w:r>
    <w:r w:rsidR="002D5B1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4CC"/>
    <w:multiLevelType w:val="hybridMultilevel"/>
    <w:tmpl w:val="751AFD1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151C79"/>
    <w:multiLevelType w:val="singleLevel"/>
    <w:tmpl w:val="D8AE2F6C"/>
    <w:lvl w:ilvl="0">
      <w:start w:val="1"/>
      <w:numFmt w:val="bullet"/>
      <w:pStyle w:val="Vie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65"/>
    <w:rsid w:val="00061F65"/>
    <w:rsid w:val="000B6538"/>
    <w:rsid w:val="001017E2"/>
    <w:rsid w:val="00103767"/>
    <w:rsid w:val="00125A7E"/>
    <w:rsid w:val="0016322C"/>
    <w:rsid w:val="00183D21"/>
    <w:rsid w:val="001912E2"/>
    <w:rsid w:val="001A6DB9"/>
    <w:rsid w:val="002442B9"/>
    <w:rsid w:val="002A2981"/>
    <w:rsid w:val="002D5B10"/>
    <w:rsid w:val="00332FED"/>
    <w:rsid w:val="003D786A"/>
    <w:rsid w:val="003E702D"/>
    <w:rsid w:val="00400742"/>
    <w:rsid w:val="004147FE"/>
    <w:rsid w:val="004239C7"/>
    <w:rsid w:val="004364E8"/>
    <w:rsid w:val="004E0E73"/>
    <w:rsid w:val="00502D5D"/>
    <w:rsid w:val="00542008"/>
    <w:rsid w:val="005600EE"/>
    <w:rsid w:val="005E2ACF"/>
    <w:rsid w:val="00664387"/>
    <w:rsid w:val="00665476"/>
    <w:rsid w:val="006829CA"/>
    <w:rsid w:val="00715866"/>
    <w:rsid w:val="007704C4"/>
    <w:rsid w:val="00843EAA"/>
    <w:rsid w:val="00874A23"/>
    <w:rsid w:val="00892AD1"/>
    <w:rsid w:val="008B21D1"/>
    <w:rsid w:val="00984359"/>
    <w:rsid w:val="00A33BB6"/>
    <w:rsid w:val="00A42D8D"/>
    <w:rsid w:val="00B27B50"/>
    <w:rsid w:val="00B8563B"/>
    <w:rsid w:val="00C126A9"/>
    <w:rsid w:val="00C63832"/>
    <w:rsid w:val="00CD50C1"/>
    <w:rsid w:val="00CD50CC"/>
    <w:rsid w:val="00D60FF2"/>
    <w:rsid w:val="00D66361"/>
    <w:rsid w:val="00D93A07"/>
    <w:rsid w:val="00DE473C"/>
    <w:rsid w:val="00DF6C8D"/>
    <w:rsid w:val="00E11F68"/>
    <w:rsid w:val="00E537CD"/>
    <w:rsid w:val="00E80D85"/>
    <w:rsid w:val="00EA77D2"/>
    <w:rsid w:val="00EB4E01"/>
    <w:rsid w:val="00F550F8"/>
    <w:rsid w:val="00FD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6F696"/>
  <w15:docId w15:val="{8CB7F916-155E-421B-9CE8-E2896656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F65"/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99"/>
    <w:qFormat/>
    <w:rsid w:val="00061F65"/>
    <w:rPr>
      <w:rFonts w:ascii="Times New Roman" w:hAnsi="Times New Roman" w:cs="Times New Roman" w:hint="default"/>
      <w:i/>
      <w:iCs/>
    </w:rPr>
  </w:style>
  <w:style w:type="paragraph" w:styleId="Ttulo">
    <w:name w:val="Title"/>
    <w:basedOn w:val="Normal"/>
    <w:link w:val="TtuloCar"/>
    <w:uiPriority w:val="99"/>
    <w:qFormat/>
    <w:rsid w:val="00061F65"/>
    <w:pPr>
      <w:tabs>
        <w:tab w:val="left" w:pos="3143"/>
      </w:tabs>
      <w:spacing w:after="60" w:line="240" w:lineRule="auto"/>
      <w:ind w:right="227"/>
      <w:jc w:val="center"/>
      <w:outlineLvl w:val="0"/>
    </w:pPr>
    <w:rPr>
      <w:rFonts w:ascii="Arial" w:eastAsia="Calibri" w:hAnsi="Arial"/>
      <w:b/>
      <w:bCs/>
      <w:i/>
      <w:iCs/>
      <w:kern w:val="28"/>
      <w:sz w:val="32"/>
      <w:szCs w:val="32"/>
      <w:lang w:val="x-none"/>
    </w:rPr>
  </w:style>
  <w:style w:type="character" w:customStyle="1" w:styleId="TtuloCar">
    <w:name w:val="Título Car"/>
    <w:basedOn w:val="Fuentedeprrafopredeter"/>
    <w:link w:val="Ttulo"/>
    <w:uiPriority w:val="99"/>
    <w:rsid w:val="00061F65"/>
    <w:rPr>
      <w:rFonts w:ascii="Arial" w:eastAsia="Calibri" w:hAnsi="Arial" w:cs="Times New Roman"/>
      <w:b/>
      <w:bCs/>
      <w:i/>
      <w:iCs/>
      <w:kern w:val="28"/>
      <w:sz w:val="32"/>
      <w:szCs w:val="32"/>
      <w:lang w:val="x-none" w:eastAsia="es-AR"/>
    </w:rPr>
  </w:style>
  <w:style w:type="paragraph" w:customStyle="1" w:styleId="Vieta">
    <w:name w:val="Viñeta"/>
    <w:basedOn w:val="Normal"/>
    <w:uiPriority w:val="99"/>
    <w:rsid w:val="00061F65"/>
    <w:pPr>
      <w:numPr>
        <w:numId w:val="1"/>
      </w:numPr>
      <w:tabs>
        <w:tab w:val="left" w:pos="1134"/>
        <w:tab w:val="left" w:pos="1418"/>
        <w:tab w:val="left" w:pos="1985"/>
        <w:tab w:val="left" w:pos="3143"/>
      </w:tabs>
      <w:spacing w:after="0" w:line="240" w:lineRule="auto"/>
      <w:ind w:right="227"/>
      <w:jc w:val="both"/>
    </w:pPr>
    <w:rPr>
      <w:rFonts w:ascii="Arial" w:hAnsi="Arial" w:cs="Arial"/>
      <w:bCs/>
      <w:i/>
      <w:iCs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770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04C4"/>
    <w:rPr>
      <w:rFonts w:ascii="Calibri" w:eastAsia="Times New Roman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770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04C4"/>
    <w:rPr>
      <w:rFonts w:ascii="Calibri" w:eastAsia="Times New Roman" w:hAnsi="Calibri" w:cs="Times New Roman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4C4"/>
    <w:rPr>
      <w:rFonts w:ascii="Tahoma" w:eastAsia="Times New Roman" w:hAnsi="Tahoma" w:cs="Tahoma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9B60-2C25-4EDB-9A87-1C9F4C56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1314</Words>
  <Characters>7232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Inspección_ Protección Datos Personales</vt:lpstr>
    </vt:vector>
  </TitlesOfParts>
  <Company/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Inspección_ Protección Datos Personales</dc:title>
  <dc:creator>Agencia de Acceso a la Información Pública</dc:creator>
  <cp:keywords>Inspección_datos_personales</cp:keywords>
  <cp:lastModifiedBy>Maria Martha Panighetti</cp:lastModifiedBy>
  <cp:revision>2</cp:revision>
  <dcterms:created xsi:type="dcterms:W3CDTF">2018-08-02T17:13:00Z</dcterms:created>
  <dcterms:modified xsi:type="dcterms:W3CDTF">2018-08-02T17:13:00Z</dcterms:modified>
</cp:coreProperties>
</file>