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360" w:lineRule="auto"/>
        <w:jc w:val="both"/>
        <w:rPr>
          <w:color w:val="3366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spacing w:line="360" w:lineRule="auto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INFORME  FINAL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ANR del Programa Nacional para el Desarrollo de Parques Industriales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PROVINCIA/MUNICIPIO: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UNIDAD TÉCNICA MUNICIPAL/PROVINCIAL: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RESPONSABLE DEL INFORME/CARGO: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PARQUE INDUSTRIAL: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OBRA/S:</w:t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Marcar con una cruz (x) el/los tipo/s de obra/s: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73.0" w:type="dxa"/>
        <w:jc w:val="left"/>
        <w:tblInd w:w="108.0" w:type="pct"/>
        <w:tblLayout w:type="fixed"/>
        <w:tblLook w:val="0000"/>
      </w:tblPr>
      <w:tblGrid>
        <w:gridCol w:w="2943"/>
        <w:gridCol w:w="426"/>
        <w:gridCol w:w="3969"/>
        <w:gridCol w:w="435"/>
        <w:tblGridChange w:id="0">
          <w:tblGrid>
            <w:gridCol w:w="2943"/>
            <w:gridCol w:w="426"/>
            <w:gridCol w:w="3969"/>
            <w:gridCol w:w="4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Calles Internas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7. Alumbrado 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Red Pluvial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8. Cerco Perimetral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Red Cloacal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9. Obras Civiles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Red de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10. Sistema de Video Vigilancia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Red de 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11. Barrera Forestal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/>
            </w:pPr>
            <w:r w:rsidDel="00000000" w:rsidR="00000000" w:rsidRPr="00000000">
              <w:rPr>
                <w:rtl w:val="0"/>
              </w:rPr>
              <w:t xml:space="preserve">Red Eléctrica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12. Obras no tipificadas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Obras no tipificadas (especificar):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tblGridChange w:id="0">
          <w:tblGrid>
            <w:gridCol w:w="7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4" w:val="single"/>
        </w:pBdr>
        <w:rPr/>
      </w:pPr>
      <w:r w:rsidDel="00000000" w:rsidR="00000000" w:rsidRPr="00000000">
        <w:rPr>
          <w:b w:val="1"/>
          <w:rtl w:val="0"/>
        </w:rPr>
        <w:t xml:space="preserve">INFORMES DE OBRA: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Breve descripción de las tareas ejecutadas hasta el momento:</w:t>
      </w:r>
      <w:r w:rsidDel="00000000" w:rsidR="00000000" w:rsidRPr="00000000">
        <w:rPr>
          <w:rtl w:val="0"/>
        </w:rPr>
      </w:r>
    </w:p>
    <w:tbl>
      <w:tblPr>
        <w:tblStyle w:val="Table4"/>
        <w:tblW w:w="8554.0" w:type="dxa"/>
        <w:jc w:val="left"/>
        <w:tblInd w:w="-5.0" w:type="dxa"/>
        <w:tblLayout w:type="fixed"/>
        <w:tblLook w:val="0000"/>
      </w:tblPr>
      <w:tblGrid>
        <w:gridCol w:w="8554"/>
        <w:tblGridChange w:id="0">
          <w:tblGrid>
            <w:gridCol w:w="8554"/>
          </w:tblGrid>
        </w:tblGridChange>
      </w:tblGrid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Planilla de avance por tipo de obra según presupuesto presentado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750"/>
        <w:gridCol w:w="2130"/>
        <w:tblGridChange w:id="0">
          <w:tblGrid>
            <w:gridCol w:w="2625"/>
            <w:gridCol w:w="3750"/>
            <w:gridCol w:w="21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de avance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74">
      <w:pPr>
        <w:pBdr>
          <w:bottom w:color="000000" w:space="1" w:sz="4" w:val="single"/>
        </w:pBd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ACTUALIZACIÓN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Informar y justificar si hubo variación en las especificaciones técnicas del proyecto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9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b w:val="1"/>
          <w:rtl w:val="0"/>
        </w:rPr>
        <w:t xml:space="preserve">Informar y justificar si hubo variación en los tiempos de obra presentados en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CONCLUSIONES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Detalle a continuación los beneficios de la obra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654.0" w:type="dxa"/>
        <w:jc w:val="left"/>
        <w:tblInd w:w="-5.0" w:type="dxa"/>
        <w:tblLayout w:type="fixed"/>
        <w:tblLook w:val="0000"/>
      </w:tblPr>
      <w:tblGrid>
        <w:gridCol w:w="8654"/>
        <w:tblGridChange w:id="0">
          <w:tblGrid>
            <w:gridCol w:w="8654"/>
          </w:tblGrid>
        </w:tblGridChange>
      </w:tblGrid>
      <w:tr>
        <w:trPr>
          <w:trHeight w:val="13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19.0" w:type="dxa"/>
        <w:jc w:val="left"/>
        <w:tblInd w:w="0.0" w:type="dxa"/>
        <w:tblLayout w:type="fixed"/>
        <w:tblLook w:val="0000"/>
      </w:tblPr>
      <w:tblGrid>
        <w:gridCol w:w="2806"/>
        <w:gridCol w:w="2806"/>
        <w:gridCol w:w="2807"/>
        <w:tblGridChange w:id="0">
          <w:tblGrid>
            <w:gridCol w:w="2806"/>
            <w:gridCol w:w="2806"/>
            <w:gridCol w:w="2807"/>
          </w:tblGrid>
        </w:tblGridChange>
      </w:tblGrid>
      <w:tr>
        <w:trPr>
          <w:trHeight w:val="914" w:hRule="atLeast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Intendente/ Aut. 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Rep. Técnico de la Empresa Contratista (si la hubiere)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Firma y Sello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Responsable de Obra</w:t>
            </w:r>
          </w:p>
        </w:tc>
      </w:tr>
    </w:tbl>
    <w:p w:rsidR="00000000" w:rsidDel="00000000" w:rsidP="00000000" w:rsidRDefault="00000000" w:rsidRPr="00000000" w14:paraId="000000CD">
      <w:pPr>
        <w:spacing w:line="360" w:lineRule="auto"/>
        <w:jc w:val="both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/>
      <w:pgMar w:bottom="1418" w:top="1418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“2020, Año del General Manuel Belgrano”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3">
    <w:name w:val="Car Car3"/>
    <w:next w:val="CarCar3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1">
    <w:name w:val="Car Car1"/>
    <w:next w:val="CarCar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Car">
    <w:name w:val="Car Car"/>
    <w:next w:val="CarCar"/>
    <w:autoRedefine w:val="0"/>
    <w:hidden w:val="0"/>
    <w:qFormat w:val="0"/>
    <w:rPr>
      <w:rFonts w:ascii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denotafinal">
    <w:name w:val="Símbolo de nota final"/>
    <w:next w:val="Símbolo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AR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N2g8S2yFev2qdxiPp9xMTbFrQ==">AMUW2mXaoqFK5g3S3Pb/gdUfEESDoAhpKFjmpDYc1WyZNiBFzUsy/exo4BFylpzsmyD5wkTqS83gF9NqCPsyD2YtAwl9WljAMhbyd32w8dcOYzrxj2A/3X8=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2020-05-25T18:18:00Z</dcterms:created>
  <dc:creator>smayala_mi</dc:creator>
</cp:coreProperties>
</file>