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before="618" w:line="240" w:lineRule="auto"/>
        <w:ind w:left="1498" w:firstLine="0"/>
        <w:rPr>
          <w:rFonts w:ascii="Calibri" w:cs="Calibri" w:eastAsia="Calibri" w:hAnsi="Calibri"/>
          <w:color w:val="bfbfbf"/>
          <w:sz w:val="18"/>
          <w:szCs w:val="18"/>
        </w:rPr>
      </w:pPr>
      <w:bookmarkStart w:colFirst="0" w:colLast="0" w:name="_heading=h.gjdgxs" w:id="0"/>
      <w:bookmarkEnd w:id="0"/>
      <w:r w:rsidDel="00000000" w:rsidR="00000000" w:rsidRPr="00000000">
        <w:rPr>
          <w:rFonts w:ascii="Calibri" w:cs="Calibri" w:eastAsia="Calibri" w:hAnsi="Calibri"/>
          <w:color w:val="bfbfbf"/>
          <w:sz w:val="18"/>
          <w:szCs w:val="18"/>
          <w:rtl w:val="0"/>
        </w:rPr>
        <w:t xml:space="preserve">DIRECCIÓN GENERAL DE PROGRAMAS Y PROYECTOS SECTORIALES Y ESPECIALES (DIPROSE) </w:t>
      </w:r>
    </w:p>
    <w:p w:rsidR="00000000" w:rsidDel="00000000" w:rsidP="00000000" w:rsidRDefault="00000000" w:rsidRPr="00000000" w14:paraId="00000002">
      <w:pPr>
        <w:widowControl w:val="0"/>
        <w:spacing w:before="334" w:line="216" w:lineRule="auto"/>
        <w:ind w:left="533" w:right="1001" w:firstLine="0"/>
        <w:jc w:val="center"/>
        <w:rPr>
          <w:rFonts w:ascii="Calibri" w:cs="Calibri" w:eastAsia="Calibri" w:hAnsi="Calibri"/>
          <w:color w:val="bfbfbf"/>
          <w:sz w:val="18"/>
          <w:szCs w:val="18"/>
        </w:rPr>
      </w:pPr>
      <w:r w:rsidDel="00000000" w:rsidR="00000000" w:rsidRPr="00000000">
        <w:rPr>
          <w:rFonts w:ascii="Calibri" w:cs="Calibri" w:eastAsia="Calibri" w:hAnsi="Calibri"/>
          <w:color w:val="bfbfbf"/>
          <w:sz w:val="18"/>
          <w:szCs w:val="18"/>
        </w:rPr>
        <w:drawing>
          <wp:inline distB="19050" distT="19050" distL="19050" distR="19050">
            <wp:extent cx="5406390" cy="2917698"/>
            <wp:effectExtent b="0" l="0" r="0" t="0"/>
            <wp:docPr id="2" name="image1.jpg"/>
            <a:graphic>
              <a:graphicData uri="http://schemas.openxmlformats.org/drawingml/2006/picture">
                <pic:pic>
                  <pic:nvPicPr>
                    <pic:cNvPr id="0" name="image1.jpg"/>
                    <pic:cNvPicPr preferRelativeResize="0"/>
                  </pic:nvPicPr>
                  <pic:blipFill>
                    <a:blip r:embed="rId7"/>
                    <a:srcRect b="9499" l="0" r="0" t="9499"/>
                    <a:stretch>
                      <a:fillRect/>
                    </a:stretch>
                  </pic:blipFill>
                  <pic:spPr>
                    <a:xfrm>
                      <a:off x="0" y="0"/>
                      <a:ext cx="5406390" cy="2917698"/>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widowControl w:val="0"/>
        <w:spacing w:before="334" w:line="216" w:lineRule="auto"/>
        <w:ind w:left="533" w:right="1001" w:firstLine="0"/>
        <w:jc w:val="center"/>
        <w:rPr>
          <w:rFonts w:ascii="Calibri" w:cs="Calibri" w:eastAsia="Calibri" w:hAnsi="Calibri"/>
          <w:color w:val="bfbfbf"/>
          <w:sz w:val="23"/>
          <w:szCs w:val="23"/>
          <w:highlight w:val="white"/>
        </w:rPr>
      </w:pPr>
      <w:r w:rsidDel="00000000" w:rsidR="00000000" w:rsidRPr="00000000">
        <w:rPr>
          <w:rFonts w:ascii="Calibri" w:cs="Calibri" w:eastAsia="Calibri" w:hAnsi="Calibri"/>
          <w:color w:val="bfbfbf"/>
          <w:sz w:val="23"/>
          <w:szCs w:val="23"/>
          <w:highlight w:val="white"/>
          <w:rtl w:val="0"/>
        </w:rPr>
        <w:t xml:space="preserve">Incendios Forestales 2020 - Foto por Jorge Adorno/Reuters</w:t>
      </w:r>
    </w:p>
    <w:p w:rsidR="00000000" w:rsidDel="00000000" w:rsidP="00000000" w:rsidRDefault="00000000" w:rsidRPr="00000000" w14:paraId="00000004">
      <w:pPr>
        <w:widowControl w:val="0"/>
        <w:spacing w:before="334" w:line="216" w:lineRule="auto"/>
        <w:ind w:left="533" w:right="1001" w:firstLine="0"/>
        <w:jc w:val="center"/>
        <w:rPr>
          <w:rFonts w:ascii="Calibri" w:cs="Calibri" w:eastAsia="Calibri" w:hAnsi="Calibri"/>
          <w:color w:val="bfbfbf"/>
          <w:sz w:val="23"/>
          <w:szCs w:val="23"/>
          <w:highlight w:val="white"/>
        </w:rPr>
      </w:pPr>
      <w:r w:rsidDel="00000000" w:rsidR="00000000" w:rsidRPr="00000000">
        <w:rPr>
          <w:rtl w:val="0"/>
        </w:rPr>
      </w:r>
    </w:p>
    <w:p w:rsidR="00000000" w:rsidDel="00000000" w:rsidP="00000000" w:rsidRDefault="00000000" w:rsidRPr="00000000" w14:paraId="00000005">
      <w:pPr>
        <w:spacing w:after="160" w:before="240" w:line="240" w:lineRule="auto"/>
        <w:jc w:val="center"/>
        <w:rPr>
          <w:rFonts w:ascii="Calibri" w:cs="Calibri" w:eastAsia="Calibri" w:hAnsi="Calibri"/>
          <w:sz w:val="14"/>
          <w:szCs w:val="14"/>
        </w:rPr>
      </w:pPr>
      <w:r w:rsidDel="00000000" w:rsidR="00000000" w:rsidRPr="00000000">
        <w:rPr>
          <w:rFonts w:ascii="Times New Roman" w:cs="Times New Roman" w:eastAsia="Times New Roman" w:hAnsi="Times New Roman"/>
          <w:b w:val="1"/>
          <w:color w:val="4d90cb"/>
          <w:sz w:val="40"/>
          <w:szCs w:val="40"/>
          <w:rtl w:val="0"/>
        </w:rPr>
        <w:t xml:space="preserve">Prevención, Control y Remediación de Incendios Forestales en la Provincia de Córdoba</w:t>
      </w:r>
      <w:r w:rsidDel="00000000" w:rsidR="00000000" w:rsidRPr="00000000">
        <w:rPr>
          <w:rtl w:val="0"/>
        </w:rPr>
      </w:r>
    </w:p>
    <w:p w:rsidR="00000000" w:rsidDel="00000000" w:rsidP="00000000" w:rsidRDefault="00000000" w:rsidRPr="00000000" w14:paraId="00000006">
      <w:pPr>
        <w:spacing w:after="160" w:before="240" w:line="240" w:lineRule="auto"/>
        <w:jc w:val="center"/>
        <w:rPr>
          <w:sz w:val="33"/>
          <w:szCs w:val="33"/>
        </w:rPr>
      </w:pPr>
      <w:r w:rsidDel="00000000" w:rsidR="00000000" w:rsidRPr="00000000">
        <w:rPr>
          <w:sz w:val="33"/>
          <w:szCs w:val="33"/>
          <w:rtl w:val="0"/>
        </w:rPr>
        <w:t xml:space="preserve">UNIDAD DE PREPARACION Y GESTIÓN DE  PROYECTOS </w:t>
      </w:r>
    </w:p>
    <w:p w:rsidR="00000000" w:rsidDel="00000000" w:rsidP="00000000" w:rsidRDefault="00000000" w:rsidRPr="00000000" w14:paraId="00000007">
      <w:pPr>
        <w:widowControl w:val="0"/>
        <w:spacing w:before="781" w:line="349" w:lineRule="auto"/>
        <w:ind w:left="2131" w:right="853" w:hanging="1012"/>
        <w:rPr>
          <w:b w:val="1"/>
          <w:i w:val="1"/>
          <w:sz w:val="27"/>
          <w:szCs w:val="27"/>
        </w:rPr>
      </w:pPr>
      <w:r w:rsidDel="00000000" w:rsidR="00000000" w:rsidRPr="00000000">
        <w:rPr>
          <w:b w:val="1"/>
          <w:sz w:val="32"/>
          <w:szCs w:val="32"/>
          <w:rtl w:val="0"/>
        </w:rPr>
        <w:t xml:space="preserve">ANEXO 3. </w:t>
      </w:r>
      <w:r w:rsidDel="00000000" w:rsidR="00000000" w:rsidRPr="00000000">
        <w:rPr>
          <w:rFonts w:ascii="Times New Roman" w:cs="Times New Roman" w:eastAsia="Times New Roman" w:hAnsi="Times New Roman"/>
          <w:sz w:val="24"/>
          <w:szCs w:val="24"/>
          <w:rtl w:val="0"/>
        </w:rPr>
        <w:t xml:space="preserve">Servidumbre Administrativa  Ambiental onerosa</w:t>
      </w:r>
      <w:r w:rsidDel="00000000" w:rsidR="00000000" w:rsidRPr="00000000">
        <w:rPr>
          <w:rtl w:val="0"/>
        </w:rPr>
      </w:r>
    </w:p>
    <w:p w:rsidR="00000000" w:rsidDel="00000000" w:rsidP="00000000" w:rsidRDefault="00000000" w:rsidRPr="00000000" w14:paraId="00000008">
      <w:pPr>
        <w:widowControl w:val="0"/>
        <w:spacing w:before="560" w:line="240" w:lineRule="auto"/>
        <w:ind w:left="4007" w:firstLine="0"/>
        <w:rPr>
          <w:rFonts w:ascii="Calibri" w:cs="Calibri" w:eastAsia="Calibri" w:hAnsi="Calibri"/>
          <w:color w:val="808080"/>
          <w:sz w:val="27"/>
          <w:szCs w:val="27"/>
        </w:rPr>
      </w:pPr>
      <w:r w:rsidDel="00000000" w:rsidR="00000000" w:rsidRPr="00000000">
        <w:rPr>
          <w:rFonts w:ascii="Calibri" w:cs="Calibri" w:eastAsia="Calibri" w:hAnsi="Calibri"/>
          <w:color w:val="808080"/>
          <w:sz w:val="27"/>
          <w:szCs w:val="27"/>
          <w:rtl w:val="0"/>
        </w:rPr>
        <w:t xml:space="preserve">Septiembre 2022</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widowControl w:val="0"/>
        <w:spacing w:before="271" w:line="230" w:lineRule="auto"/>
        <w:ind w:left="1791" w:right="787"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u w:val="single"/>
          <w:rtl w:val="0"/>
        </w:rPr>
        <w:t xml:space="preserve">Anexo N° 4. MODELO DE CONSTITUCIÓN DE SERVIDUMBRE </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ADMINISTRATIVA  AMBIENTAL ONEROSA</w:t>
      </w:r>
      <w:r w:rsidDel="00000000" w:rsidR="00000000" w:rsidRPr="00000000">
        <w:rPr>
          <w:rtl w:val="0"/>
        </w:rPr>
      </w:r>
    </w:p>
    <w:p w:rsidR="00000000" w:rsidDel="00000000" w:rsidP="00000000" w:rsidRDefault="00000000" w:rsidRPr="00000000" w14:paraId="00000013">
      <w:pPr>
        <w:widowControl w:val="0"/>
        <w:spacing w:before="281" w:line="229" w:lineRule="auto"/>
        <w:ind w:left="1018" w:right="17" w:firstLine="4.00000000000005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la ciudad de …………………., Provincia de Córdoba, República Argentina, a los  …………..días del mes de …………..de dos mil ……….., entre el Ministro de  Agricultura y Ganadería, representado en este acto por el Ministro Dr. Sergio S. Busso,  D.N.I. N° 13221242, constituyendo domicilio legal en calle Figueroa Alcorta 234 de  esta ciudad; en adelante “EL MINISTERIO”, por una parte, y por la otra el Sr.  /Sra.………………………………….…., D.N.I. N° ………………., domiciliado en  calle ………………..n°……….. de la ciudad de …………….., provincia de  …………….; en adelante denominado “EL PROPIETARIO”, convienen celebrar el  presente CONVENIO DE CONSTITUCIÓN DE SERVIDUMBRE  ADMINISTRATIVA aMBIENTAL, con carácter </w:t>
      </w:r>
      <w:r w:rsidDel="00000000" w:rsidR="00000000" w:rsidRPr="00000000">
        <w:rPr>
          <w:rFonts w:ascii="Times New Roman" w:cs="Times New Roman" w:eastAsia="Times New Roman" w:hAnsi="Times New Roman"/>
          <w:b w:val="1"/>
          <w:sz w:val="24"/>
          <w:szCs w:val="24"/>
          <w:rtl w:val="0"/>
        </w:rPr>
        <w:t xml:space="preserve">ONEROSA</w:t>
      </w:r>
      <w:r w:rsidDel="00000000" w:rsidR="00000000" w:rsidRPr="00000000">
        <w:rPr>
          <w:rFonts w:ascii="Times New Roman" w:cs="Times New Roman" w:eastAsia="Times New Roman" w:hAnsi="Times New Roman"/>
          <w:sz w:val="24"/>
          <w:szCs w:val="24"/>
          <w:rtl w:val="0"/>
        </w:rPr>
        <w:t xml:space="preserve">, que se regirá por las siguientes cláusulas y  condiciones:  </w:t>
      </w:r>
    </w:p>
    <w:p w:rsidR="00000000" w:rsidDel="00000000" w:rsidP="00000000" w:rsidRDefault="00000000" w:rsidRPr="00000000" w14:paraId="00000014">
      <w:pPr>
        <w:widowControl w:val="0"/>
        <w:spacing w:before="6" w:line="229" w:lineRule="auto"/>
        <w:ind w:left="1018" w:right="15" w:firstLine="2.0000000000000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PRIMERA - OBJETO: </w:t>
      </w:r>
      <w:r w:rsidDel="00000000" w:rsidR="00000000" w:rsidRPr="00000000">
        <w:rPr>
          <w:rFonts w:ascii="Times New Roman" w:cs="Times New Roman" w:eastAsia="Times New Roman" w:hAnsi="Times New Roman"/>
          <w:sz w:val="24"/>
          <w:szCs w:val="24"/>
          <w:rtl w:val="0"/>
        </w:rPr>
        <w:t xml:space="preserve">“EL PROPIETARIO” constituye a favor del “MINISTERIO”  Servidumbre Administrativa, dentro de lo normado y con los alcances establecidos, en una fracción que forma  parte de una superficie del inmueble que le pertenece en propiedad, la que quedará </w:t>
      </w:r>
    </w:p>
    <w:p w:rsidR="00000000" w:rsidDel="00000000" w:rsidP="00000000" w:rsidRDefault="00000000" w:rsidRPr="00000000" w14:paraId="00000015">
      <w:pPr>
        <w:widowControl w:val="0"/>
        <w:spacing w:before="6" w:line="229" w:lineRule="auto"/>
        <w:ind w:left="1020" w:right="15" w:firstLine="4.00000000000005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definitivamente determinada con la traza de LA OBRA; inmueble que tiene una superficie  total de … </w:t>
      </w:r>
      <w:r w:rsidDel="00000000" w:rsidR="00000000" w:rsidRPr="00000000">
        <w:rPr>
          <w:rFonts w:ascii="Times New Roman" w:cs="Times New Roman" w:eastAsia="Times New Roman" w:hAnsi="Times New Roman"/>
          <w:i w:val="1"/>
          <w:sz w:val="24"/>
          <w:szCs w:val="24"/>
          <w:rtl w:val="0"/>
        </w:rPr>
        <w:t xml:space="preserve">has – … as – … cas, plano n° …………….. practicado por el Agrim. …………..,  ubicado en Departamento ………… –Municipio………..- , </w:t>
      </w:r>
      <w:r w:rsidDel="00000000" w:rsidR="00000000" w:rsidRPr="00000000">
        <w:rPr>
          <w:rFonts w:ascii="Times New Roman" w:cs="Times New Roman" w:eastAsia="Times New Roman" w:hAnsi="Times New Roman"/>
          <w:sz w:val="24"/>
          <w:szCs w:val="24"/>
          <w:rtl w:val="0"/>
        </w:rPr>
        <w:t xml:space="preserve">conforme Escritura Pública de  Compraventa</w:t>
      </w:r>
      <w:r w:rsidDel="00000000" w:rsidR="00000000" w:rsidRPr="00000000">
        <w:rPr>
          <w:rFonts w:ascii="Times New Roman" w:cs="Times New Roman" w:eastAsia="Times New Roman" w:hAnsi="Times New Roman"/>
          <w:i w:val="1"/>
          <w:sz w:val="24"/>
          <w:szCs w:val="24"/>
          <w:rtl w:val="0"/>
        </w:rPr>
        <w:t xml:space="preserve">, autorizada por el Escribano ………………………; </w:t>
      </w:r>
      <w:r w:rsidDel="00000000" w:rsidR="00000000" w:rsidRPr="00000000">
        <w:rPr>
          <w:rFonts w:ascii="Times New Roman" w:cs="Times New Roman" w:eastAsia="Times New Roman" w:hAnsi="Times New Roman"/>
          <w:sz w:val="24"/>
          <w:szCs w:val="24"/>
          <w:rtl w:val="0"/>
        </w:rPr>
        <w:t xml:space="preserve">inscripta en el Registro  de la Propiedad de la ciudad de ………… </w:t>
      </w:r>
      <w:r w:rsidDel="00000000" w:rsidR="00000000" w:rsidRPr="00000000">
        <w:rPr>
          <w:rFonts w:ascii="Times New Roman" w:cs="Times New Roman" w:eastAsia="Times New Roman" w:hAnsi="Times New Roman"/>
          <w:i w:val="1"/>
          <w:sz w:val="24"/>
          <w:szCs w:val="24"/>
          <w:rtl w:val="0"/>
        </w:rPr>
        <w:t xml:space="preserve">– n° de entrada …………– matricula n°  ………..</w:t>
      </w:r>
      <w:r w:rsidDel="00000000" w:rsidR="00000000" w:rsidRPr="00000000">
        <w:rPr>
          <w:rFonts w:ascii="Times New Roman" w:cs="Times New Roman" w:eastAsia="Times New Roman" w:hAnsi="Times New Roman"/>
          <w:sz w:val="24"/>
          <w:szCs w:val="24"/>
          <w:rtl w:val="0"/>
        </w:rPr>
        <w:t xml:space="preserve">; cuya copia como anexo integra el presente. </w:t>
      </w:r>
    </w:p>
    <w:p w:rsidR="00000000" w:rsidDel="00000000" w:rsidP="00000000" w:rsidRDefault="00000000" w:rsidRPr="00000000" w14:paraId="00000016">
      <w:pPr>
        <w:widowControl w:val="0"/>
        <w:spacing w:before="5" w:line="229" w:lineRule="auto"/>
        <w:ind w:left="1021" w:right="15" w:firstLine="4.00000000000005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SEGUNDA – FINES: </w:t>
      </w:r>
      <w:r w:rsidDel="00000000" w:rsidR="00000000" w:rsidRPr="00000000">
        <w:rPr>
          <w:rFonts w:ascii="Times New Roman" w:cs="Times New Roman" w:eastAsia="Times New Roman" w:hAnsi="Times New Roman"/>
          <w:sz w:val="24"/>
          <w:szCs w:val="24"/>
          <w:rtl w:val="0"/>
        </w:rPr>
        <w:t xml:space="preserve">la servidumbre se constituye a los fines de la mejora de los pasos existentes, permitiendo la prevención de incendios y el paso para combatirlo efectivamente por personal del Plan de Manejo del Fuego. </w:t>
      </w:r>
    </w:p>
    <w:p w:rsidR="00000000" w:rsidDel="00000000" w:rsidP="00000000" w:rsidRDefault="00000000" w:rsidRPr="00000000" w14:paraId="00000017">
      <w:pPr>
        <w:widowControl w:val="0"/>
        <w:spacing w:before="4" w:line="229" w:lineRule="auto"/>
        <w:ind w:left="1018" w:right="16" w:firstLine="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TERCERA – SERVIDUMBRE: </w:t>
      </w:r>
      <w:r w:rsidDel="00000000" w:rsidR="00000000" w:rsidRPr="00000000">
        <w:rPr>
          <w:rFonts w:ascii="Times New Roman" w:cs="Times New Roman" w:eastAsia="Times New Roman" w:hAnsi="Times New Roman"/>
          <w:sz w:val="24"/>
          <w:szCs w:val="24"/>
          <w:rtl w:val="0"/>
        </w:rPr>
        <w:t xml:space="preserve">con el propósito de cumplir con los fines establecidos en la cláusula precedente, se afecta ……..metros desde……hasta….., según plano de agrimensura (datos plano de agrimensura) </w:t>
      </w:r>
    </w:p>
    <w:p w:rsidR="00000000" w:rsidDel="00000000" w:rsidP="00000000" w:rsidRDefault="00000000" w:rsidRPr="00000000" w14:paraId="00000018">
      <w:pPr>
        <w:widowControl w:val="0"/>
        <w:spacing w:before="6" w:line="229" w:lineRule="auto"/>
        <w:ind w:left="1019" w:right="17" w:firstLine="5"/>
        <w:jc w:val="both"/>
        <w:rPr>
          <w:rFonts w:ascii="Times New Roman" w:cs="Times New Roman" w:eastAsia="Times New Roman" w:hAnsi="Times New Roman"/>
          <w:sz w:val="24"/>
          <w:szCs w:val="24"/>
        </w:rPr>
      </w:pPr>
      <w:bookmarkStart w:colFirst="0" w:colLast="0" w:name="_heading=h.30j0zll" w:id="1"/>
      <w:bookmarkEnd w:id="1"/>
      <w:r w:rsidDel="00000000" w:rsidR="00000000" w:rsidRPr="00000000">
        <w:rPr>
          <w:rFonts w:ascii="Times New Roman" w:cs="Times New Roman" w:eastAsia="Times New Roman" w:hAnsi="Times New Roman"/>
          <w:b w:val="1"/>
          <w:sz w:val="24"/>
          <w:szCs w:val="24"/>
          <w:rtl w:val="0"/>
        </w:rPr>
        <w:t xml:space="preserve">CUARTA – DERECHOS Y OBLIGACIONES. </w:t>
      </w:r>
      <w:r w:rsidDel="00000000" w:rsidR="00000000" w:rsidRPr="00000000">
        <w:rPr>
          <w:rFonts w:ascii="Times New Roman" w:cs="Times New Roman" w:eastAsia="Times New Roman" w:hAnsi="Times New Roman"/>
          <w:sz w:val="24"/>
          <w:szCs w:val="24"/>
          <w:rtl w:val="0"/>
        </w:rPr>
        <w:t xml:space="preserve">En virtud de la presente servidumbre, los agentes de “La SECRETARÍA” podrán desarrollar las tareas de mantenimiento, prevención, control y remediación de incendios. A tales efectos “EL PROPIETARIO” se obliga a permitir el ingreso a los pasos ejecutados para ello a los agentes de la SECRETARÍA, y particularmente del Plan de Manejo del Fuego, o quienes éstos autoricen expresamente durante las veinticuatro horas sin necesidad de previo aviso. Dicho personal tiene la obligación de transitar únicamente por los pasos abiertos y con los fines establecidos en el presente convenio.</w:t>
      </w:r>
    </w:p>
    <w:p w:rsidR="00000000" w:rsidDel="00000000" w:rsidP="00000000" w:rsidRDefault="00000000" w:rsidRPr="00000000" w14:paraId="00000019">
      <w:pPr>
        <w:widowControl w:val="0"/>
        <w:spacing w:before="5" w:line="229" w:lineRule="auto"/>
        <w:ind w:left="1018" w:right="16" w:firstLine="7.00000000000002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QUINTA – RESTRICCIONES AL DOMINIO: </w:t>
      </w:r>
      <w:r w:rsidDel="00000000" w:rsidR="00000000" w:rsidRPr="00000000">
        <w:rPr>
          <w:rFonts w:ascii="Times New Roman" w:cs="Times New Roman" w:eastAsia="Times New Roman" w:hAnsi="Times New Roman"/>
          <w:sz w:val="24"/>
          <w:szCs w:val="24"/>
          <w:rtl w:val="0"/>
        </w:rPr>
        <w:t xml:space="preserve">se deja perfectamente establecido que  “EL PROPIETARIO” no podrá efectuar dentro del área de la Servidumbre construcciones  para vivienda, plantaciones, ni cualquier otra edificación y/o explotación sin la debida  autorización del “MINISTERIO”.  </w:t>
      </w:r>
    </w:p>
    <w:p w:rsidR="00000000" w:rsidDel="00000000" w:rsidP="00000000" w:rsidRDefault="00000000" w:rsidRPr="00000000" w14:paraId="0000001A">
      <w:pPr>
        <w:widowControl w:val="0"/>
        <w:spacing w:before="6" w:line="229" w:lineRule="auto"/>
        <w:ind w:left="1022" w:right="15" w:firstLine="2.9999999999999716"/>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SEXTA – IMPORTE INDEMNIZATORIO</w:t>
      </w:r>
      <w:r w:rsidDel="00000000" w:rsidR="00000000" w:rsidRPr="00000000">
        <w:rPr>
          <w:rFonts w:ascii="Times New Roman" w:cs="Times New Roman" w:eastAsia="Times New Roman" w:hAnsi="Times New Roman"/>
          <w:sz w:val="24"/>
          <w:szCs w:val="24"/>
          <w:rtl w:val="0"/>
        </w:rPr>
        <w:t xml:space="preserve">: La partes convienen que el monto de  la indemnización por la afectación del predio del propietario asciende a </w:t>
      </w:r>
      <w:r w:rsidDel="00000000" w:rsidR="00000000" w:rsidRPr="00000000">
        <w:rPr>
          <w:rFonts w:ascii="Times New Roman" w:cs="Times New Roman" w:eastAsia="Times New Roman" w:hAnsi="Times New Roman"/>
          <w:b w:val="1"/>
          <w:sz w:val="24"/>
          <w:szCs w:val="24"/>
          <w:rtl w:val="0"/>
        </w:rPr>
        <w:t xml:space="preserve">($  ) </w:t>
      </w:r>
      <w:r w:rsidDel="00000000" w:rsidR="00000000" w:rsidRPr="00000000">
        <w:rPr>
          <w:rFonts w:ascii="Times New Roman" w:cs="Times New Roman" w:eastAsia="Times New Roman" w:hAnsi="Times New Roman"/>
          <w:sz w:val="24"/>
          <w:szCs w:val="24"/>
          <w:rtl w:val="0"/>
        </w:rPr>
        <w:t xml:space="preserve">importe indemnizatorio total y único convenido, fijado de acuerdo a lo establecido por el Consejo de Tasación</w:t>
      </w:r>
      <w:r w:rsidDel="00000000" w:rsidR="00000000" w:rsidRPr="00000000">
        <w:rPr>
          <w:rtl w:val="0"/>
        </w:rPr>
      </w:r>
    </w:p>
    <w:p w:rsidR="00000000" w:rsidDel="00000000" w:rsidP="00000000" w:rsidRDefault="00000000" w:rsidRPr="00000000" w14:paraId="0000001B">
      <w:pPr>
        <w:widowControl w:val="0"/>
        <w:spacing w:before="6" w:line="229" w:lineRule="auto"/>
        <w:ind w:left="1018" w:right="16" w:firstLine="7.00000000000002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SEPTIMA - DESLINDE DE RESPONSABILIDAD: </w:t>
      </w:r>
      <w:r w:rsidDel="00000000" w:rsidR="00000000" w:rsidRPr="00000000">
        <w:rPr>
          <w:rFonts w:ascii="Times New Roman" w:cs="Times New Roman" w:eastAsia="Times New Roman" w:hAnsi="Times New Roman"/>
          <w:sz w:val="24"/>
          <w:szCs w:val="24"/>
          <w:rtl w:val="0"/>
        </w:rPr>
        <w:t xml:space="preserve">“EL PROPIETARIO” declara  bajo juramento que no tiene impedimentos legales para la constitución de la presente  Servidumbre Administrativa. </w:t>
      </w:r>
    </w:p>
    <w:p w:rsidR="00000000" w:rsidDel="00000000" w:rsidP="00000000" w:rsidRDefault="00000000" w:rsidRPr="00000000" w14:paraId="0000001C">
      <w:pPr>
        <w:widowControl w:val="0"/>
        <w:spacing w:before="6" w:line="229" w:lineRule="auto"/>
        <w:ind w:left="1023" w:right="18" w:hanging="2.0000000000000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OCTAVA – INSCRIPCIÓN: </w:t>
      </w:r>
      <w:r w:rsidDel="00000000" w:rsidR="00000000" w:rsidRPr="00000000">
        <w:rPr>
          <w:rFonts w:ascii="Times New Roman" w:cs="Times New Roman" w:eastAsia="Times New Roman" w:hAnsi="Times New Roman"/>
          <w:sz w:val="24"/>
          <w:szCs w:val="24"/>
          <w:rtl w:val="0"/>
        </w:rPr>
        <w:t xml:space="preserve">el presente convenio se inscribirá en el Registro Público  de la Propiedad de la ciudad de Córdoba, previa certificación de las firmas de las partes  celebrantes del presente Acto.  </w:t>
      </w:r>
    </w:p>
    <w:p w:rsidR="00000000" w:rsidDel="00000000" w:rsidP="00000000" w:rsidRDefault="00000000" w:rsidRPr="00000000" w14:paraId="0000001D">
      <w:pPr>
        <w:widowControl w:val="0"/>
        <w:spacing w:before="6" w:line="229" w:lineRule="auto"/>
        <w:ind w:left="1018" w:right="17" w:firstLine="2.0000000000000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NOVENA– DOMICILIO – JURISDICCIÓN: </w:t>
      </w:r>
      <w:r w:rsidDel="00000000" w:rsidR="00000000" w:rsidRPr="00000000">
        <w:rPr>
          <w:rFonts w:ascii="Times New Roman" w:cs="Times New Roman" w:eastAsia="Times New Roman" w:hAnsi="Times New Roman"/>
          <w:sz w:val="24"/>
          <w:szCs w:val="24"/>
          <w:rtl w:val="0"/>
        </w:rPr>
        <w:t xml:space="preserve">para todos los efectos legales del  presente convenio, las partes constituyen los domicilios señalados en el párrafo inicial,  donde se tendrán por válidas las notificaciones que se pudieran efectuar con motivo o en  relación al mismo. Serán competentes para la resolución de cualquier conflicto  relacionado al presente convenio los Tribunales Ordinarios de la ciudad de Córdoba,  renunciando expresamente los firmantes a cualquier otro fuero o jurisdicción que pudiera  corresponder. </w:t>
      </w:r>
    </w:p>
    <w:p w:rsidR="00000000" w:rsidDel="00000000" w:rsidP="00000000" w:rsidRDefault="00000000" w:rsidRPr="00000000" w14:paraId="0000001E">
      <w:pPr>
        <w:widowControl w:val="0"/>
        <w:spacing w:before="5" w:line="229" w:lineRule="auto"/>
        <w:ind w:left="1020" w:right="16" w:hanging="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prueba de conformidad se firman dos ejemplares de un mismo tenor y efecto, en la  ciudad de …………………………, Provincia de Córdoba a los ....... días del mes de  ………del dos mil ………...-</w:t>
      </w:r>
    </w:p>
    <w:p w:rsidR="00000000" w:rsidDel="00000000" w:rsidP="00000000" w:rsidRDefault="00000000" w:rsidRPr="00000000" w14:paraId="0000001F">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paragraph" w:styleId="Ttulo1">
    <w:name w:val="heading 1"/>
    <w:basedOn w:val="Normal"/>
    <w:next w:val="Normal"/>
    <w:pPr>
      <w:keepNext w:val="1"/>
      <w:keepLines w:val="1"/>
      <w:spacing w:after="120" w:before="400"/>
      <w:outlineLvl w:val="0"/>
    </w:pPr>
    <w:rPr>
      <w:sz w:val="40"/>
      <w:szCs w:val="40"/>
    </w:rPr>
  </w:style>
  <w:style w:type="paragraph" w:styleId="Ttulo2">
    <w:name w:val="heading 2"/>
    <w:basedOn w:val="Normal"/>
    <w:next w:val="Normal"/>
    <w:pPr>
      <w:keepNext w:val="1"/>
      <w:keepLines w:val="1"/>
      <w:spacing w:after="120" w:before="360"/>
      <w:outlineLvl w:val="1"/>
    </w:pPr>
    <w:rPr>
      <w:sz w:val="32"/>
      <w:szCs w:val="32"/>
    </w:rPr>
  </w:style>
  <w:style w:type="paragraph" w:styleId="Ttulo3">
    <w:name w:val="heading 3"/>
    <w:basedOn w:val="Normal"/>
    <w:next w:val="Normal"/>
    <w:pPr>
      <w:keepNext w:val="1"/>
      <w:keepLines w:val="1"/>
      <w:spacing w:after="80" w:before="320"/>
      <w:outlineLvl w:val="2"/>
    </w:pPr>
    <w:rPr>
      <w:color w:val="434343"/>
      <w:sz w:val="28"/>
      <w:szCs w:val="28"/>
    </w:rPr>
  </w:style>
  <w:style w:type="paragraph" w:styleId="Ttulo4">
    <w:name w:val="heading 4"/>
    <w:basedOn w:val="Normal"/>
    <w:next w:val="Normal"/>
    <w:pPr>
      <w:keepNext w:val="1"/>
      <w:keepLines w:val="1"/>
      <w:spacing w:after="80" w:before="280"/>
      <w:outlineLvl w:val="3"/>
    </w:pPr>
    <w:rPr>
      <w:color w:val="666666"/>
      <w:sz w:val="24"/>
      <w:szCs w:val="24"/>
    </w:rPr>
  </w:style>
  <w:style w:type="paragraph" w:styleId="Ttulo5">
    <w:name w:val="heading 5"/>
    <w:basedOn w:val="Normal"/>
    <w:next w:val="Normal"/>
    <w:pPr>
      <w:keepNext w:val="1"/>
      <w:keepLines w:val="1"/>
      <w:spacing w:after="80" w:before="240"/>
      <w:outlineLvl w:val="4"/>
    </w:pPr>
    <w:rPr>
      <w:color w:val="666666"/>
    </w:rPr>
  </w:style>
  <w:style w:type="paragraph" w:styleId="Ttulo6">
    <w:name w:val="heading 6"/>
    <w:basedOn w:val="Normal"/>
    <w:next w:val="Normal"/>
    <w:pPr>
      <w:keepNext w:val="1"/>
      <w:keepLines w:val="1"/>
      <w:spacing w:after="80" w:before="240"/>
      <w:outlineLvl w:val="5"/>
    </w:pPr>
    <w:rPr>
      <w:i w:val="1"/>
      <w:color w:val="666666"/>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Puesto">
    <w:name w:val="Title"/>
    <w:basedOn w:val="Normal"/>
    <w:next w:val="Normal"/>
    <w:pPr>
      <w:keepNext w:val="1"/>
      <w:keepLines w:val="1"/>
      <w:spacing w:after="60"/>
    </w:pPr>
    <w:rPr>
      <w:sz w:val="52"/>
      <w:szCs w:val="52"/>
    </w:rPr>
  </w:style>
  <w:style w:type="paragraph" w:styleId="Subttulo">
    <w:name w:val="Subtitle"/>
    <w:basedOn w:val="Normal"/>
    <w:next w:val="Normal"/>
    <w:pPr>
      <w:keepNext w:val="1"/>
      <w:keepLines w:val="1"/>
      <w:spacing w:after="320"/>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uqUCiUqm9FNoLD8wdNIDnp1D2Kg==">CgMxLjAyCGguZ2pkZ3hzMgloLjMwajB6bGw4AHIhMTZ3dVA3b0RJYWU1SmpSMHFkU0k0YTdoQ1pZRUEzTG5i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2022-09-09T16:03:00Z</dcterms:created>
  <dc:creator>Natalia Veron</dc:creator>
</cp:coreProperties>
</file>