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Formulario de Cierre de AML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431800</wp:posOffset>
                </wp:positionV>
                <wp:extent cx="1724025" cy="1556548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22088" y="3037050"/>
                          <a:ext cx="16478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CIERRE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Res. S.I.C. N° 237/24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431800</wp:posOffset>
                </wp:positionV>
                <wp:extent cx="1724025" cy="1556548"/>
                <wp:effectExtent b="0" l="0" r="0" t="0"/>
                <wp:wrapSquare wrapText="bothSides" distB="0" distT="0" distL="0" distR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1556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S.I.C. N° 237/2024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ind w:left="3910" w:hanging="3910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información, se dirige a Uds. con el objeto de informar, conforme lo reglamentado por la Res. S.I.C. N° 237/24, la finalización del proceso de adaptación al mercado local de los productos despachados por la oficialización N° </w:t>
      </w:r>
      <w:r w:rsidDel="00000000" w:rsidR="00000000" w:rsidRPr="00000000">
        <w:rPr>
          <w:b w:val="1"/>
          <w:color w:val="7f7f7f"/>
          <w:rtl w:val="0"/>
        </w:rPr>
        <w:t xml:space="preserve">N° DESPACHO</w:t>
      </w:r>
      <w:r w:rsidDel="00000000" w:rsidR="00000000" w:rsidRPr="00000000">
        <w:rPr>
          <w:sz w:val="28"/>
          <w:szCs w:val="28"/>
          <w:rtl w:val="0"/>
        </w:rPr>
        <w:t xml:space="preserve"> , iniciado en el expediente original N° </w:t>
      </w:r>
      <w:r w:rsidDel="00000000" w:rsidR="00000000" w:rsidRPr="00000000">
        <w:rPr>
          <w:b w:val="1"/>
          <w:color w:val="7f7f7f"/>
          <w:rtl w:val="0"/>
        </w:rPr>
        <w:t xml:space="preserve">EXP.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La empresa se compromete a no transferir ni disponer de la mercadería dentro de los 5 (cinco) días hábiles desde la presentación de este cierre, y a mantenerla disponible a piso durante este plazo para facilitar su fiscalización. Asimismo,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602238" cy="1740627"/>
            <wp:effectExtent b="0" l="0" r="0" t="0"/>
            <wp:docPr descr="Forma&#10;&#10;Descripción generada automáticamente con confianza baja" id="11" name="image1.png"/>
            <a:graphic>
              <a:graphicData uri="http://schemas.openxmlformats.org/drawingml/2006/picture">
                <pic:pic>
                  <pic:nvPicPr>
                    <pic:cNvPr descr="Forma&#10;&#10;Descripción generada automáticamente con confianza baja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2238" cy="1740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DNI Y CARGO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B4j8YZCPvLKXp8q4s2FP06pHg==">CgMxLjAyCGguZ2pkZ3hzOAByITF0blVJcmR5bUVBMWVVN2hUckpQbjBjOW9ORERJQldibA==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