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A" w:rsidRDefault="00432E8A" w:rsidP="00B323B4">
      <w:pPr>
        <w:pStyle w:val="TtulodeTDC"/>
        <w:tabs>
          <w:tab w:val="left" w:pos="567"/>
        </w:tabs>
        <w:rPr>
          <w:rFonts w:eastAsiaTheme="minorHAnsi" w:cstheme="minorHAnsi"/>
          <w:b w:val="0"/>
          <w:bCs w:val="0"/>
          <w:color w:val="auto"/>
          <w:lang w:val="es-ES"/>
        </w:rPr>
      </w:pPr>
    </w:p>
    <w:p w:rsidR="00424C87" w:rsidRDefault="00424C87" w:rsidP="00424C87">
      <w:pPr>
        <w:rPr>
          <w:lang w:val="es-ES" w:bidi="en-US"/>
        </w:rPr>
      </w:pPr>
    </w:p>
    <w:p w:rsidR="00424C87" w:rsidRPr="00424C87" w:rsidRDefault="00424C87" w:rsidP="00424C87">
      <w:pPr>
        <w:rPr>
          <w:lang w:val="es-ES" w:bidi="en-US"/>
        </w:rPr>
      </w:pPr>
    </w:p>
    <w:p w:rsidR="00B323B4" w:rsidRDefault="00B323B4" w:rsidP="00B323B4">
      <w:pPr>
        <w:pStyle w:val="Ttulo"/>
        <w:rPr>
          <w:rFonts w:eastAsiaTheme="majorEastAsia" w:cstheme="majorBidi"/>
          <w:color w:val="17365D" w:themeColor="text2" w:themeShade="BF"/>
          <w:lang w:val="es-ES"/>
        </w:rPr>
      </w:pPr>
      <w:r w:rsidRPr="00B323B4">
        <w:rPr>
          <w:rFonts w:eastAsiaTheme="majorEastAsia" w:cstheme="majorBidi"/>
          <w:color w:val="17365D" w:themeColor="text2" w:themeShade="BF"/>
          <w:lang w:val="es-ES"/>
        </w:rPr>
        <w:t>Manual de usuario para gestiones</w:t>
      </w:r>
      <w:r>
        <w:rPr>
          <w:rFonts w:eastAsiaTheme="majorEastAsia" w:cstheme="majorBidi"/>
          <w:color w:val="17365D" w:themeColor="text2" w:themeShade="BF"/>
          <w:lang w:val="es-ES"/>
        </w:rPr>
        <w:t xml:space="preserve"> SIGTrámites</w:t>
      </w:r>
      <w:r w:rsidRPr="00B323B4">
        <w:rPr>
          <w:rFonts w:eastAsiaTheme="majorEastAsia" w:cstheme="majorBidi"/>
          <w:color w:val="17365D" w:themeColor="text2" w:themeShade="BF"/>
          <w:lang w:val="es-ES"/>
        </w:rPr>
        <w:t xml:space="preserve"> ante la Dirección de Agroquímicos y Biológicos</w:t>
      </w:r>
    </w:p>
    <w:p w:rsidR="00B323B4" w:rsidRDefault="00B323B4" w:rsidP="00B323B4">
      <w:pPr>
        <w:rPr>
          <w:lang w:val="es-ES"/>
        </w:rPr>
      </w:pPr>
    </w:p>
    <w:p w:rsidR="00B323B4" w:rsidRPr="00B323B4" w:rsidRDefault="00B323B4" w:rsidP="00B323B4">
      <w:pPr>
        <w:pStyle w:val="Ttulo5"/>
        <w:rPr>
          <w:lang w:val="es-ES"/>
        </w:rPr>
      </w:pPr>
      <w:r>
        <w:rPr>
          <w:lang w:val="es-ES"/>
        </w:rPr>
        <w:t>DNPV - Senasa</w:t>
      </w:r>
    </w:p>
    <w:p w:rsidR="00C410DC" w:rsidRDefault="00C410DC" w:rsidP="00C410DC">
      <w:pPr>
        <w:pStyle w:val="Subttulo"/>
        <w:rPr>
          <w:lang w:val="es-ES"/>
        </w:rPr>
      </w:pPr>
    </w:p>
    <w:p w:rsidR="00C410DC" w:rsidRDefault="00C410DC" w:rsidP="00C410DC">
      <w:pPr>
        <w:pStyle w:val="Subttulo"/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Pr="00700321" w:rsidRDefault="00700321" w:rsidP="00700321">
      <w:pPr>
        <w:rPr>
          <w:lang w:val="es-ES"/>
        </w:rPr>
      </w:pPr>
    </w:p>
    <w:p w:rsidR="00B323B4" w:rsidRPr="00B323B4" w:rsidRDefault="00C410DC" w:rsidP="00C410DC">
      <w:pPr>
        <w:pStyle w:val="Subttulo"/>
        <w:jc w:val="right"/>
        <w:rPr>
          <w:lang w:val="es-ES"/>
        </w:rPr>
      </w:pPr>
      <w:r>
        <w:rPr>
          <w:lang w:val="es-ES"/>
        </w:rPr>
        <w:t xml:space="preserve">Versión </w:t>
      </w:r>
      <w:r w:rsidR="00B4025C">
        <w:rPr>
          <w:lang w:val="es-ES"/>
        </w:rPr>
        <w:t>13</w:t>
      </w:r>
      <w:r w:rsidR="00215C95">
        <w:rPr>
          <w:lang w:val="es-ES"/>
        </w:rPr>
        <w:t>/09/24</w:t>
      </w:r>
    </w:p>
    <w:p w:rsidR="00B323B4" w:rsidRDefault="00B323B4">
      <w:pPr>
        <w:rPr>
          <w:rFonts w:cstheme="minorHAnsi"/>
          <w:lang w:val="es-ES"/>
        </w:rPr>
      </w:pPr>
    </w:p>
    <w:sdt>
      <w:sdtPr>
        <w:rPr>
          <w:rFonts w:eastAsiaTheme="minorHAnsi" w:cstheme="minorHAnsi"/>
          <w:b w:val="0"/>
          <w:bCs w:val="0"/>
          <w:caps w:val="0"/>
          <w:color w:val="auto"/>
          <w:spacing w:val="0"/>
          <w:sz w:val="20"/>
          <w:szCs w:val="20"/>
          <w:lang w:val="es-ES" w:bidi="ar-SA"/>
        </w:rPr>
        <w:id w:val="-60627107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323B4" w:rsidRPr="00432E8A" w:rsidRDefault="00B323B4" w:rsidP="00B323B4">
          <w:pPr>
            <w:pStyle w:val="TtulodeTDC"/>
            <w:tabs>
              <w:tab w:val="left" w:pos="567"/>
            </w:tabs>
            <w:rPr>
              <w:rFonts w:cstheme="minorHAnsi"/>
            </w:rPr>
          </w:pPr>
          <w:r w:rsidRPr="00432E8A">
            <w:rPr>
              <w:rFonts w:cstheme="minorHAnsi"/>
              <w:lang w:val="es-ES"/>
            </w:rPr>
            <w:t>Contenido</w:t>
          </w:r>
        </w:p>
        <w:p w:rsidR="00305425" w:rsidRDefault="00B323B4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r w:rsidRPr="00432E8A">
            <w:rPr>
              <w:rFonts w:cstheme="minorHAnsi"/>
            </w:rPr>
            <w:fldChar w:fldCharType="begin"/>
          </w:r>
          <w:r w:rsidRPr="00432E8A">
            <w:rPr>
              <w:rFonts w:cstheme="minorHAnsi"/>
            </w:rPr>
            <w:instrText xml:space="preserve"> TOC \o "1-3" \h \z \u </w:instrText>
          </w:r>
          <w:r w:rsidRPr="00432E8A">
            <w:rPr>
              <w:rFonts w:cstheme="minorHAnsi"/>
            </w:rPr>
            <w:fldChar w:fldCharType="separate"/>
          </w:r>
          <w:hyperlink w:anchor="_Toc177124424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1-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Consideraciones generales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_Toc177124424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5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2-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Canal de comunicación: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_Toc177124425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6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3-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Menú izquierda - Datos básico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_Toc177124426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7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4-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Menú derecha - Detalles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_Toc177124427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8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5-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Ingreso a SIGTrámites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_Toc177124428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9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6-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Pantalla inicial de SIGTrámites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_Toc177124429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5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0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7-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Portal de 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_Toc177124430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1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8-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SIGTrámite 128 – Solicitud general de trámites DAyB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_Toc177124431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2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9-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Formulario general fitosanitario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_Toc177124432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9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3" w:history="1">
            <w:r w:rsidR="00305425" w:rsidRPr="00DB0D29">
              <w:rPr>
                <w:rStyle w:val="Hipervnculo"/>
                <w:noProof/>
                <w:lang w:val="es-ES"/>
              </w:rPr>
              <w:t>ANEXO I – Listado de gestiones por área de tramitación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_Toc177124433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13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FF0056">
          <w:pPr>
            <w:pStyle w:val="TDC1"/>
            <w:tabs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4" w:history="1">
            <w:r w:rsidR="00305425" w:rsidRPr="00DB0D29">
              <w:rPr>
                <w:rStyle w:val="Hipervnculo"/>
                <w:noProof/>
                <w:lang w:val="es-ES"/>
              </w:rPr>
              <w:t>ANEXO II – Reglas para completar Producto y Denominación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_Toc177124434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16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B323B4" w:rsidRDefault="00B323B4" w:rsidP="00B323B4">
          <w:pPr>
            <w:rPr>
              <w:rFonts w:cstheme="minorHAnsi"/>
              <w:lang w:val="es-ES"/>
            </w:rPr>
          </w:pPr>
          <w:r w:rsidRPr="00432E8A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:rsidR="003E29FD" w:rsidRPr="00432E8A" w:rsidRDefault="003E29FD" w:rsidP="00B85843">
      <w:pPr>
        <w:rPr>
          <w:rFonts w:cstheme="minorHAnsi"/>
          <w:lang w:val="es-ES"/>
        </w:rPr>
      </w:pPr>
    </w:p>
    <w:p w:rsidR="00B323B4" w:rsidRDefault="004D717F">
      <w:pPr>
        <w:rPr>
          <w:rFonts w:cstheme="minorHAnsi"/>
          <w:lang w:val="es-ES"/>
        </w:rPr>
      </w:pPr>
      <w:r w:rsidRPr="00432E8A">
        <w:rPr>
          <w:rFonts w:cstheme="minorHAnsi"/>
          <w:lang w:val="es-ES"/>
        </w:rPr>
        <w:br w:type="page"/>
      </w:r>
    </w:p>
    <w:p w:rsidR="00DF1A85" w:rsidRDefault="00DF1A85" w:rsidP="00937CAF">
      <w:pPr>
        <w:pStyle w:val="Ttulo1"/>
        <w:numPr>
          <w:ilvl w:val="0"/>
          <w:numId w:val="2"/>
        </w:numPr>
        <w:spacing w:before="120" w:line="240" w:lineRule="auto"/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0" w:name="_Toc177124424"/>
      <w:r>
        <w:rPr>
          <w:rFonts w:cstheme="minorHAnsi"/>
          <w:sz w:val="24"/>
          <w:szCs w:val="24"/>
          <w:lang w:val="es-ES"/>
        </w:rPr>
        <w:lastRenderedPageBreak/>
        <w:t>Consideraciones generales</w:t>
      </w:r>
      <w:bookmarkEnd w:id="0"/>
    </w:p>
    <w:p w:rsidR="00DF1A85" w:rsidRDefault="006B3420" w:rsidP="00937CAF">
      <w:pPr>
        <w:pStyle w:val="Prrafodelista"/>
        <w:numPr>
          <w:ilvl w:val="0"/>
          <w:numId w:val="3"/>
        </w:numPr>
        <w:spacing w:before="120"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El acceso a la plataforma </w:t>
      </w:r>
      <w:proofErr w:type="spellStart"/>
      <w:r>
        <w:rPr>
          <w:lang w:val="es-ES"/>
        </w:rPr>
        <w:t>SIG</w:t>
      </w:r>
      <w:r w:rsidR="00DF1A85" w:rsidRPr="00DF1A85">
        <w:rPr>
          <w:lang w:val="es-ES"/>
        </w:rPr>
        <w:t>Trámites</w:t>
      </w:r>
      <w:proofErr w:type="spellEnd"/>
      <w:r w:rsidR="00DF1A85" w:rsidRPr="00DF1A85">
        <w:rPr>
          <w:lang w:val="es-ES"/>
        </w:rPr>
        <w:t xml:space="preserve"> del </w:t>
      </w:r>
      <w:proofErr w:type="spellStart"/>
      <w:r w:rsidR="00DF1A85" w:rsidRPr="00DF1A85">
        <w:rPr>
          <w:lang w:val="es-ES"/>
        </w:rPr>
        <w:t>S</w:t>
      </w:r>
      <w:r>
        <w:rPr>
          <w:lang w:val="es-ES"/>
        </w:rPr>
        <w:t>enasa</w:t>
      </w:r>
      <w:proofErr w:type="spellEnd"/>
      <w:r>
        <w:rPr>
          <w:lang w:val="es-ES"/>
        </w:rPr>
        <w:t xml:space="preserve"> es a través de AFIP.</w:t>
      </w:r>
    </w:p>
    <w:p w:rsidR="00412DE8" w:rsidRPr="00EE4330" w:rsidRDefault="006B3420" w:rsidP="00412DE8">
      <w:pPr>
        <w:pStyle w:val="Prrafodelista"/>
        <w:numPr>
          <w:ilvl w:val="0"/>
          <w:numId w:val="3"/>
        </w:numPr>
        <w:ind w:left="641" w:hanging="357"/>
        <w:contextualSpacing w:val="0"/>
        <w:jc w:val="both"/>
        <w:rPr>
          <w:color w:val="FF0000"/>
          <w:lang w:val="es-ES"/>
        </w:rPr>
      </w:pPr>
      <w:r w:rsidRPr="00412DE8">
        <w:rPr>
          <w:lang w:val="es-ES"/>
        </w:rPr>
        <w:t xml:space="preserve">Debe tenerse en cuenta que el servicio </w:t>
      </w:r>
      <w:proofErr w:type="spellStart"/>
      <w:r w:rsidRPr="00412DE8">
        <w:rPr>
          <w:lang w:val="es-ES"/>
        </w:rPr>
        <w:t>SIGTrámites</w:t>
      </w:r>
      <w:proofErr w:type="spellEnd"/>
      <w:r w:rsidRPr="00412DE8">
        <w:rPr>
          <w:lang w:val="es-ES"/>
        </w:rPr>
        <w:t xml:space="preserve"> se habilita por firma/empresa y por lo tanto siempre se visualiza</w:t>
      </w:r>
      <w:r w:rsidR="00412DE8">
        <w:rPr>
          <w:lang w:val="es-ES"/>
        </w:rPr>
        <w:t>n</w:t>
      </w:r>
      <w:r w:rsidRPr="00412DE8">
        <w:rPr>
          <w:lang w:val="es-ES"/>
        </w:rPr>
        <w:t xml:space="preserve"> los trámites gestionados por la empresa, </w:t>
      </w:r>
      <w:r w:rsidR="0039367C" w:rsidRPr="00412DE8">
        <w:rPr>
          <w:lang w:val="es-ES"/>
        </w:rPr>
        <w:t>independientemente</w:t>
      </w:r>
      <w:r w:rsidRPr="00412DE8">
        <w:rPr>
          <w:lang w:val="es-ES"/>
        </w:rPr>
        <w:t xml:space="preserve"> </w:t>
      </w:r>
      <w:r w:rsidR="0039367C" w:rsidRPr="00412DE8">
        <w:rPr>
          <w:lang w:val="es-ES"/>
        </w:rPr>
        <w:t>d</w:t>
      </w:r>
      <w:r w:rsidRPr="00412DE8">
        <w:rPr>
          <w:lang w:val="es-ES"/>
        </w:rPr>
        <w:t>el usuario logueado.</w:t>
      </w:r>
      <w:r w:rsidR="00412DE8" w:rsidRPr="00412DE8">
        <w:rPr>
          <w:lang w:val="es-ES"/>
        </w:rPr>
        <w:t xml:space="preserve"> La firma/empresa debe contar con la inscripción previa en la DAYB en caso que la gestión así lo requieras.</w:t>
      </w:r>
    </w:p>
    <w:p w:rsidR="00412DE8" w:rsidRPr="00412DE8" w:rsidRDefault="00CD2E03" w:rsidP="0039367C">
      <w:pPr>
        <w:pStyle w:val="Prrafodelista"/>
        <w:numPr>
          <w:ilvl w:val="0"/>
          <w:numId w:val="3"/>
        </w:numPr>
        <w:ind w:left="641" w:hanging="357"/>
        <w:contextualSpacing w:val="0"/>
        <w:jc w:val="both"/>
        <w:rPr>
          <w:color w:val="FF0000"/>
          <w:lang w:val="es-ES"/>
        </w:rPr>
      </w:pPr>
      <w:r w:rsidRPr="00412DE8">
        <w:rPr>
          <w:lang w:val="es-ES"/>
        </w:rPr>
        <w:t>Todas</w:t>
      </w:r>
      <w:r w:rsidR="006B3420" w:rsidRPr="00412DE8">
        <w:rPr>
          <w:lang w:val="es-ES"/>
        </w:rPr>
        <w:t xml:space="preserve"> las personas humanas autorizadas como representante</w:t>
      </w:r>
      <w:r w:rsidR="00412DE8" w:rsidRPr="00412DE8">
        <w:rPr>
          <w:lang w:val="es-ES"/>
        </w:rPr>
        <w:t xml:space="preserve"> de la empresa y así designadas ante la </w:t>
      </w:r>
      <w:proofErr w:type="spellStart"/>
      <w:r w:rsidR="00412DE8" w:rsidRPr="00412DE8">
        <w:rPr>
          <w:lang w:val="es-ES"/>
        </w:rPr>
        <w:t>DAyB</w:t>
      </w:r>
      <w:proofErr w:type="spellEnd"/>
      <w:r w:rsidR="00412DE8" w:rsidRPr="00412DE8">
        <w:rPr>
          <w:lang w:val="es-ES"/>
        </w:rPr>
        <w:t xml:space="preserve"> </w:t>
      </w:r>
      <w:r w:rsidR="00412DE8">
        <w:rPr>
          <w:lang w:val="es-ES"/>
        </w:rPr>
        <w:t>tienen</w:t>
      </w:r>
      <w:r w:rsidR="006B3420" w:rsidRPr="00412DE8">
        <w:rPr>
          <w:lang w:val="es-ES"/>
        </w:rPr>
        <w:t xml:space="preserve"> acceso a todos los trámites iniciados en rep</w:t>
      </w:r>
      <w:r w:rsidR="00412DE8" w:rsidRPr="00412DE8">
        <w:rPr>
          <w:lang w:val="es-ES"/>
        </w:rPr>
        <w:t>resentación de la fi</w:t>
      </w:r>
      <w:r w:rsidR="00305425">
        <w:rPr>
          <w:lang w:val="es-ES"/>
        </w:rPr>
        <w:t>rma/empresa en tanto hayan sido.</w:t>
      </w:r>
    </w:p>
    <w:p w:rsidR="003600F5" w:rsidRDefault="003600F5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Intervienen en cada trámite:</w:t>
      </w:r>
    </w:p>
    <w:p w:rsidR="003600F5" w:rsidRDefault="003600F5" w:rsidP="001C79FF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Usuarios externos en representación de una firma.</w:t>
      </w:r>
    </w:p>
    <w:p w:rsidR="003600F5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>
        <w:rPr>
          <w:lang w:val="es-ES"/>
        </w:rPr>
        <w:t>Usuarios Senasa en representación de</w:t>
      </w:r>
      <w:r w:rsidR="00CD2E03">
        <w:rPr>
          <w:lang w:val="es-ES"/>
        </w:rPr>
        <w:t>l</w:t>
      </w:r>
      <w:r>
        <w:rPr>
          <w:lang w:val="es-ES"/>
        </w:rPr>
        <w:t xml:space="preserve"> Senasa.</w:t>
      </w:r>
    </w:p>
    <w:p w:rsidR="004A48C0" w:rsidRDefault="004A48C0" w:rsidP="0039367C">
      <w:pPr>
        <w:pStyle w:val="Prrafodelista"/>
        <w:numPr>
          <w:ilvl w:val="0"/>
          <w:numId w:val="3"/>
        </w:numPr>
        <w:spacing w:after="0" w:line="240" w:lineRule="auto"/>
        <w:ind w:left="641" w:hanging="357"/>
        <w:contextualSpacing w:val="0"/>
        <w:jc w:val="both"/>
        <w:rPr>
          <w:lang w:val="es-ES"/>
        </w:rPr>
      </w:pP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 lleva registro en forma permanente de:</w:t>
      </w:r>
    </w:p>
    <w:p w:rsidR="004A48C0" w:rsidRPr="001C79FF" w:rsidRDefault="004A48C0" w:rsidP="001C79FF">
      <w:pPr>
        <w:pStyle w:val="Prrafodelista"/>
        <w:numPr>
          <w:ilvl w:val="0"/>
          <w:numId w:val="18"/>
        </w:numPr>
        <w:jc w:val="both"/>
        <w:rPr>
          <w:lang w:val="es-ES"/>
        </w:rPr>
      </w:pPr>
      <w:r w:rsidRPr="001C79FF">
        <w:rPr>
          <w:lang w:val="es-ES"/>
        </w:rPr>
        <w:t>usuario que ejecuta cada acción</w:t>
      </w:r>
    </w:p>
    <w:p w:rsidR="004A48C0" w:rsidRPr="001C79FF" w:rsidRDefault="004A48C0" w:rsidP="001C79FF">
      <w:pPr>
        <w:pStyle w:val="Prrafodelista"/>
        <w:numPr>
          <w:ilvl w:val="0"/>
          <w:numId w:val="18"/>
        </w:numPr>
        <w:jc w:val="both"/>
        <w:rPr>
          <w:lang w:val="es-ES"/>
        </w:rPr>
      </w:pPr>
      <w:r w:rsidRPr="001C79FF">
        <w:rPr>
          <w:lang w:val="es-ES"/>
        </w:rPr>
        <w:t>fechas de</w:t>
      </w:r>
      <w:r w:rsidR="003600F5" w:rsidRPr="001C79FF">
        <w:rPr>
          <w:lang w:val="es-ES"/>
        </w:rPr>
        <w:t xml:space="preserve"> ejecución </w:t>
      </w:r>
      <w:r w:rsidR="0039367C">
        <w:rPr>
          <w:lang w:val="es-ES"/>
        </w:rPr>
        <w:t xml:space="preserve">de </w:t>
      </w:r>
      <w:r w:rsidR="003600F5" w:rsidRPr="001C79FF">
        <w:rPr>
          <w:lang w:val="es-ES"/>
        </w:rPr>
        <w:t>cada acción</w:t>
      </w:r>
    </w:p>
    <w:p w:rsidR="003600F5" w:rsidRPr="001C79FF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 w:rsidRPr="001C79FF">
        <w:rPr>
          <w:lang w:val="es-ES"/>
        </w:rPr>
        <w:t>tiempos de respuesta de cada usuario que interviene en el trámite</w:t>
      </w:r>
    </w:p>
    <w:p w:rsidR="00F32795" w:rsidRDefault="00F32795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Aplicación Resolución </w:t>
      </w:r>
      <w:r w:rsidR="00CD2E03">
        <w:rPr>
          <w:lang w:val="es-ES"/>
        </w:rPr>
        <w:t xml:space="preserve">Senasa </w:t>
      </w:r>
      <w:r>
        <w:rPr>
          <w:lang w:val="es-ES"/>
        </w:rPr>
        <w:t>693/24</w:t>
      </w:r>
      <w:r w:rsidR="00CD2E03">
        <w:rPr>
          <w:lang w:val="es-ES"/>
        </w:rPr>
        <w:t>: Subsanaciones, pausado, caducidad.</w:t>
      </w:r>
    </w:p>
    <w:p w:rsidR="00F32795" w:rsidRPr="001C79FF" w:rsidRDefault="00F3279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 xml:space="preserve">Rectificación de información: en la instancia de admisión, previo a la aceptación de la solicitud de tramitación, no se consideran las </w:t>
      </w:r>
      <w:r w:rsidR="00CD2E03" w:rsidRPr="001C79FF">
        <w:rPr>
          <w:lang w:val="es-ES"/>
        </w:rPr>
        <w:t xml:space="preserve">solicitudes de </w:t>
      </w:r>
      <w:r w:rsidRPr="001C79FF">
        <w:rPr>
          <w:lang w:val="es-ES"/>
        </w:rPr>
        <w:t>rectificaciones de información</w:t>
      </w:r>
      <w:r w:rsidR="00B37D59" w:rsidRPr="001C79FF">
        <w:rPr>
          <w:lang w:val="es-ES"/>
        </w:rPr>
        <w:t xml:space="preserve"> complementaria</w:t>
      </w:r>
      <w:r w:rsidRPr="001C79FF">
        <w:rPr>
          <w:lang w:val="es-ES"/>
        </w:rPr>
        <w:t xml:space="preserve"> como subsanaciones</w:t>
      </w:r>
      <w:r w:rsidR="0039367C">
        <w:rPr>
          <w:lang w:val="es-ES"/>
        </w:rPr>
        <w:t>,</w:t>
      </w:r>
      <w:r w:rsidRPr="001C79FF">
        <w:rPr>
          <w:lang w:val="es-ES"/>
        </w:rPr>
        <w:t xml:space="preserve"> pero se computan los plazos de respuesta para la caducidad. </w:t>
      </w:r>
    </w:p>
    <w:p w:rsidR="00F32795" w:rsidRPr="001C79FF" w:rsidRDefault="00F3279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>Caducidad: 60 días de plazo para responder a cada pedido de subsanación o rectificación de información</w:t>
      </w:r>
      <w:r w:rsidR="006E41FD" w:rsidRPr="001C79FF">
        <w:rPr>
          <w:lang w:val="es-ES"/>
        </w:rPr>
        <w:t xml:space="preserve"> de información complementaria</w:t>
      </w:r>
      <w:r w:rsidRPr="001C79FF">
        <w:rPr>
          <w:lang w:val="es-ES"/>
        </w:rPr>
        <w:t>.</w:t>
      </w:r>
    </w:p>
    <w:p w:rsidR="003600F5" w:rsidRPr="001C79FF" w:rsidRDefault="003600F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 xml:space="preserve">Subsanaciones: </w:t>
      </w:r>
      <w:proofErr w:type="spellStart"/>
      <w:r w:rsidRPr="001C79FF">
        <w:rPr>
          <w:lang w:val="es-ES"/>
        </w:rPr>
        <w:t>SIGTrámites</w:t>
      </w:r>
      <w:proofErr w:type="spellEnd"/>
      <w:r w:rsidRPr="001C79FF">
        <w:rPr>
          <w:lang w:val="es-ES"/>
        </w:rPr>
        <w:t xml:space="preserve"> contabi</w:t>
      </w:r>
      <w:r w:rsidR="00F32795" w:rsidRPr="001C79FF">
        <w:rPr>
          <w:lang w:val="es-ES"/>
        </w:rPr>
        <w:t>liza las subsanaciones</w:t>
      </w:r>
      <w:r w:rsidRPr="001C79FF">
        <w:rPr>
          <w:lang w:val="es-ES"/>
        </w:rPr>
        <w:t xml:space="preserve"> y los tiempos en que estas son respondidas.</w:t>
      </w:r>
      <w:r w:rsidR="00F32795" w:rsidRPr="001C79FF">
        <w:rPr>
          <w:lang w:val="es-ES"/>
        </w:rPr>
        <w:t xml:space="preserve"> Se admiten hasta un total de 4 subsanaciones por trámite.</w:t>
      </w:r>
    </w:p>
    <w:p w:rsidR="003600F5" w:rsidRPr="001C79FF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 w:rsidRPr="001C79FF">
        <w:rPr>
          <w:lang w:val="es-ES"/>
        </w:rPr>
        <w:t>Pausado: Los trámites solo pueden ser pausados por el usuario externo</w:t>
      </w:r>
      <w:r w:rsidR="00F32795" w:rsidRPr="001C79FF">
        <w:rPr>
          <w:lang w:val="es-ES"/>
        </w:rPr>
        <w:t xml:space="preserve"> un total de 4 veces por trámite y por un plazo máximo acumulado de 730 días</w:t>
      </w:r>
      <w:r w:rsidR="006E41FD" w:rsidRPr="001C79FF">
        <w:rPr>
          <w:lang w:val="es-ES"/>
        </w:rPr>
        <w:t xml:space="preserve">. </w:t>
      </w:r>
      <w:proofErr w:type="spellStart"/>
      <w:r w:rsidR="006E41FD" w:rsidRPr="001C79FF">
        <w:rPr>
          <w:lang w:val="es-ES"/>
        </w:rPr>
        <w:t>SIGTrámites</w:t>
      </w:r>
      <w:proofErr w:type="spellEnd"/>
      <w:r w:rsidR="006E41FD" w:rsidRPr="001C79FF">
        <w:rPr>
          <w:lang w:val="es-ES"/>
        </w:rPr>
        <w:t xml:space="preserve"> contabiliza lo</w:t>
      </w:r>
      <w:r w:rsidRPr="001C79FF">
        <w:rPr>
          <w:lang w:val="es-ES"/>
        </w:rPr>
        <w:t xml:space="preserve">s </w:t>
      </w:r>
      <w:r w:rsidR="006E41FD" w:rsidRPr="001C79FF">
        <w:rPr>
          <w:lang w:val="es-ES"/>
        </w:rPr>
        <w:t>pausados y los tiempos acumulados que llevan</w:t>
      </w:r>
      <w:r w:rsidRPr="001C79FF">
        <w:rPr>
          <w:lang w:val="es-ES"/>
        </w:rPr>
        <w:t>.</w:t>
      </w:r>
      <w:r w:rsidR="00F32795" w:rsidRPr="001C79FF">
        <w:rPr>
          <w:lang w:val="es-ES"/>
        </w:rPr>
        <w:t xml:space="preserve"> </w:t>
      </w:r>
    </w:p>
    <w:p w:rsidR="00484057" w:rsidRDefault="00484057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En la plataforma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 existen dos tipos de tramitaciones:</w:t>
      </w:r>
    </w:p>
    <w:p w:rsidR="00484057" w:rsidRPr="001C79FF" w:rsidRDefault="00484057" w:rsidP="001C79FF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1C79FF">
        <w:rPr>
          <w:lang w:val="es-ES"/>
        </w:rPr>
        <w:t xml:space="preserve">Tramitaciones específicas: gestión desarrollada </w:t>
      </w:r>
      <w:r w:rsidR="006E41FD" w:rsidRPr="001C79FF">
        <w:rPr>
          <w:lang w:val="es-ES"/>
        </w:rPr>
        <w:t xml:space="preserve">ad-hoc </w:t>
      </w:r>
      <w:r w:rsidRPr="001C79FF">
        <w:rPr>
          <w:lang w:val="es-ES"/>
        </w:rPr>
        <w:t xml:space="preserve">de acuerdo a los requerimientos de cada caso particular. </w:t>
      </w:r>
    </w:p>
    <w:p w:rsidR="00484057" w:rsidRDefault="00484057" w:rsidP="001C79FF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1C79FF">
        <w:rPr>
          <w:lang w:val="es-ES"/>
        </w:rPr>
        <w:t>Trámites generales DAyB: se trata de una gestión integral que aplica a sol</w:t>
      </w:r>
      <w:r w:rsidR="006E41FD" w:rsidRPr="001C79FF">
        <w:rPr>
          <w:lang w:val="es-ES"/>
        </w:rPr>
        <w:t>icitudes de distinta naturaleza</w:t>
      </w:r>
      <w:r w:rsidRPr="001C79FF">
        <w:rPr>
          <w:lang w:val="es-ES"/>
        </w:rPr>
        <w:t xml:space="preserve"> que aún no cuentan con un desarrollo específico. Este trámite </w:t>
      </w:r>
      <w:r w:rsidR="006E41FD" w:rsidRPr="001C79FF">
        <w:rPr>
          <w:lang w:val="es-ES"/>
        </w:rPr>
        <w:t>se identifica con el número 128 y aplica en general a todas las tramitaciones que antes se gestionaban por mail o en algunos casos reemplaza al TAD (registro de activos, firmas y plantas).</w:t>
      </w:r>
    </w:p>
    <w:p w:rsidR="00937CAF" w:rsidRDefault="00937CAF" w:rsidP="00937CAF">
      <w:pPr>
        <w:pStyle w:val="Prrafodelista"/>
        <w:ind w:left="1344"/>
        <w:jc w:val="both"/>
        <w:rPr>
          <w:lang w:val="es-ES"/>
        </w:rPr>
      </w:pPr>
    </w:p>
    <w:p w:rsidR="00937CAF" w:rsidRPr="001C79FF" w:rsidRDefault="00937CAF" w:rsidP="00937CAF">
      <w:pPr>
        <w:pStyle w:val="Prrafodelista"/>
        <w:ind w:left="1344"/>
        <w:jc w:val="both"/>
        <w:rPr>
          <w:lang w:val="es-ES"/>
        </w:rPr>
      </w:pPr>
    </w:p>
    <w:p w:rsidR="00957354" w:rsidRDefault="00957354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1" w:name="_Toc177124425"/>
      <w:r>
        <w:rPr>
          <w:rFonts w:cstheme="minorHAnsi"/>
          <w:sz w:val="24"/>
          <w:szCs w:val="24"/>
          <w:lang w:val="es-ES"/>
        </w:rPr>
        <w:t>Canal de comunicación:</w:t>
      </w:r>
      <w:bookmarkEnd w:id="1"/>
    </w:p>
    <w:p w:rsidR="00957354" w:rsidRDefault="00957354" w:rsidP="0039367C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>Notificaciones</w:t>
      </w:r>
      <w:r w:rsidR="006E41FD">
        <w:rPr>
          <w:lang w:val="es-ES"/>
        </w:rPr>
        <w:t xml:space="preserve"> </w:t>
      </w:r>
      <w:proofErr w:type="spellStart"/>
      <w:r w:rsidR="006E41FD">
        <w:rPr>
          <w:lang w:val="es-ES"/>
        </w:rPr>
        <w:t>SIGTrámites</w:t>
      </w:r>
      <w:proofErr w:type="spellEnd"/>
      <w:r>
        <w:rPr>
          <w:lang w:val="es-ES"/>
        </w:rPr>
        <w:t xml:space="preserve">: Identificadas con </w:t>
      </w:r>
      <w:r w:rsidRPr="00957354">
        <w:rPr>
          <w:noProof/>
          <w:lang w:eastAsia="es-AR"/>
        </w:rPr>
        <w:drawing>
          <wp:inline distT="0" distB="0" distL="0" distR="0" wp14:anchorId="153772D2" wp14:editId="0B3C90D3">
            <wp:extent cx="245917" cy="163944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84" cy="16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875">
        <w:rPr>
          <w:lang w:val="es-ES"/>
        </w:rPr>
        <w:t xml:space="preserve"> en la línea superior de la pantalla.</w:t>
      </w:r>
    </w:p>
    <w:p w:rsidR="00957354" w:rsidRDefault="00957354" w:rsidP="00CD2E0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Mensajes</w:t>
      </w:r>
      <w:r w:rsidR="006E41FD">
        <w:rPr>
          <w:lang w:val="es-ES"/>
        </w:rPr>
        <w:t xml:space="preserve"> </w:t>
      </w:r>
      <w:proofErr w:type="spellStart"/>
      <w:r w:rsidR="006E41FD">
        <w:rPr>
          <w:lang w:val="es-ES"/>
        </w:rPr>
        <w:t>SIGTrámites</w:t>
      </w:r>
      <w:proofErr w:type="spellEnd"/>
      <w:r w:rsidR="006F4DB2">
        <w:rPr>
          <w:lang w:val="es-ES"/>
        </w:rPr>
        <w:t>: Menú lateral izquierdo.</w:t>
      </w:r>
      <w:r w:rsidR="006C5578">
        <w:rPr>
          <w:lang w:val="es-ES"/>
        </w:rPr>
        <w:t xml:space="preserve"> </w:t>
      </w:r>
    </w:p>
    <w:p w:rsidR="001C79FF" w:rsidRDefault="006C5578" w:rsidP="00CD2E03">
      <w:pPr>
        <w:pStyle w:val="Prrafodelista"/>
        <w:ind w:left="644"/>
        <w:jc w:val="both"/>
        <w:rPr>
          <w:lang w:val="es-ES"/>
        </w:rPr>
      </w:pPr>
      <w:r>
        <w:rPr>
          <w:lang w:val="es-ES"/>
        </w:rPr>
        <w:t xml:space="preserve">Importante: </w:t>
      </w:r>
      <w:r w:rsidR="000402DD">
        <w:rPr>
          <w:lang w:val="es-ES"/>
        </w:rPr>
        <w:tab/>
      </w:r>
    </w:p>
    <w:p w:rsidR="000402DD" w:rsidRDefault="006C5578" w:rsidP="0039367C">
      <w:pPr>
        <w:pStyle w:val="Prrafodelista"/>
        <w:numPr>
          <w:ilvl w:val="0"/>
          <w:numId w:val="20"/>
        </w:numPr>
        <w:jc w:val="both"/>
        <w:rPr>
          <w:lang w:val="es-ES"/>
        </w:rPr>
      </w:pPr>
      <w:r>
        <w:rPr>
          <w:lang w:val="es-ES"/>
        </w:rPr>
        <w:t>Solo se atenderán consultas relacionadas al presente trámite</w:t>
      </w:r>
      <w:r w:rsidR="000402DD">
        <w:rPr>
          <w:lang w:val="es-ES"/>
        </w:rPr>
        <w:t>.</w:t>
      </w:r>
    </w:p>
    <w:p w:rsidR="006C5578" w:rsidRPr="000402DD" w:rsidRDefault="000402DD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>
        <w:rPr>
          <w:lang w:val="es-ES"/>
        </w:rPr>
        <w:t>Solo se responder</w:t>
      </w:r>
      <w:r w:rsidR="006E41FD">
        <w:rPr>
          <w:lang w:val="es-ES"/>
        </w:rPr>
        <w:t>án consultas efectuadas por esta</w:t>
      </w:r>
      <w:r>
        <w:rPr>
          <w:lang w:val="es-ES"/>
        </w:rPr>
        <w:t xml:space="preserve"> vía.</w:t>
      </w:r>
      <w:r w:rsidR="006C5578" w:rsidRPr="000402DD">
        <w:rPr>
          <w:lang w:val="es-ES"/>
        </w:rPr>
        <w:t xml:space="preserve"> </w:t>
      </w:r>
    </w:p>
    <w:p w:rsidR="00957354" w:rsidRDefault="00957354" w:rsidP="00CD2E03">
      <w:pPr>
        <w:pStyle w:val="Prrafodelista"/>
        <w:numPr>
          <w:ilvl w:val="0"/>
          <w:numId w:val="7"/>
        </w:numPr>
        <w:spacing w:after="80"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>Correos</w:t>
      </w:r>
      <w:r w:rsidR="006F4DB2">
        <w:rPr>
          <w:lang w:val="es-ES"/>
        </w:rPr>
        <w:t xml:space="preserve">: </w:t>
      </w:r>
      <w:r w:rsidR="00412DE8">
        <w:rPr>
          <w:lang w:val="es-ES"/>
        </w:rPr>
        <w:t>Pueden</w:t>
      </w:r>
      <w:r w:rsidR="00D97A6B">
        <w:rPr>
          <w:lang w:val="es-ES"/>
        </w:rPr>
        <w:t xml:space="preserve"> recibir</w:t>
      </w:r>
      <w:r w:rsidR="00412DE8">
        <w:rPr>
          <w:lang w:val="es-ES"/>
        </w:rPr>
        <w:t>se</w:t>
      </w:r>
      <w:r w:rsidR="00D97A6B">
        <w:rPr>
          <w:lang w:val="es-ES"/>
        </w:rPr>
        <w:t xml:space="preserve"> notificaciones automáticas por mail vinculadas a los </w:t>
      </w:r>
      <w:proofErr w:type="spellStart"/>
      <w:r w:rsidR="00D97A6B">
        <w:rPr>
          <w:lang w:val="es-ES"/>
        </w:rPr>
        <w:t>SIGTrámites</w:t>
      </w:r>
      <w:proofErr w:type="spellEnd"/>
      <w:r w:rsidR="00D97A6B">
        <w:rPr>
          <w:lang w:val="es-ES"/>
        </w:rPr>
        <w:t xml:space="preserve"> de las firmas c</w:t>
      </w:r>
      <w:r w:rsidR="006E41FD">
        <w:rPr>
          <w:lang w:val="es-ES"/>
        </w:rPr>
        <w:t xml:space="preserve">onfigurando en </w:t>
      </w:r>
      <w:r w:rsidR="00D97A6B">
        <w:rPr>
          <w:lang w:val="es-ES"/>
        </w:rPr>
        <w:t>el “Perfil” -</w:t>
      </w:r>
      <w:r w:rsidR="006E41FD">
        <w:rPr>
          <w:lang w:val="es-ES"/>
        </w:rPr>
        <w:t xml:space="preserve"> barra superior</w:t>
      </w:r>
      <w:r w:rsidR="00D97A6B">
        <w:rPr>
          <w:lang w:val="es-ES"/>
        </w:rPr>
        <w:t>-</w:t>
      </w:r>
      <w:r w:rsidR="006E41FD">
        <w:rPr>
          <w:lang w:val="es-ES"/>
        </w:rPr>
        <w:t xml:space="preserve"> los correos de </w:t>
      </w:r>
      <w:r w:rsidR="00D97A6B">
        <w:rPr>
          <w:lang w:val="es-ES"/>
        </w:rPr>
        <w:t>contacto para r</w:t>
      </w:r>
      <w:r w:rsidR="006F4DB2">
        <w:rPr>
          <w:lang w:val="es-ES"/>
        </w:rPr>
        <w:t xml:space="preserve">ecepción de </w:t>
      </w:r>
      <w:proofErr w:type="spellStart"/>
      <w:r w:rsidR="006F4DB2">
        <w:rPr>
          <w:lang w:val="es-ES"/>
        </w:rPr>
        <w:t>E_mail</w:t>
      </w:r>
      <w:proofErr w:type="spellEnd"/>
      <w:r w:rsidR="006F4DB2">
        <w:rPr>
          <w:lang w:val="es-ES"/>
        </w:rPr>
        <w:t>.</w:t>
      </w:r>
    </w:p>
    <w:p w:rsidR="006F4DB2" w:rsidRPr="00D97A6B" w:rsidRDefault="006F4DB2" w:rsidP="006E41FD">
      <w:pPr>
        <w:pStyle w:val="Prrafodelista"/>
        <w:numPr>
          <w:ilvl w:val="0"/>
          <w:numId w:val="7"/>
        </w:numPr>
        <w:spacing w:after="80" w:line="240" w:lineRule="auto"/>
        <w:ind w:left="641" w:hanging="357"/>
        <w:contextualSpacing w:val="0"/>
        <w:jc w:val="both"/>
        <w:rPr>
          <w:lang w:val="es-ES"/>
        </w:rPr>
      </w:pPr>
      <w:r w:rsidRPr="006E41FD">
        <w:rPr>
          <w:lang w:val="es-ES"/>
        </w:rPr>
        <w:lastRenderedPageBreak/>
        <w:t xml:space="preserve">Mesa de ayuda: </w:t>
      </w:r>
      <w:hyperlink r:id="rId10" w:history="1">
        <w:r w:rsidRPr="006E41FD">
          <w:rPr>
            <w:rStyle w:val="Hipervnculo"/>
            <w:lang w:val="es-ES"/>
          </w:rPr>
          <w:t>ayuda.sigtramites@senasa.gob.ar</w:t>
        </w:r>
      </w:hyperlink>
      <w:r w:rsidR="006E41FD" w:rsidRPr="006E41FD">
        <w:rPr>
          <w:rStyle w:val="Hipervnculo"/>
          <w:lang w:val="es-ES"/>
        </w:rPr>
        <w:t xml:space="preserve"> </w:t>
      </w:r>
      <w:r w:rsidR="006E41FD">
        <w:t xml:space="preserve">  S</w:t>
      </w:r>
      <w:r w:rsidR="006E41FD" w:rsidRPr="006E41FD">
        <w:t xml:space="preserve">olo para </w:t>
      </w:r>
      <w:r w:rsidR="00D97A6B">
        <w:t>temas vinculado</w:t>
      </w:r>
      <w:r w:rsidR="006E41FD" w:rsidRPr="006E41FD">
        <w:t>s al funcionamiento de la plataforma</w:t>
      </w:r>
      <w:r w:rsidR="00D97A6B">
        <w:t>.</w:t>
      </w:r>
    </w:p>
    <w:p w:rsidR="006F4DB2" w:rsidRPr="00412DE8" w:rsidRDefault="00D97A6B" w:rsidP="0039367C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rStyle w:val="Hipervnculo"/>
          <w:lang w:val="es-ES"/>
        </w:rPr>
      </w:pPr>
      <w:r>
        <w:t xml:space="preserve">Consultas generales (no referidas a tramitaciones puntuales, ni solicitudes de análisis previos). Se reciben únicamente por mail a </w:t>
      </w:r>
      <w:hyperlink r:id="rId11" w:history="1">
        <w:r w:rsidRPr="00D97A6B">
          <w:rPr>
            <w:rStyle w:val="Hipervnculo"/>
            <w:sz w:val="22"/>
            <w:szCs w:val="22"/>
            <w:lang w:val="es-ES"/>
          </w:rPr>
          <w:t>dirabio@senasa.gob.ar</w:t>
        </w:r>
      </w:hyperlink>
      <w:r w:rsidRPr="00D97A6B">
        <w:rPr>
          <w:rStyle w:val="Hipervnculo"/>
          <w:sz w:val="22"/>
          <w:szCs w:val="22"/>
          <w:lang w:val="es-ES"/>
        </w:rPr>
        <w:t xml:space="preserve"> </w:t>
      </w:r>
    </w:p>
    <w:p w:rsidR="00412DE8" w:rsidRPr="00412DE8" w:rsidRDefault="00412DE8" w:rsidP="00412DE8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rStyle w:val="Hipervnculo"/>
          <w:color w:val="auto"/>
          <w:u w:val="none"/>
        </w:rPr>
      </w:pPr>
      <w:r w:rsidRPr="00412DE8">
        <w:t>Seguimiento de tareas: p</w:t>
      </w:r>
      <w:r>
        <w:t>uede</w:t>
      </w:r>
      <w:r w:rsidRPr="00412DE8">
        <w:t xml:space="preserve"> visualizarse en el </w:t>
      </w:r>
      <w:r w:rsidRPr="00412DE8">
        <w:rPr>
          <w:b/>
        </w:rPr>
        <w:t>mapa de tareas</w:t>
      </w:r>
      <w:r w:rsidRPr="00412DE8">
        <w:t xml:space="preserve"> específico de cada trámite.</w:t>
      </w:r>
    </w:p>
    <w:p w:rsidR="006F4DB2" w:rsidRDefault="006F4DB2" w:rsidP="00CD2E03">
      <w:pPr>
        <w:pStyle w:val="Prrafodelista"/>
        <w:ind w:left="284"/>
        <w:jc w:val="both"/>
        <w:rPr>
          <w:lang w:val="es-ES"/>
        </w:rPr>
      </w:pPr>
      <w:r>
        <w:rPr>
          <w:lang w:val="es-ES"/>
        </w:rPr>
        <w:t xml:space="preserve">A los efectos de ampliar esta información descargar el Manual de ayuda de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>.</w:t>
      </w:r>
    </w:p>
    <w:p w:rsidR="006C5578" w:rsidRDefault="006C5578" w:rsidP="00CD2E03">
      <w:pPr>
        <w:pStyle w:val="Prrafodelista"/>
        <w:ind w:left="284"/>
        <w:jc w:val="both"/>
        <w:rPr>
          <w:lang w:val="es-ES"/>
        </w:rPr>
      </w:pPr>
    </w:p>
    <w:p w:rsidR="006C5578" w:rsidRDefault="006C5578" w:rsidP="00CD2E03">
      <w:pPr>
        <w:pStyle w:val="Prrafodelista"/>
        <w:ind w:left="284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2D8C9A69" wp14:editId="060C8AFC">
            <wp:extent cx="3255818" cy="943017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2692" cy="9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CD2E03">
      <w:pPr>
        <w:pStyle w:val="Prrafodelista"/>
        <w:ind w:left="284"/>
        <w:jc w:val="center"/>
        <w:rPr>
          <w:lang w:val="es-ES"/>
        </w:rPr>
      </w:pPr>
    </w:p>
    <w:p w:rsidR="00937CAF" w:rsidRDefault="00937CAF" w:rsidP="00CD2E03">
      <w:pPr>
        <w:pStyle w:val="Prrafodelista"/>
        <w:ind w:left="284"/>
        <w:jc w:val="center"/>
        <w:rPr>
          <w:lang w:val="es-ES"/>
        </w:rPr>
      </w:pPr>
    </w:p>
    <w:p w:rsidR="006C5578" w:rsidRDefault="006C5578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2" w:name="_Toc177124426"/>
      <w:r>
        <w:rPr>
          <w:rFonts w:cstheme="minorHAnsi"/>
          <w:sz w:val="24"/>
          <w:szCs w:val="24"/>
          <w:lang w:val="es-ES"/>
        </w:rPr>
        <w:t>Menú izquierda - Datos básico</w:t>
      </w:r>
      <w:bookmarkEnd w:id="2"/>
    </w:p>
    <w:p w:rsidR="006C5578" w:rsidRDefault="00D136D0" w:rsidP="00D136D0">
      <w:pPr>
        <w:pStyle w:val="Prrafodelista"/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C9B0C" wp14:editId="7214E95B">
                <wp:simplePos x="0" y="0"/>
                <wp:positionH relativeFrom="column">
                  <wp:posOffset>5381221</wp:posOffset>
                </wp:positionH>
                <wp:positionV relativeFrom="paragraph">
                  <wp:posOffset>106045</wp:posOffset>
                </wp:positionV>
                <wp:extent cx="533400" cy="1475509"/>
                <wp:effectExtent l="0" t="0" r="19050" b="1079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 Elipse" o:spid="_x0000_s1026" style="position:absolute;margin-left:423.7pt;margin-top:8.35pt;width:42pt;height:1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7494BA2" wp14:editId="41E75E31">
            <wp:extent cx="5375564" cy="1517542"/>
            <wp:effectExtent l="0" t="0" r="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/>
                    <a:stretch/>
                  </pic:blipFill>
                  <pic:spPr bwMode="auto">
                    <a:xfrm>
                      <a:off x="0" y="0"/>
                      <a:ext cx="5376559" cy="151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CAF" w:rsidRDefault="00937CAF" w:rsidP="00D136D0">
      <w:pPr>
        <w:pStyle w:val="Prrafodelista"/>
        <w:ind w:left="284"/>
        <w:jc w:val="center"/>
        <w:rPr>
          <w:lang w:val="es-ES"/>
        </w:rPr>
      </w:pPr>
    </w:p>
    <w:p w:rsidR="00937CAF" w:rsidRDefault="00937CAF" w:rsidP="00D136D0">
      <w:pPr>
        <w:pStyle w:val="Prrafodelista"/>
        <w:ind w:left="284"/>
        <w:jc w:val="center"/>
        <w:rPr>
          <w:lang w:val="es-ES"/>
        </w:rPr>
      </w:pPr>
    </w:p>
    <w:p w:rsidR="006C5578" w:rsidRDefault="006C5578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3" w:name="_Toc177124427"/>
      <w:r>
        <w:rPr>
          <w:rFonts w:cstheme="minorHAnsi"/>
          <w:sz w:val="24"/>
          <w:szCs w:val="24"/>
          <w:lang w:val="es-ES"/>
        </w:rPr>
        <w:t>Menú derecha - Detalles</w:t>
      </w:r>
      <w:bookmarkEnd w:id="3"/>
    </w:p>
    <w:p w:rsidR="006C5578" w:rsidRDefault="00D136D0" w:rsidP="00D136D0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55D8F" wp14:editId="22B31609">
                <wp:simplePos x="0" y="0"/>
                <wp:positionH relativeFrom="column">
                  <wp:posOffset>470880</wp:posOffset>
                </wp:positionH>
                <wp:positionV relativeFrom="paragraph">
                  <wp:posOffset>61191</wp:posOffset>
                </wp:positionV>
                <wp:extent cx="1136073" cy="1475509"/>
                <wp:effectExtent l="0" t="0" r="26035" b="1079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9 Elipse" o:spid="_x0000_s1026" style="position:absolute;margin-left:37.1pt;margin-top:4.8pt;width:89.45pt;height:11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B611E00" wp14:editId="67C8D1D2">
            <wp:extent cx="5451764" cy="1539053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773" cy="153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D136D0">
      <w:pPr>
        <w:jc w:val="center"/>
        <w:rPr>
          <w:lang w:val="es-ES"/>
        </w:rPr>
      </w:pPr>
    </w:p>
    <w:p w:rsidR="00937CAF" w:rsidRPr="006C5578" w:rsidRDefault="00937CAF" w:rsidP="00D136D0">
      <w:pPr>
        <w:jc w:val="center"/>
        <w:rPr>
          <w:lang w:val="es-ES"/>
        </w:rPr>
      </w:pPr>
    </w:p>
    <w:p w:rsidR="004D717F" w:rsidRDefault="00436683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4" w:name="_Toc177124428"/>
      <w:r>
        <w:rPr>
          <w:rFonts w:cstheme="minorHAnsi"/>
          <w:sz w:val="24"/>
          <w:szCs w:val="24"/>
          <w:lang w:val="es-ES"/>
        </w:rPr>
        <w:t>Ingreso a SIGTrámites</w:t>
      </w:r>
      <w:bookmarkEnd w:id="4"/>
    </w:p>
    <w:p w:rsidR="00436683" w:rsidRPr="00DE6C7A" w:rsidRDefault="00436683" w:rsidP="00CD2E03">
      <w:pPr>
        <w:pStyle w:val="Prrafodelista"/>
        <w:numPr>
          <w:ilvl w:val="0"/>
          <w:numId w:val="13"/>
        </w:numPr>
        <w:spacing w:after="80" w:line="240" w:lineRule="auto"/>
        <w:contextualSpacing w:val="0"/>
        <w:jc w:val="both"/>
        <w:rPr>
          <w:lang w:val="es-ES"/>
        </w:rPr>
      </w:pPr>
      <w:r w:rsidRPr="00DE6C7A">
        <w:rPr>
          <w:lang w:val="es-ES"/>
        </w:rPr>
        <w:t xml:space="preserve">Para ingresar a la </w:t>
      </w:r>
      <w:r w:rsidR="00DE6C7A" w:rsidRPr="00DE6C7A">
        <w:rPr>
          <w:lang w:val="es-ES"/>
        </w:rPr>
        <w:t>plataforma</w:t>
      </w:r>
      <w:r w:rsidR="00412DE8">
        <w:rPr>
          <w:lang w:val="es-ES"/>
        </w:rPr>
        <w:t xml:space="preserve"> </w:t>
      </w:r>
      <w:proofErr w:type="spellStart"/>
      <w:r w:rsidR="00412DE8">
        <w:rPr>
          <w:lang w:val="es-ES"/>
        </w:rPr>
        <w:t>SIGTrámites</w:t>
      </w:r>
      <w:proofErr w:type="spellEnd"/>
      <w:r w:rsidR="00412DE8">
        <w:rPr>
          <w:lang w:val="es-ES"/>
        </w:rPr>
        <w:t xml:space="preserve"> del </w:t>
      </w:r>
      <w:proofErr w:type="spellStart"/>
      <w:r w:rsidR="00412DE8">
        <w:rPr>
          <w:lang w:val="es-ES"/>
        </w:rPr>
        <w:t>Senasa</w:t>
      </w:r>
      <w:proofErr w:type="spellEnd"/>
      <w:r w:rsidR="00412DE8">
        <w:rPr>
          <w:lang w:val="es-ES"/>
        </w:rPr>
        <w:t xml:space="preserve"> debe</w:t>
      </w:r>
      <w:r w:rsidRPr="00DE6C7A">
        <w:rPr>
          <w:lang w:val="es-ES"/>
        </w:rPr>
        <w:t xml:space="preserve"> </w:t>
      </w:r>
      <w:proofErr w:type="spellStart"/>
      <w:r w:rsidRPr="00DE6C7A">
        <w:rPr>
          <w:lang w:val="es-ES"/>
        </w:rPr>
        <w:t>loguearse</w:t>
      </w:r>
      <w:proofErr w:type="spellEnd"/>
      <w:r w:rsidRPr="00DE6C7A">
        <w:rPr>
          <w:lang w:val="es-ES"/>
        </w:rPr>
        <w:t xml:space="preserve"> por AFIP</w:t>
      </w:r>
      <w:r w:rsidR="00412DE8">
        <w:rPr>
          <w:lang w:val="es-ES"/>
        </w:rPr>
        <w:t>.</w:t>
      </w:r>
    </w:p>
    <w:p w:rsidR="004D717F" w:rsidRDefault="00436683" w:rsidP="00CD2E03">
      <w:pPr>
        <w:pStyle w:val="Prrafodelista"/>
        <w:numPr>
          <w:ilvl w:val="0"/>
          <w:numId w:val="13"/>
        </w:numPr>
        <w:spacing w:after="80" w:line="240" w:lineRule="auto"/>
        <w:contextualSpacing w:val="0"/>
        <w:jc w:val="both"/>
        <w:rPr>
          <w:lang w:val="es-ES"/>
        </w:rPr>
      </w:pPr>
      <w:r w:rsidRPr="00B31875">
        <w:rPr>
          <w:lang w:val="es-ES"/>
        </w:rPr>
        <w:lastRenderedPageBreak/>
        <w:t>Para gestionar los servicios, los de sus repre</w:t>
      </w:r>
      <w:r w:rsidR="00412DE8">
        <w:rPr>
          <w:lang w:val="es-ES"/>
        </w:rPr>
        <w:t>sentados o representantes debe</w:t>
      </w:r>
      <w:r w:rsidRPr="00B31875">
        <w:rPr>
          <w:lang w:val="es-ES"/>
        </w:rPr>
        <w:t xml:space="preserve"> ingresar al Administrador de Relaciones</w:t>
      </w:r>
      <w:r w:rsidR="00B31875">
        <w:rPr>
          <w:lang w:val="es-ES"/>
        </w:rPr>
        <w:t>.</w:t>
      </w:r>
    </w:p>
    <w:p w:rsidR="001C79FF" w:rsidRDefault="001C79FF" w:rsidP="001C79FF">
      <w:pPr>
        <w:pStyle w:val="Prrafodelista"/>
        <w:spacing w:after="80" w:line="240" w:lineRule="auto"/>
        <w:ind w:left="644"/>
        <w:contextualSpacing w:val="0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E264DBE" wp14:editId="3E812D71">
            <wp:extent cx="4280535" cy="141668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7A" w:rsidRPr="0039367C" w:rsidRDefault="00B31875" w:rsidP="0039367C">
      <w:pPr>
        <w:pStyle w:val="Prrafodelista"/>
        <w:numPr>
          <w:ilvl w:val="0"/>
          <w:numId w:val="16"/>
        </w:numPr>
        <w:spacing w:after="0" w:line="360" w:lineRule="auto"/>
        <w:ind w:left="426"/>
        <w:jc w:val="both"/>
        <w:rPr>
          <w:b/>
          <w:lang w:val="es-ES"/>
        </w:rPr>
      </w:pPr>
      <w:r w:rsidRPr="0039367C">
        <w:rPr>
          <w:b/>
          <w:lang w:val="es-ES"/>
        </w:rPr>
        <w:t>Servicio a adherir:</w:t>
      </w:r>
      <w:r w:rsidRPr="0039367C">
        <w:rPr>
          <w:lang w:val="es-ES"/>
        </w:rPr>
        <w:t xml:space="preserve"> </w:t>
      </w:r>
      <w:proofErr w:type="spellStart"/>
      <w:r w:rsidRPr="0039367C">
        <w:rPr>
          <w:lang w:val="es-ES"/>
        </w:rPr>
        <w:t>SIGTrámites</w:t>
      </w:r>
      <w:proofErr w:type="spellEnd"/>
      <w:r w:rsidR="00DE6C7A" w:rsidRPr="0039367C">
        <w:rPr>
          <w:b/>
          <w:lang w:val="es-ES"/>
        </w:rPr>
        <w:t xml:space="preserve"> </w:t>
      </w:r>
    </w:p>
    <w:p w:rsidR="00B31875" w:rsidRPr="00937CAF" w:rsidRDefault="00B31875" w:rsidP="0039367C">
      <w:pPr>
        <w:pStyle w:val="Prrafodelista"/>
        <w:numPr>
          <w:ilvl w:val="0"/>
          <w:numId w:val="16"/>
        </w:numPr>
        <w:spacing w:after="0" w:line="360" w:lineRule="auto"/>
        <w:ind w:left="426"/>
        <w:jc w:val="both"/>
        <w:rPr>
          <w:b/>
          <w:lang w:val="es-ES"/>
        </w:rPr>
      </w:pPr>
      <w:r w:rsidRPr="0039367C">
        <w:rPr>
          <w:b/>
          <w:lang w:val="es-ES"/>
        </w:rPr>
        <w:t xml:space="preserve">Nueva relación: </w:t>
      </w:r>
      <w:r w:rsidRPr="0039367C">
        <w:rPr>
          <w:lang w:val="es-ES"/>
        </w:rPr>
        <w:t>Delegar representación a las personas que autoriza a representarlo ante Senasa</w:t>
      </w:r>
      <w:r w:rsidR="00D97A6B" w:rsidRPr="0039367C">
        <w:rPr>
          <w:lang w:val="es-ES"/>
        </w:rPr>
        <w:t>.</w:t>
      </w:r>
    </w:p>
    <w:p w:rsidR="00937CAF" w:rsidRPr="00937CAF" w:rsidRDefault="00937CAF" w:rsidP="00937CAF">
      <w:pPr>
        <w:spacing w:after="0" w:line="360" w:lineRule="auto"/>
        <w:jc w:val="both"/>
        <w:rPr>
          <w:b/>
          <w:lang w:val="es-ES"/>
        </w:rPr>
      </w:pPr>
    </w:p>
    <w:p w:rsidR="00DE6C7A" w:rsidRDefault="00DE6C7A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5" w:name="_Toc177124429"/>
      <w:r>
        <w:rPr>
          <w:rFonts w:cstheme="minorHAnsi"/>
          <w:sz w:val="24"/>
          <w:szCs w:val="24"/>
          <w:lang w:val="es-ES"/>
        </w:rPr>
        <w:t>Pantalla inicial de SIGTrámites</w:t>
      </w:r>
      <w:bookmarkEnd w:id="5"/>
    </w:p>
    <w:p w:rsidR="00DE6C7A" w:rsidRDefault="001C79FF" w:rsidP="00CD2E03">
      <w:pPr>
        <w:jc w:val="center"/>
        <w:rPr>
          <w:lang w:val="es-ES"/>
        </w:rPr>
      </w:pPr>
      <w:r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92376" wp14:editId="659256C8">
                <wp:simplePos x="0" y="0"/>
                <wp:positionH relativeFrom="column">
                  <wp:posOffset>5129183</wp:posOffset>
                </wp:positionH>
                <wp:positionV relativeFrom="paragraph">
                  <wp:posOffset>1616</wp:posOffset>
                </wp:positionV>
                <wp:extent cx="778510" cy="643890"/>
                <wp:effectExtent l="0" t="0" r="21590" b="2286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643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4 Elipse" o:spid="_x0000_s1026" style="position:absolute;margin-left:403.85pt;margin-top:.15pt;width:61.3pt;height:5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" filled="f" strokecolor="#c0504d [3205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3A182CAB" wp14:editId="4C76792E">
            <wp:extent cx="5612130" cy="2601595"/>
            <wp:effectExtent l="0" t="0" r="7620" b="825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C0" w:rsidRPr="00B31875" w:rsidRDefault="004A48C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 w:rsidRPr="00B31875">
        <w:rPr>
          <w:b/>
          <w:lang w:val="es-ES"/>
        </w:rPr>
        <w:t>CUIT: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Inicialmente se m</w:t>
      </w:r>
      <w:r w:rsidR="007A4AF6">
        <w:rPr>
          <w:lang w:val="es-ES"/>
        </w:rPr>
        <w:t>uestra</w:t>
      </w:r>
      <w:r>
        <w:rPr>
          <w:lang w:val="es-ES"/>
        </w:rPr>
        <w:t xml:space="preserve"> el CUIT del usuario logueado, y debajo de este la lista de las firmas a las cuales está autorizado a representar.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Debe seleccionar la firma para la cual iniciará trámites en la </w:t>
      </w:r>
      <w:r w:rsidR="007A4AF6">
        <w:rPr>
          <w:lang w:val="es-ES"/>
        </w:rPr>
        <w:t>s</w:t>
      </w:r>
      <w:r>
        <w:rPr>
          <w:lang w:val="es-ES"/>
        </w:rPr>
        <w:t xml:space="preserve">esión de </w:t>
      </w:r>
      <w:proofErr w:type="spellStart"/>
      <w:r>
        <w:rPr>
          <w:lang w:val="es-ES"/>
        </w:rPr>
        <w:t>logueo</w:t>
      </w:r>
      <w:proofErr w:type="spellEnd"/>
      <w:r>
        <w:rPr>
          <w:lang w:val="es-ES"/>
        </w:rPr>
        <w:t>.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A partir de ese momento el CUIT mostrado será el de la firma.</w:t>
      </w:r>
    </w:p>
    <w:p w:rsidR="004A48C0" w:rsidRDefault="007A4AF6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Dependiendo del </w:t>
      </w:r>
      <w:r w:rsidR="00205CCD">
        <w:rPr>
          <w:lang w:val="es-ES"/>
        </w:rPr>
        <w:t>tipo de gestión solicitada, puede</w:t>
      </w:r>
      <w:r>
        <w:rPr>
          <w:lang w:val="es-ES"/>
        </w:rPr>
        <w:t xml:space="preserve"> haber una validación adicional por parte del Senasa vinculada a los registros de personas.</w:t>
      </w:r>
    </w:p>
    <w:p w:rsidR="00DE6C7A" w:rsidRDefault="00461DE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 w:rsidRPr="00461DE0">
        <w:rPr>
          <w:b/>
          <w:lang w:val="es-ES"/>
        </w:rPr>
        <w:t>Portal de trámites</w:t>
      </w:r>
      <w:r>
        <w:rPr>
          <w:b/>
          <w:lang w:val="es-ES"/>
        </w:rPr>
        <w:t>:</w:t>
      </w:r>
    </w:p>
    <w:p w:rsidR="00461DE0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Pasa a ver menú de dependencias de Senasa ante las cuales p</w:t>
      </w:r>
      <w:r w:rsidR="00205CCD">
        <w:rPr>
          <w:lang w:val="es-ES"/>
        </w:rPr>
        <w:t>uede</w:t>
      </w:r>
      <w:r>
        <w:rPr>
          <w:lang w:val="es-ES"/>
        </w:rPr>
        <w:t xml:space="preserve"> iniciar trámites.</w:t>
      </w:r>
    </w:p>
    <w:p w:rsidR="00DE6C7A" w:rsidRPr="00B31875" w:rsidRDefault="00461DE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>
        <w:rPr>
          <w:b/>
          <w:lang w:val="es-ES"/>
        </w:rPr>
        <w:t>Mis trámites:</w:t>
      </w:r>
    </w:p>
    <w:p w:rsidR="00461DE0" w:rsidRPr="00461DE0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Pasa a visualizar el </w:t>
      </w:r>
      <w:r w:rsidR="007A4AF6">
        <w:rPr>
          <w:lang w:val="es-ES"/>
        </w:rPr>
        <w:t xml:space="preserve">listado de </w:t>
      </w:r>
      <w:r>
        <w:rPr>
          <w:lang w:val="es-ES"/>
        </w:rPr>
        <w:t>t</w:t>
      </w:r>
      <w:r w:rsidR="00461DE0">
        <w:rPr>
          <w:lang w:val="es-ES"/>
        </w:rPr>
        <w:t>odos los trámites gestionados por la empresa a la cual</w:t>
      </w:r>
      <w:r>
        <w:rPr>
          <w:lang w:val="es-ES"/>
        </w:rPr>
        <w:t xml:space="preserve"> el usuario logueado representa.</w:t>
      </w:r>
    </w:p>
    <w:p w:rsidR="00DF1A85" w:rsidRPr="00B31875" w:rsidRDefault="00DF1A85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>
        <w:rPr>
          <w:b/>
          <w:lang w:val="es-ES"/>
        </w:rPr>
        <w:t>Bandeja de tareas:</w:t>
      </w:r>
    </w:p>
    <w:p w:rsidR="00DF1A85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Tarea: Todo aquella acción que debe llevar a cabo el usuario logueado.</w:t>
      </w:r>
    </w:p>
    <w:p w:rsidR="001C79FF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Pasa a visualizar </w:t>
      </w:r>
      <w:r w:rsidR="007A4AF6">
        <w:rPr>
          <w:lang w:val="es-ES"/>
        </w:rPr>
        <w:t>las tareas que la firma tiene pendientes de respuesta</w:t>
      </w:r>
      <w:r>
        <w:rPr>
          <w:lang w:val="es-ES"/>
        </w:rPr>
        <w:t>.</w:t>
      </w:r>
      <w:r w:rsidR="002C6B79">
        <w:rPr>
          <w:lang w:val="es-ES"/>
        </w:rPr>
        <w:t xml:space="preserve"> </w:t>
      </w:r>
      <w:r w:rsidR="001C79FF">
        <w:rPr>
          <w:lang w:val="es-ES"/>
        </w:rPr>
        <w:br w:type="page"/>
      </w:r>
    </w:p>
    <w:p w:rsidR="00957354" w:rsidRDefault="006F4DB2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6" w:name="_Toc177124430"/>
      <w:r>
        <w:rPr>
          <w:rFonts w:cstheme="minorHAnsi"/>
          <w:sz w:val="24"/>
          <w:szCs w:val="24"/>
          <w:lang w:val="es-ES"/>
        </w:rPr>
        <w:lastRenderedPageBreak/>
        <w:t>Portal de trámites</w:t>
      </w:r>
      <w:bookmarkEnd w:id="6"/>
    </w:p>
    <w:p w:rsidR="006F4DB2" w:rsidRDefault="001C79FF" w:rsidP="001C79FF">
      <w:pPr>
        <w:jc w:val="center"/>
        <w:rPr>
          <w:rFonts w:cstheme="minorHAnsi"/>
          <w:b/>
          <w:lang w:val="es-ES"/>
        </w:rPr>
      </w:pPr>
      <w:r>
        <w:rPr>
          <w:noProof/>
          <w:lang w:eastAsia="es-AR"/>
        </w:rPr>
        <w:drawing>
          <wp:inline distT="0" distB="0" distL="0" distR="0" wp14:anchorId="7813CA7A" wp14:editId="2A4B9253">
            <wp:extent cx="5563519" cy="3144981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223" cy="314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1C79FF">
      <w:pPr>
        <w:jc w:val="center"/>
        <w:rPr>
          <w:rFonts w:cstheme="minorHAnsi"/>
          <w:b/>
          <w:lang w:val="es-ES"/>
        </w:rPr>
      </w:pPr>
    </w:p>
    <w:p w:rsidR="00937CAF" w:rsidRDefault="00937CAF" w:rsidP="001C79FF">
      <w:pPr>
        <w:jc w:val="center"/>
        <w:rPr>
          <w:rFonts w:cstheme="minorHAnsi"/>
          <w:b/>
          <w:lang w:val="es-ES"/>
        </w:rPr>
      </w:pPr>
    </w:p>
    <w:p w:rsidR="002F741F" w:rsidRPr="001C79FF" w:rsidRDefault="00B323B4" w:rsidP="00B323B4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7" w:name="_Toc177124431"/>
      <w:r>
        <w:rPr>
          <w:rFonts w:cstheme="minorHAnsi"/>
          <w:sz w:val="24"/>
          <w:szCs w:val="24"/>
          <w:lang w:val="es-ES"/>
        </w:rPr>
        <w:t>SIG</w:t>
      </w:r>
      <w:r w:rsidR="006F4DB2" w:rsidRPr="00B323B4">
        <w:rPr>
          <w:rFonts w:cstheme="minorHAnsi"/>
          <w:sz w:val="24"/>
          <w:szCs w:val="24"/>
          <w:lang w:val="es-ES"/>
        </w:rPr>
        <w:t>Trámite</w:t>
      </w:r>
      <w:r w:rsidRPr="00B323B4">
        <w:rPr>
          <w:rFonts w:cstheme="minorHAnsi"/>
          <w:sz w:val="24"/>
          <w:szCs w:val="24"/>
          <w:lang w:val="es-ES"/>
        </w:rPr>
        <w:t xml:space="preserve"> </w:t>
      </w:r>
      <w:r w:rsidR="00044C15" w:rsidRPr="001C79FF">
        <w:rPr>
          <w:rFonts w:cstheme="minorHAnsi"/>
          <w:sz w:val="24"/>
          <w:szCs w:val="24"/>
          <w:lang w:val="es-ES"/>
        </w:rPr>
        <w:t>128 – Solicitud general de trámites DAyB</w:t>
      </w:r>
      <w:bookmarkEnd w:id="7"/>
    </w:p>
    <w:p w:rsidR="002C6B79" w:rsidRDefault="002C6B79" w:rsidP="002C6B79">
      <w:pPr>
        <w:jc w:val="both"/>
        <w:rPr>
          <w:noProof/>
          <w:lang w:eastAsia="es-AR"/>
        </w:rPr>
      </w:pPr>
      <w:r>
        <w:rPr>
          <w:lang w:val="es-ES"/>
        </w:rPr>
        <w:t xml:space="preserve">Una vez ingresado al portal de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, </w:t>
      </w:r>
      <w:r w:rsidR="00205CCD">
        <w:rPr>
          <w:lang w:val="es-ES"/>
        </w:rPr>
        <w:t xml:space="preserve">puede </w:t>
      </w:r>
      <w:r>
        <w:rPr>
          <w:lang w:val="es-ES"/>
        </w:rPr>
        <w:t xml:space="preserve"> filtrar</w:t>
      </w:r>
      <w:r w:rsidR="00205CCD">
        <w:rPr>
          <w:lang w:val="es-ES"/>
        </w:rPr>
        <w:t>se</w:t>
      </w:r>
      <w:r>
        <w:rPr>
          <w:lang w:val="es-ES"/>
        </w:rPr>
        <w:t xml:space="preserve"> el trámite 128 en el buscador y seleccionar el mismo cliqueando sobre la siguiente opción:</w:t>
      </w:r>
    </w:p>
    <w:p w:rsidR="002C6B79" w:rsidRPr="006C5578" w:rsidRDefault="00BD68C2" w:rsidP="002F741F">
      <w:pPr>
        <w:pStyle w:val="Estilo02"/>
        <w:numPr>
          <w:ilvl w:val="0"/>
          <w:numId w:val="0"/>
        </w:numPr>
        <w:ind w:left="567"/>
        <w:jc w:val="center"/>
        <w:rPr>
          <w:b/>
          <w:color w:val="365F91" w:themeColor="accent1" w:themeShade="BF"/>
          <w:lang w:val="es-ES"/>
        </w:rPr>
      </w:pPr>
      <w:r>
        <w:rPr>
          <w:noProof/>
          <w:lang w:eastAsia="es-AR"/>
        </w:rPr>
        <w:drawing>
          <wp:inline distT="0" distB="0" distL="0" distR="0" wp14:anchorId="01F1BDC6" wp14:editId="47C8BA3F">
            <wp:extent cx="3870960" cy="16687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79" w:rsidRDefault="00205CCD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>A continuación se accede</w:t>
      </w:r>
      <w:r w:rsidR="002C6B79">
        <w:rPr>
          <w:lang w:val="es-ES"/>
        </w:rPr>
        <w:t xml:space="preserve"> a una pantalla con la “Descripción” del trámite y </w:t>
      </w:r>
      <w:r w:rsidR="00565C22">
        <w:rPr>
          <w:lang w:val="es-ES"/>
        </w:rPr>
        <w:t>el</w:t>
      </w:r>
      <w:r w:rsidR="002C6B79">
        <w:rPr>
          <w:lang w:val="es-ES"/>
        </w:rPr>
        <w:t xml:space="preserve"> detalle de </w:t>
      </w:r>
      <w:r w:rsidR="00565C22">
        <w:rPr>
          <w:lang w:val="es-ES"/>
        </w:rPr>
        <w:t>las gestiones</w:t>
      </w:r>
      <w:r w:rsidR="002C6B79">
        <w:rPr>
          <w:lang w:val="es-ES"/>
        </w:rPr>
        <w:t xml:space="preserve"> de la DAyB qu</w:t>
      </w:r>
      <w:r w:rsidR="00565C22">
        <w:rPr>
          <w:lang w:val="es-ES"/>
        </w:rPr>
        <w:t>e se tramitan por otros canales.</w:t>
      </w:r>
    </w:p>
    <w:p w:rsidR="002C6B79" w:rsidRDefault="002C6B79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>Debajo de la descripción como se</w:t>
      </w:r>
      <w:r w:rsidR="00205CCD">
        <w:rPr>
          <w:lang w:val="es-ES"/>
        </w:rPr>
        <w:t xml:space="preserve"> muestra en la imagen, aparece</w:t>
      </w:r>
      <w:r>
        <w:rPr>
          <w:lang w:val="es-ES"/>
        </w:rPr>
        <w:t>n las áreas de tramitación de los distintos registros de la DAyB: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Fitosanitarios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Bioinsumos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Fertilizantes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Personas</w:t>
      </w:r>
    </w:p>
    <w:p w:rsidR="00044C15" w:rsidRDefault="00044C15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lastRenderedPageBreak/>
        <w:t>De acuerdo al tipo de solicitud que deseé gestionar</w:t>
      </w:r>
      <w:r w:rsidR="00205CCD">
        <w:rPr>
          <w:lang w:val="es-ES"/>
        </w:rPr>
        <w:t xml:space="preserve"> debe</w:t>
      </w:r>
      <w:r w:rsidR="002C6B79">
        <w:rPr>
          <w:lang w:val="es-ES"/>
        </w:rPr>
        <w:t xml:space="preserve"> seleccionar</w:t>
      </w:r>
      <w:r>
        <w:rPr>
          <w:lang w:val="es-ES"/>
        </w:rPr>
        <w:t xml:space="preserve"> el área</w:t>
      </w:r>
      <w:r w:rsidR="002C6B79">
        <w:rPr>
          <w:lang w:val="es-ES"/>
        </w:rPr>
        <w:t xml:space="preserve"> de tramitación correspondiente. En caso de dudas, consultar el ANEXO I donde figura el menú completo correspondiente a las gestiones</w:t>
      </w:r>
      <w:r w:rsidR="007922B0">
        <w:rPr>
          <w:lang w:val="es-ES"/>
        </w:rPr>
        <w:t xml:space="preserve"> de la DAyB, tipo de trámite y área de tramitación a la que corresponde</w:t>
      </w:r>
      <w:r w:rsidR="002C6B79">
        <w:rPr>
          <w:lang w:val="es-ES"/>
        </w:rPr>
        <w:t>.</w:t>
      </w:r>
    </w:p>
    <w:p w:rsidR="002C6B79" w:rsidRDefault="002C6B79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 xml:space="preserve">Si aun </w:t>
      </w:r>
      <w:r w:rsidR="00565C22">
        <w:rPr>
          <w:lang w:val="es-ES"/>
        </w:rPr>
        <w:t>así si</w:t>
      </w:r>
      <w:r>
        <w:rPr>
          <w:lang w:val="es-ES"/>
        </w:rPr>
        <w:t xml:space="preserve"> tiene dudas sobre una gestión en particular o en relación al área a la que corresponde el regist</w:t>
      </w:r>
      <w:r w:rsidR="00565C22">
        <w:rPr>
          <w:lang w:val="es-ES"/>
        </w:rPr>
        <w:t>ro de un producto de su interés</w:t>
      </w:r>
      <w:r>
        <w:rPr>
          <w:lang w:val="es-ES"/>
        </w:rPr>
        <w:t xml:space="preserve"> puede consultar al siguiente mail: </w:t>
      </w:r>
      <w:hyperlink r:id="rId18" w:history="1">
        <w:r w:rsidRPr="00565C22">
          <w:t>dirabio@senasa.gov.ar</w:t>
        </w:r>
      </w:hyperlink>
      <w:r w:rsidRPr="00565C22">
        <w:rPr>
          <w:lang w:val="es-ES"/>
        </w:rPr>
        <w:t xml:space="preserve"> </w:t>
      </w:r>
    </w:p>
    <w:p w:rsidR="002C6B79" w:rsidRPr="00044C15" w:rsidRDefault="002C6B79" w:rsidP="00CD2E03">
      <w:pPr>
        <w:jc w:val="both"/>
        <w:rPr>
          <w:lang w:val="es-ES"/>
        </w:rPr>
      </w:pPr>
    </w:p>
    <w:p w:rsidR="00044C15" w:rsidRPr="00044C15" w:rsidRDefault="008625AA" w:rsidP="00CD2E03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1999B" wp14:editId="29EEC5EC">
                <wp:simplePos x="0" y="0"/>
                <wp:positionH relativeFrom="column">
                  <wp:posOffset>1058545</wp:posOffset>
                </wp:positionH>
                <wp:positionV relativeFrom="paragraph">
                  <wp:posOffset>1498600</wp:posOffset>
                </wp:positionV>
                <wp:extent cx="4457700" cy="24574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DE8" w:rsidRPr="008625AA" w:rsidRDefault="00412DE8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Los siguientes trámites no se gestionan a través del presente SIGTrámite general DAyB 128, a continuación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se detalla el canal por donde deben ser gestionados: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admisión de documentación para registro de bioinsumos propios para la nutrición vegetal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93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Cesión de uso de un sustancia activa grado 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43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Cesión de productos fitosanitarios formulados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91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admisión para registro de producto fitosanitario formulado propio a base de sustancia activa equivalente. Línea agrícola SIGTRAMITE 83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Baja de cesión de uso de un sustancia activa grado 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44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Baja de Cesión de un Producto Fitosanitario Formulado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92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producto fitosanitario formulado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79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PA GT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80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 de certificado de origen de PA GT con PA GT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89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 de certificado de origen de PFF con  PFF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90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registro por reconocimiento de equivalencia de registro previo SIGTRAMITE 113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Designación de distribuidor para operar en comercio exterior de fertilizantes Mail (próximamente SIGTrámite específico)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Nombramiento de asesores técnicos y representantes legales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 (próximamente SIGTrámite específico)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ingreso de muestras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Mail (próximamente SIGTrámite específico)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importación de fitosanitarios y fertilizantes - CAI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412DE8" w:rsidRPr="008625AA" w:rsidRDefault="00412DE8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exportación de fitosanitarios y fertilizantes - CAE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412DE8" w:rsidRPr="008625AA" w:rsidRDefault="00412DE8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83.35pt;margin-top:118pt;width:351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" fillcolor="white [3201]" stroked="f" strokeweight=".5pt">
                <v:textbox>
                  <w:txbxContent>
                    <w:p w:rsidR="00412DE8" w:rsidRPr="008625AA" w:rsidRDefault="00412DE8" w:rsidP="008625AA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>Los siguientes trámites no se gestionan a través del presente SIGTrámite general DAyB 128, a continuación</w:t>
                      </w:r>
                      <w:r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 xml:space="preserve"> 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>se detalla el canal por donde deben ser gestionados: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admisión de documentación para registro de bioinsumos propios para la nutrición vegetal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Cesión de uso de un sustancia activa grado técnico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43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Cesión de productos fitosanitarios formulados (PFF)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91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admisión para registro de producto fitosanitario formulado propio a base de sustancia activa equivalente. Línea agrícola SIGTRAMITE 83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Baja de cesión de uso de un sustancia activa grado técnico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44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Baja de Cesión de un Producto Fitosanitario Formulado (PFF)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92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Catalogación de certificado de origen de producto fitosanitario formulado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79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Catalogación de certificado de origen de PA GT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80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Vinculación de certificado de origen de PA GT con PA GT registrado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89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Vinculación de certificado de origen de PFF con  PFF registrado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90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registro por reconocimiento de equivalencia de registro previo SIGTRAMITE 113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Designación de distribuidor para operar en comercio exterior de fertilizantes Mail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Nombramiento de asesores técnicos y representantes legales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ingreso de muestras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Mail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importación de fitosanitarios y fertilizantes - CAI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exportación de fitosanitarios y fertilizantes - CAE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</w:t>
                      </w:r>
                    </w:p>
                    <w:p w:rsidR="00412DE8" w:rsidRPr="008625AA" w:rsidRDefault="00412DE8" w:rsidP="008625AA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2B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635D6" wp14:editId="085C4BE8">
                <wp:simplePos x="0" y="0"/>
                <wp:positionH relativeFrom="column">
                  <wp:posOffset>1058545</wp:posOffset>
                </wp:positionH>
                <wp:positionV relativeFrom="paragraph">
                  <wp:posOffset>857250</wp:posOffset>
                </wp:positionV>
                <wp:extent cx="4457700" cy="4064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DE8" w:rsidRPr="008625AA" w:rsidRDefault="00412DE8" w:rsidP="007922B0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general para la gestión de todos los trámites de l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a DAyB referidos a: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Bioinsumos, Fitosani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tarios, Fertilizantes,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7" type="#_x0000_t202" style="position:absolute;left:0;text-align:left;margin-left:83.35pt;margin-top:67.5pt;width:351pt;height:3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" fillcolor="white [3201]" stroked="f" strokeweight=".5pt">
                <v:textbox>
                  <w:txbxContent>
                    <w:p w:rsidR="00412DE8" w:rsidRPr="008625AA" w:rsidRDefault="00412DE8" w:rsidP="007922B0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general para la gestión de todos los trámites de l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 xml:space="preserve">a DAyB referidos a: 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Bioinsumos, Fitosani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tarios, Fertilizantes, Personas.</w:t>
                      </w:r>
                    </w:p>
                  </w:txbxContent>
                </v:textbox>
              </v:shape>
            </w:pict>
          </mc:Fallback>
        </mc:AlternateContent>
      </w:r>
      <w:r w:rsidR="002F741F">
        <w:rPr>
          <w:noProof/>
          <w:lang w:eastAsia="es-AR"/>
        </w:rPr>
        <w:drawing>
          <wp:inline distT="0" distB="0" distL="0" distR="0" wp14:anchorId="50681CF0" wp14:editId="452B1647">
            <wp:extent cx="4607969" cy="732155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2009" cy="732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B2" w:rsidRDefault="00175F62" w:rsidP="00B4025C">
      <w:pPr>
        <w:rPr>
          <w:lang w:val="es-ES"/>
        </w:rPr>
      </w:pPr>
      <w:r>
        <w:rPr>
          <w:lang w:val="es-ES"/>
        </w:rPr>
        <w:br w:type="page"/>
      </w:r>
      <w:r w:rsidR="00FA7148">
        <w:rPr>
          <w:lang w:val="es-ES"/>
        </w:rPr>
        <w:lastRenderedPageBreak/>
        <w:t xml:space="preserve">Una vez seleccionada </w:t>
      </w:r>
      <w:r w:rsidR="00565C22">
        <w:rPr>
          <w:lang w:val="es-ES"/>
        </w:rPr>
        <w:t>el</w:t>
      </w:r>
      <w:r w:rsidR="00FA7148">
        <w:rPr>
          <w:lang w:val="es-ES"/>
        </w:rPr>
        <w:t xml:space="preserve"> área de tramitación se abrir</w:t>
      </w:r>
      <w:r w:rsidR="00205CCD">
        <w:rPr>
          <w:lang w:val="es-ES"/>
        </w:rPr>
        <w:t>á la siguiente pantalla y debe</w:t>
      </w:r>
      <w:r w:rsidR="00FA7148">
        <w:rPr>
          <w:lang w:val="es-ES"/>
        </w:rPr>
        <w:t xml:space="preserve"> cliquear en el botón “Crear trámite nuevo” para iniciar la solicitud:</w:t>
      </w:r>
    </w:p>
    <w:p w:rsidR="002F741F" w:rsidRDefault="00FA7148" w:rsidP="002F741F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4F41A" wp14:editId="04E57473">
                <wp:simplePos x="0" y="0"/>
                <wp:positionH relativeFrom="column">
                  <wp:posOffset>2708798</wp:posOffset>
                </wp:positionH>
                <wp:positionV relativeFrom="paragraph">
                  <wp:posOffset>1763432</wp:posOffset>
                </wp:positionV>
                <wp:extent cx="658906" cy="179294"/>
                <wp:effectExtent l="0" t="0" r="27305" b="1143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06" cy="1792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3 Elipse" o:spid="_x0000_s1026" style="position:absolute;margin-left:213.3pt;margin-top:138.85pt;width:51.9pt;height:1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" filled="f" strokecolor="#f79646 [3209]" strokeweight="2pt"/>
            </w:pict>
          </mc:Fallback>
        </mc:AlternateContent>
      </w:r>
      <w:r w:rsidR="002F741F">
        <w:rPr>
          <w:noProof/>
          <w:lang w:eastAsia="es-AR"/>
        </w:rPr>
        <w:drawing>
          <wp:inline distT="0" distB="0" distL="0" distR="0" wp14:anchorId="4A225D02" wp14:editId="2356F70F">
            <wp:extent cx="3231776" cy="2374283"/>
            <wp:effectExtent l="0" t="0" r="6985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3981" cy="23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78" w:rsidRDefault="00FA7148" w:rsidP="00FA7148">
      <w:pPr>
        <w:spacing w:before="0"/>
        <w:jc w:val="both"/>
        <w:rPr>
          <w:lang w:val="es-ES"/>
        </w:rPr>
      </w:pPr>
      <w:r>
        <w:rPr>
          <w:lang w:val="es-ES"/>
        </w:rPr>
        <w:t>Pantalla de inicio de trámite</w:t>
      </w:r>
      <w:r w:rsidR="006C5578">
        <w:rPr>
          <w:lang w:val="es-ES"/>
        </w:rPr>
        <w:t>:</w:t>
      </w:r>
      <w:r>
        <w:rPr>
          <w:lang w:val="es-ES"/>
        </w:rPr>
        <w:t xml:space="preserve"> En esta pantalla se accede a los menús laterales y a los formularios a completar:</w:t>
      </w:r>
    </w:p>
    <w:p w:rsidR="002F741F" w:rsidRDefault="002F741F" w:rsidP="00B323B4">
      <w:pPr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23F2A8D" wp14:editId="1C5020D1">
            <wp:extent cx="5612130" cy="15843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22" w:rsidRDefault="00565C22" w:rsidP="00B323B4">
      <w:pPr>
        <w:jc w:val="center"/>
        <w:rPr>
          <w:lang w:val="es-ES"/>
        </w:rPr>
      </w:pPr>
    </w:p>
    <w:p w:rsidR="000402DD" w:rsidRPr="00B323B4" w:rsidRDefault="000402DD" w:rsidP="00B323B4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8" w:name="_Toc177124432"/>
      <w:r w:rsidRPr="00B323B4">
        <w:rPr>
          <w:rFonts w:cstheme="minorHAnsi"/>
          <w:sz w:val="24"/>
          <w:szCs w:val="24"/>
          <w:lang w:val="es-ES"/>
        </w:rPr>
        <w:t>Formu</w:t>
      </w:r>
      <w:r w:rsidR="00266433" w:rsidRPr="00B323B4">
        <w:rPr>
          <w:rFonts w:cstheme="minorHAnsi"/>
          <w:sz w:val="24"/>
          <w:szCs w:val="24"/>
          <w:lang w:val="es-ES"/>
        </w:rPr>
        <w:t>lario general fitosanitario</w:t>
      </w:r>
      <w:bookmarkEnd w:id="8"/>
    </w:p>
    <w:p w:rsidR="000402DD" w:rsidRDefault="00FA7148" w:rsidP="00CD2E03">
      <w:pPr>
        <w:jc w:val="both"/>
        <w:rPr>
          <w:lang w:val="es-ES"/>
        </w:rPr>
      </w:pPr>
      <w:r>
        <w:rPr>
          <w:lang w:val="es-ES"/>
        </w:rPr>
        <w:t>Ingresar a</w:t>
      </w:r>
      <w:r w:rsidR="008B1025" w:rsidRPr="008B1025">
        <w:rPr>
          <w:lang w:val="es-ES"/>
        </w:rPr>
        <w:t xml:space="preserve"> formulario</w:t>
      </w:r>
      <w:r w:rsidR="00205CCD">
        <w:rPr>
          <w:lang w:val="es-ES"/>
        </w:rPr>
        <w:t>s: se accede a tra</w:t>
      </w:r>
      <w:r>
        <w:rPr>
          <w:lang w:val="es-ES"/>
        </w:rPr>
        <w:t>vés del botón “Completar”</w:t>
      </w:r>
    </w:p>
    <w:p w:rsidR="008B1025" w:rsidRDefault="008B1025" w:rsidP="008B1025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7B13D" wp14:editId="47275DA8">
                <wp:simplePos x="0" y="0"/>
                <wp:positionH relativeFrom="column">
                  <wp:posOffset>3978237</wp:posOffset>
                </wp:positionH>
                <wp:positionV relativeFrom="paragraph">
                  <wp:posOffset>287132</wp:posOffset>
                </wp:positionV>
                <wp:extent cx="249381" cy="124691"/>
                <wp:effectExtent l="0" t="0" r="17780" b="2794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12469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313.25pt;margin-top:22.6pt;width:19.6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" filled="f" strokecolor="#f79646 [3209]" strokeweight="1.5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C40D078" wp14:editId="6D8A6EA6">
            <wp:extent cx="3667767" cy="103542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6145" cy="103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22" w:rsidRPr="008B1025" w:rsidRDefault="00565C22" w:rsidP="008B1025">
      <w:pPr>
        <w:jc w:val="center"/>
        <w:rPr>
          <w:lang w:val="es-ES"/>
        </w:rPr>
      </w:pPr>
    </w:p>
    <w:p w:rsidR="000402DD" w:rsidRPr="000402DD" w:rsidRDefault="00761E85" w:rsidP="00CD2E03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t>Gestión</w:t>
      </w:r>
      <w:r w:rsidR="00584B85">
        <w:rPr>
          <w:b/>
          <w:lang w:val="es-ES"/>
        </w:rPr>
        <w:t>:</w:t>
      </w:r>
      <w:r w:rsidR="00FA7148">
        <w:rPr>
          <w:b/>
          <w:lang w:val="es-ES"/>
        </w:rPr>
        <w:t xml:space="preserve"> Completar formulario</w:t>
      </w:r>
    </w:p>
    <w:p w:rsidR="002F2A4B" w:rsidRDefault="003E29FD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Seleccionar la solicitud que desea realizar.</w:t>
      </w:r>
      <w:r w:rsidR="002F2A4B">
        <w:rPr>
          <w:lang w:val="es-ES"/>
        </w:rPr>
        <w:t xml:space="preserve"> Ver Anexo I</w:t>
      </w:r>
    </w:p>
    <w:p w:rsidR="008B1025" w:rsidRDefault="008B1025" w:rsidP="00CD2E03">
      <w:pPr>
        <w:spacing w:after="0" w:line="240" w:lineRule="auto"/>
        <w:ind w:left="284"/>
        <w:jc w:val="both"/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72C3B516" wp14:editId="590704A7">
            <wp:extent cx="5612130" cy="30410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FD" w:rsidRDefault="003E29FD" w:rsidP="00CD2E03">
      <w:pPr>
        <w:spacing w:after="0" w:line="240" w:lineRule="auto"/>
        <w:ind w:left="284"/>
        <w:jc w:val="both"/>
        <w:rPr>
          <w:lang w:val="es-ES"/>
        </w:rPr>
      </w:pPr>
    </w:p>
    <w:p w:rsidR="003E29FD" w:rsidRPr="000402DD" w:rsidRDefault="00584B85" w:rsidP="00CD2E03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lang w:val="es-ES"/>
        </w:rPr>
        <w:tab/>
      </w:r>
      <w:r w:rsidR="003E29FD">
        <w:rPr>
          <w:b/>
          <w:lang w:val="es-ES"/>
        </w:rPr>
        <w:t>Producto</w:t>
      </w:r>
      <w:r w:rsidR="00FA7148">
        <w:rPr>
          <w:b/>
          <w:lang w:val="es-ES"/>
        </w:rPr>
        <w:t xml:space="preserve"> y Denominación</w:t>
      </w:r>
      <w:r w:rsidR="003E29FD">
        <w:rPr>
          <w:b/>
          <w:lang w:val="es-ES"/>
        </w:rPr>
        <w:t>:</w:t>
      </w:r>
    </w:p>
    <w:p w:rsidR="00584B85" w:rsidRPr="00584B85" w:rsidRDefault="003E29FD" w:rsidP="00937CAF">
      <w:pPr>
        <w:spacing w:before="0" w:line="240" w:lineRule="auto"/>
        <w:ind w:left="284"/>
        <w:jc w:val="both"/>
        <w:rPr>
          <w:lang w:val="es-ES"/>
        </w:rPr>
      </w:pPr>
      <w:r>
        <w:rPr>
          <w:lang w:val="es-ES"/>
        </w:rPr>
        <w:t>Según el área de tra</w:t>
      </w:r>
      <w:r w:rsidR="001B7F29">
        <w:rPr>
          <w:lang w:val="es-ES"/>
        </w:rPr>
        <w:t>mitación se debe</w:t>
      </w:r>
      <w:r w:rsidR="00FA7148">
        <w:rPr>
          <w:lang w:val="es-ES"/>
        </w:rPr>
        <w:t>n</w:t>
      </w:r>
      <w:r w:rsidR="001B7F29">
        <w:rPr>
          <w:lang w:val="es-ES"/>
        </w:rPr>
        <w:t xml:space="preserve"> completar </w:t>
      </w:r>
      <w:r w:rsidR="00FA7148">
        <w:rPr>
          <w:lang w:val="es-ES"/>
        </w:rPr>
        <w:t>los</w:t>
      </w:r>
      <w:r w:rsidR="008B1025">
        <w:rPr>
          <w:lang w:val="es-ES"/>
        </w:rPr>
        <w:t xml:space="preserve"> campo</w:t>
      </w:r>
      <w:r w:rsidR="00FA7148">
        <w:rPr>
          <w:lang w:val="es-ES"/>
        </w:rPr>
        <w:t>s</w:t>
      </w:r>
      <w:r w:rsidR="008B1025">
        <w:rPr>
          <w:lang w:val="es-ES"/>
        </w:rPr>
        <w:t xml:space="preserve"> de texto libre en base a las pautas que se indican </w:t>
      </w:r>
      <w:r w:rsidR="002F2A4B">
        <w:rPr>
          <w:lang w:val="es-ES"/>
        </w:rPr>
        <w:t xml:space="preserve"> en el Anexo II.</w:t>
      </w:r>
      <w:r w:rsidR="00FA7148">
        <w:rPr>
          <w:lang w:val="es-ES"/>
        </w:rPr>
        <w:t xml:space="preserve"> Estas referencias son de utilidad para </w:t>
      </w:r>
      <w:r w:rsidR="00C410DC">
        <w:rPr>
          <w:lang w:val="es-ES"/>
        </w:rPr>
        <w:t>identificar en forma expeditiva el tipo de producto involucrado en la solicitud tramitada.</w:t>
      </w:r>
    </w:p>
    <w:p w:rsidR="008B1025" w:rsidRPr="00700321" w:rsidRDefault="008B1025" w:rsidP="008B102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t>¿Req</w:t>
      </w:r>
      <w:r w:rsidR="00C410DC">
        <w:rPr>
          <w:b/>
          <w:lang w:val="es-ES"/>
        </w:rPr>
        <w:t>uiere información confidencial?</w:t>
      </w:r>
    </w:p>
    <w:p w:rsidR="00700321" w:rsidRPr="00C410DC" w:rsidRDefault="00700321" w:rsidP="00700321">
      <w:pPr>
        <w:pStyle w:val="Prrafodelista"/>
        <w:spacing w:after="0" w:line="240" w:lineRule="auto"/>
        <w:ind w:left="426"/>
        <w:jc w:val="both"/>
        <w:rPr>
          <w:lang w:val="es-ES"/>
        </w:rPr>
      </w:pPr>
    </w:p>
    <w:p w:rsidR="00C410DC" w:rsidRPr="000402DD" w:rsidRDefault="00C410DC" w:rsidP="00C410DC">
      <w:pPr>
        <w:pStyle w:val="Prrafodelista"/>
        <w:spacing w:after="0" w:line="240" w:lineRule="auto"/>
        <w:ind w:left="426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390E7A78" wp14:editId="2E751D04">
            <wp:extent cx="3491753" cy="815307"/>
            <wp:effectExtent l="0" t="0" r="0" b="444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20208" r="17572"/>
                    <a:stretch/>
                  </pic:blipFill>
                  <pic:spPr bwMode="auto">
                    <a:xfrm>
                      <a:off x="0" y="0"/>
                      <a:ext cx="3491893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0DC" w:rsidRDefault="008B1025" w:rsidP="008B1025">
      <w:pPr>
        <w:ind w:left="284"/>
        <w:jc w:val="both"/>
        <w:rPr>
          <w:lang w:val="es-ES"/>
        </w:rPr>
      </w:pPr>
      <w:r>
        <w:rPr>
          <w:lang w:val="es-ES"/>
        </w:rPr>
        <w:t>En caso que el tipo de gestión solicitada requiera de presentación de info</w:t>
      </w:r>
      <w:r w:rsidR="00205CCD">
        <w:rPr>
          <w:lang w:val="es-ES"/>
        </w:rPr>
        <w:t>rmación confidencial (IC) debe</w:t>
      </w:r>
      <w:r>
        <w:rPr>
          <w:lang w:val="es-ES"/>
        </w:rPr>
        <w:t xml:space="preserve"> tildar la opción </w:t>
      </w:r>
      <w:r w:rsidRPr="008B1025">
        <w:rPr>
          <w:b/>
          <w:lang w:val="es-ES"/>
        </w:rPr>
        <w:t>SI</w:t>
      </w:r>
      <w:r>
        <w:rPr>
          <w:lang w:val="es-ES"/>
        </w:rPr>
        <w:t>. Esto, habilita la carga de este tipo de información en el segundo Formulario</w:t>
      </w:r>
      <w:r w:rsidR="00C410DC">
        <w:rPr>
          <w:lang w:val="es-ES"/>
        </w:rPr>
        <w:t xml:space="preserve"> (solo en el caso de Tramitaciones de Fitosanitarios, el resto no requiere de esta consulta)</w:t>
      </w:r>
      <w:r>
        <w:rPr>
          <w:lang w:val="es-ES"/>
        </w:rPr>
        <w:t xml:space="preserve">. </w:t>
      </w:r>
    </w:p>
    <w:p w:rsidR="008B1025" w:rsidRPr="008B1025" w:rsidRDefault="008B1025" w:rsidP="008B1025">
      <w:pPr>
        <w:ind w:left="284"/>
        <w:jc w:val="both"/>
        <w:rPr>
          <w:lang w:val="es-ES"/>
        </w:rPr>
      </w:pPr>
      <w:r>
        <w:rPr>
          <w:lang w:val="es-ES"/>
        </w:rPr>
        <w:t xml:space="preserve">En el caso de haber seleccionado </w:t>
      </w:r>
      <w:r w:rsidRPr="008B1025">
        <w:rPr>
          <w:b/>
          <w:lang w:val="es-ES"/>
        </w:rPr>
        <w:t>NO</w:t>
      </w:r>
      <w:r>
        <w:rPr>
          <w:lang w:val="es-ES"/>
        </w:rPr>
        <w:t xml:space="preserve"> y que el tipo de gestión requiera de IC, el trámite será rechazado durante el proceso de admisión </w:t>
      </w:r>
      <w:r w:rsidR="00C410DC">
        <w:rPr>
          <w:lang w:val="es-ES"/>
        </w:rPr>
        <w:t>documental dándose por desestimada la solicitud con lo cual</w:t>
      </w:r>
      <w:r>
        <w:rPr>
          <w:lang w:val="es-ES"/>
        </w:rPr>
        <w:t xml:space="preserve"> deberá iniciar una nueva presentación.</w:t>
      </w:r>
    </w:p>
    <w:p w:rsidR="008B1025" w:rsidRDefault="008B1025" w:rsidP="008B1025">
      <w:pPr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A57A7" wp14:editId="28118B78">
                <wp:simplePos x="0" y="0"/>
                <wp:positionH relativeFrom="column">
                  <wp:posOffset>4015030</wp:posOffset>
                </wp:positionH>
                <wp:positionV relativeFrom="paragraph">
                  <wp:posOffset>417643</wp:posOffset>
                </wp:positionV>
                <wp:extent cx="207818" cy="117764"/>
                <wp:effectExtent l="0" t="0" r="20955" b="1587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17764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316.15pt;margin-top:32.9pt;width:16.3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" filled="f" strokecolor="#f79646 [3209]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420405A" wp14:editId="24519AA8">
            <wp:extent cx="3350208" cy="945777"/>
            <wp:effectExtent l="0" t="0" r="3175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8725" cy="94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21" w:rsidRDefault="00700321" w:rsidP="008B1025">
      <w:pPr>
        <w:ind w:left="284"/>
        <w:jc w:val="center"/>
        <w:rPr>
          <w:lang w:val="es-ES"/>
        </w:rPr>
      </w:pPr>
    </w:p>
    <w:p w:rsidR="00937CAF" w:rsidRDefault="00937CAF" w:rsidP="008B1025">
      <w:pPr>
        <w:ind w:left="284"/>
        <w:jc w:val="center"/>
        <w:rPr>
          <w:lang w:val="es-ES"/>
        </w:rPr>
      </w:pPr>
    </w:p>
    <w:p w:rsidR="00937CAF" w:rsidRPr="00584B85" w:rsidRDefault="00937CAF" w:rsidP="008B1025">
      <w:pPr>
        <w:ind w:left="284"/>
        <w:jc w:val="center"/>
        <w:rPr>
          <w:lang w:val="es-ES"/>
        </w:rPr>
      </w:pPr>
    </w:p>
    <w:p w:rsidR="008B1025" w:rsidRPr="00700321" w:rsidRDefault="008B1025" w:rsidP="008B102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lastRenderedPageBreak/>
        <w:t>Presentación de información requerida:</w:t>
      </w:r>
    </w:p>
    <w:p w:rsidR="00700321" w:rsidRPr="00DC340E" w:rsidRDefault="00700321" w:rsidP="00700321">
      <w:pPr>
        <w:pStyle w:val="Prrafodelista"/>
        <w:spacing w:after="0" w:line="240" w:lineRule="auto"/>
        <w:ind w:left="426"/>
        <w:jc w:val="both"/>
        <w:rPr>
          <w:lang w:val="es-ES"/>
        </w:rPr>
      </w:pPr>
    </w:p>
    <w:p w:rsidR="00DC340E" w:rsidRPr="000402DD" w:rsidRDefault="00DC340E" w:rsidP="00DC340E">
      <w:pPr>
        <w:pStyle w:val="Prrafodelista"/>
        <w:spacing w:after="0" w:line="240" w:lineRule="auto"/>
        <w:ind w:left="426"/>
        <w:jc w:val="both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69A6F054" wp14:editId="445EA36D">
            <wp:extent cx="6345382" cy="3172691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46558" cy="31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BFB" w:rsidRDefault="00E87BFB" w:rsidP="008B1025">
      <w:pPr>
        <w:ind w:left="284"/>
        <w:jc w:val="both"/>
        <w:rPr>
          <w:lang w:val="es-ES"/>
        </w:rPr>
      </w:pPr>
      <w:r>
        <w:rPr>
          <w:lang w:val="es-ES"/>
        </w:rPr>
        <w:t>Por tratarse de un trámite general, se va a solicitar en todos los casos la siguiente información a modo de presentación de requisitos del trámite:</w:t>
      </w:r>
    </w:p>
    <w:p w:rsidR="008B1025" w:rsidRPr="00700321" w:rsidRDefault="00E87BFB" w:rsidP="00700321">
      <w:pPr>
        <w:pStyle w:val="Prrafodelista"/>
        <w:numPr>
          <w:ilvl w:val="0"/>
          <w:numId w:val="20"/>
        </w:numPr>
        <w:jc w:val="both"/>
        <w:rPr>
          <w:b/>
          <w:lang w:val="es-ES"/>
        </w:rPr>
      </w:pPr>
      <w:r w:rsidRPr="00700321">
        <w:rPr>
          <w:b/>
          <w:lang w:val="es-ES"/>
        </w:rPr>
        <w:t>Nombre del documento</w:t>
      </w:r>
    </w:p>
    <w:p w:rsidR="00E87BFB" w:rsidRDefault="00E87BFB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  <w:r w:rsidRPr="00E87BFB">
        <w:rPr>
          <w:lang w:val="es-ES"/>
        </w:rPr>
        <w:t xml:space="preserve">Se trata de un campo de texto libre </w:t>
      </w:r>
      <w:r>
        <w:rPr>
          <w:lang w:val="es-ES"/>
        </w:rPr>
        <w:t xml:space="preserve">que permite identificar la identidad del tipo de documento que se va a adjuntar. </w:t>
      </w:r>
    </w:p>
    <w:p w:rsidR="00700321" w:rsidRDefault="00700321" w:rsidP="00700321">
      <w:pPr>
        <w:pStyle w:val="Prrafodelista"/>
        <w:spacing w:before="80" w:after="0" w:line="240" w:lineRule="auto"/>
        <w:ind w:left="1361"/>
        <w:contextualSpacing w:val="0"/>
        <w:jc w:val="both"/>
        <w:rPr>
          <w:i/>
          <w:lang w:val="es-ES"/>
        </w:rPr>
      </w:pPr>
      <w:r w:rsidRPr="00DC340E">
        <w:rPr>
          <w:i/>
          <w:lang w:val="es-ES"/>
        </w:rPr>
        <w:t xml:space="preserve">Por cada requisito que establezca la normativa que regula </w:t>
      </w:r>
      <w:r w:rsidR="00305425">
        <w:rPr>
          <w:i/>
          <w:lang w:val="es-ES"/>
        </w:rPr>
        <w:t>la gestión solicitada, se debe</w:t>
      </w:r>
      <w:r w:rsidRPr="00DC340E">
        <w:rPr>
          <w:i/>
          <w:lang w:val="es-ES"/>
        </w:rPr>
        <w:t xml:space="preserve"> identificar un </w:t>
      </w:r>
      <w:r>
        <w:rPr>
          <w:i/>
          <w:lang w:val="es-ES"/>
        </w:rPr>
        <w:t>“</w:t>
      </w:r>
      <w:r w:rsidRPr="00DC340E">
        <w:rPr>
          <w:i/>
          <w:lang w:val="es-ES"/>
        </w:rPr>
        <w:t>Nombre de documento</w:t>
      </w:r>
      <w:r>
        <w:rPr>
          <w:i/>
          <w:lang w:val="es-ES"/>
        </w:rPr>
        <w:t>”</w:t>
      </w:r>
      <w:r w:rsidRPr="00DC340E">
        <w:rPr>
          <w:i/>
          <w:lang w:val="es-ES"/>
        </w:rPr>
        <w:t xml:space="preserve"> y el </w:t>
      </w:r>
      <w:r>
        <w:rPr>
          <w:i/>
          <w:lang w:val="es-ES"/>
        </w:rPr>
        <w:t xml:space="preserve">“Adjunto” </w:t>
      </w:r>
      <w:proofErr w:type="spellStart"/>
      <w:r>
        <w:rPr>
          <w:i/>
          <w:lang w:val="es-ES"/>
        </w:rPr>
        <w:t>respaldatorio</w:t>
      </w:r>
      <w:proofErr w:type="spellEnd"/>
      <w:r>
        <w:rPr>
          <w:i/>
          <w:lang w:val="es-ES"/>
        </w:rPr>
        <w:t>.</w:t>
      </w:r>
    </w:p>
    <w:p w:rsidR="00700321" w:rsidRPr="00E87BFB" w:rsidRDefault="00700321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</w:p>
    <w:p w:rsidR="00E87BFB" w:rsidRDefault="00E87BFB" w:rsidP="00700321">
      <w:pPr>
        <w:pStyle w:val="Prrafodelista"/>
        <w:numPr>
          <w:ilvl w:val="0"/>
          <w:numId w:val="20"/>
        </w:numPr>
        <w:jc w:val="both"/>
        <w:rPr>
          <w:b/>
          <w:lang w:val="es-ES"/>
        </w:rPr>
      </w:pPr>
      <w:r w:rsidRPr="00E87BFB">
        <w:rPr>
          <w:b/>
          <w:lang w:val="es-ES"/>
        </w:rPr>
        <w:t>Adjunto</w:t>
      </w:r>
    </w:p>
    <w:p w:rsidR="00E87BFB" w:rsidRDefault="00E87BFB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  <w:r w:rsidRPr="00E87BFB">
        <w:rPr>
          <w:lang w:val="es-ES"/>
        </w:rPr>
        <w:t xml:space="preserve">Corresponde a la documentación presentada e identificada con el </w:t>
      </w:r>
      <w:r>
        <w:rPr>
          <w:lang w:val="es-ES"/>
        </w:rPr>
        <w:t>“N</w:t>
      </w:r>
      <w:r w:rsidRPr="00E87BFB">
        <w:rPr>
          <w:lang w:val="es-ES"/>
        </w:rPr>
        <w:t>ombre del documento</w:t>
      </w:r>
      <w:r>
        <w:rPr>
          <w:lang w:val="es-ES"/>
        </w:rPr>
        <w:t>”</w:t>
      </w:r>
      <w:r w:rsidRPr="00E87BFB">
        <w:rPr>
          <w:lang w:val="es-ES"/>
        </w:rPr>
        <w:t xml:space="preserve"> que la precede.</w:t>
      </w:r>
      <w:r>
        <w:rPr>
          <w:lang w:val="es-ES"/>
        </w:rPr>
        <w:t xml:space="preserve"> Este adjunto es repetitivo, permitiendo fraccionar en caso de ser necesario un determinado archivo. Cada adjunto puede tener hasta 50 </w:t>
      </w:r>
      <w:r w:rsidR="00A71E5C">
        <w:rPr>
          <w:lang w:val="es-ES"/>
        </w:rPr>
        <w:t>Mb.</w:t>
      </w:r>
      <w:r>
        <w:rPr>
          <w:lang w:val="es-ES"/>
        </w:rPr>
        <w:t xml:space="preserve"> </w:t>
      </w:r>
    </w:p>
    <w:p w:rsidR="00DC340E" w:rsidRDefault="00DC340E" w:rsidP="00DC340E">
      <w:pPr>
        <w:pStyle w:val="Prrafodelista"/>
        <w:spacing w:after="0" w:line="240" w:lineRule="auto"/>
        <w:ind w:left="1136"/>
        <w:jc w:val="both"/>
        <w:rPr>
          <w:i/>
          <w:lang w:val="es-ES"/>
        </w:rPr>
      </w:pPr>
    </w:p>
    <w:p w:rsidR="00DC340E" w:rsidRPr="00DC340E" w:rsidRDefault="00DC340E" w:rsidP="00DC340E">
      <w:pPr>
        <w:ind w:left="284"/>
        <w:jc w:val="both"/>
        <w:rPr>
          <w:lang w:val="es-ES"/>
        </w:rPr>
      </w:pPr>
      <w:r>
        <w:rPr>
          <w:lang w:val="es-ES"/>
        </w:rPr>
        <w:t xml:space="preserve">Para el caso de Fitosanitarios, previo Identificar los documentos y acompañar con los adjuntos, se debe seleccionar una </w:t>
      </w:r>
      <w:r w:rsidRPr="00DC340E">
        <w:rPr>
          <w:b/>
          <w:lang w:val="es-ES"/>
        </w:rPr>
        <w:t>“Unidad de análisis”</w:t>
      </w:r>
      <w:r>
        <w:rPr>
          <w:lang w:val="es-ES"/>
        </w:rPr>
        <w:t xml:space="preserve"> </w:t>
      </w:r>
      <w:r w:rsidR="00205CCD">
        <w:rPr>
          <w:lang w:val="es-ES"/>
        </w:rPr>
        <w:t>lo cual permite</w:t>
      </w:r>
      <w:r>
        <w:rPr>
          <w:lang w:val="es-ES"/>
        </w:rPr>
        <w:t xml:space="preserve"> sistematizar el tipo de información a presentar. Si se trata de gestiones en donde no interv</w:t>
      </w:r>
      <w:r w:rsidR="00205CCD">
        <w:rPr>
          <w:lang w:val="es-ES"/>
        </w:rPr>
        <w:t>iene</w:t>
      </w:r>
      <w:r>
        <w:rPr>
          <w:lang w:val="es-ES"/>
        </w:rPr>
        <w:t xml:space="preserve"> una unidad de a</w:t>
      </w:r>
      <w:r w:rsidR="00205CCD">
        <w:rPr>
          <w:lang w:val="es-ES"/>
        </w:rPr>
        <w:t>nálisis en particular, se debe</w:t>
      </w:r>
      <w:r>
        <w:rPr>
          <w:lang w:val="es-ES"/>
        </w:rPr>
        <w:t xml:space="preserve"> seleccionar </w:t>
      </w:r>
      <w:r w:rsidRPr="00DC340E">
        <w:rPr>
          <w:b/>
          <w:i/>
          <w:lang w:val="es-ES"/>
        </w:rPr>
        <w:t>Otra información</w:t>
      </w:r>
      <w:r>
        <w:rPr>
          <w:lang w:val="es-ES"/>
        </w:rPr>
        <w:t>.</w:t>
      </w:r>
    </w:p>
    <w:p w:rsidR="001B7F29" w:rsidRDefault="00DC340E" w:rsidP="00E87BFB">
      <w:pPr>
        <w:jc w:val="center"/>
        <w:rPr>
          <w:b/>
          <w:lang w:val="es-ES"/>
        </w:rPr>
      </w:pPr>
      <w:r>
        <w:rPr>
          <w:noProof/>
          <w:lang w:eastAsia="es-AR"/>
        </w:rPr>
        <w:drawing>
          <wp:inline distT="0" distB="0" distL="0" distR="0" wp14:anchorId="7DB06F6D" wp14:editId="74AF98D6">
            <wp:extent cx="5612130" cy="1244600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4B" w:rsidRDefault="006E2D08" w:rsidP="006E2D08">
      <w:pPr>
        <w:ind w:left="284"/>
        <w:jc w:val="both"/>
        <w:rPr>
          <w:lang w:val="es-ES"/>
        </w:rPr>
      </w:pPr>
      <w:r>
        <w:rPr>
          <w:lang w:val="es-ES"/>
        </w:rPr>
        <w:t>C</w:t>
      </w:r>
      <w:r w:rsidRPr="006E2D08">
        <w:rPr>
          <w:lang w:val="es-ES"/>
        </w:rPr>
        <w:t>ompletadas las unidades</w:t>
      </w:r>
      <w:r>
        <w:rPr>
          <w:lang w:val="es-ES"/>
        </w:rPr>
        <w:t xml:space="preserve"> de análisis </w:t>
      </w:r>
      <w:r w:rsidR="00C410DC">
        <w:rPr>
          <w:lang w:val="es-ES"/>
        </w:rPr>
        <w:t>correspondientes</w:t>
      </w:r>
      <w:r>
        <w:rPr>
          <w:lang w:val="es-ES"/>
        </w:rPr>
        <w:t xml:space="preserve"> a la gestión solicitada </w:t>
      </w:r>
      <w:r w:rsidR="00C410DC">
        <w:rPr>
          <w:lang w:val="es-ES"/>
        </w:rPr>
        <w:t>y</w:t>
      </w:r>
      <w:r>
        <w:rPr>
          <w:lang w:val="es-ES"/>
        </w:rPr>
        <w:t xml:space="preserve"> su respectiva información</w:t>
      </w:r>
      <w:r w:rsidRPr="006E2D08">
        <w:rPr>
          <w:lang w:val="es-ES"/>
        </w:rPr>
        <w:t xml:space="preserve"> </w:t>
      </w:r>
      <w:r>
        <w:rPr>
          <w:lang w:val="es-ES"/>
        </w:rPr>
        <w:t>identificada y adjunta, el formulario está en condiciones de ser guardado.</w:t>
      </w:r>
    </w:p>
    <w:p w:rsidR="006E2D08" w:rsidRDefault="006E2D08" w:rsidP="006E2D08">
      <w:pPr>
        <w:ind w:left="284"/>
        <w:jc w:val="both"/>
        <w:rPr>
          <w:noProof/>
          <w:lang w:eastAsia="es-AR"/>
        </w:rPr>
      </w:pPr>
      <w:r>
        <w:rPr>
          <w:lang w:val="es-ES"/>
        </w:rPr>
        <w:lastRenderedPageBreak/>
        <w:t xml:space="preserve">Posteriormente, si </w:t>
      </w:r>
      <w:r w:rsidR="00700321">
        <w:rPr>
          <w:lang w:val="es-ES"/>
        </w:rPr>
        <w:t>la gestión</w:t>
      </w:r>
      <w:r>
        <w:rPr>
          <w:lang w:val="es-ES"/>
        </w:rPr>
        <w:t xml:space="preserve"> conta</w:t>
      </w:r>
      <w:r w:rsidR="00700321">
        <w:rPr>
          <w:lang w:val="es-ES"/>
        </w:rPr>
        <w:t>ba con información confidencial</w:t>
      </w:r>
      <w:r>
        <w:rPr>
          <w:lang w:val="es-ES"/>
        </w:rPr>
        <w:t xml:space="preserve"> se debe completar el formulario ad-hoc con la misma lógica descripta anteriormente</w:t>
      </w:r>
      <w:r w:rsidR="00700321">
        <w:rPr>
          <w:lang w:val="es-ES"/>
        </w:rPr>
        <w:t>,</w:t>
      </w:r>
      <w:r>
        <w:rPr>
          <w:lang w:val="es-ES"/>
        </w:rPr>
        <w:t xml:space="preserve"> pero sin la necesidad de identificar una unidad de análisis. Es decir: </w:t>
      </w:r>
      <w:r w:rsidR="00205CCD">
        <w:rPr>
          <w:lang w:val="es-ES"/>
        </w:rPr>
        <w:t>se debe</w:t>
      </w:r>
      <w:r w:rsidRPr="006E2D08">
        <w:rPr>
          <w:lang w:val="es-ES"/>
        </w:rPr>
        <w:t xml:space="preserve"> identificar un “Nombre de documento” y “Adjunto” </w:t>
      </w:r>
      <w:proofErr w:type="spellStart"/>
      <w:r w:rsidRPr="006E2D08">
        <w:rPr>
          <w:lang w:val="es-ES"/>
        </w:rPr>
        <w:t>respaldatorio</w:t>
      </w:r>
      <w:proofErr w:type="spellEnd"/>
      <w:r w:rsidRPr="006E2D08">
        <w:rPr>
          <w:lang w:val="es-ES"/>
        </w:rPr>
        <w:t xml:space="preserve"> correspondiente a la información confidencial.</w:t>
      </w:r>
      <w:r w:rsidRPr="006E2D08">
        <w:rPr>
          <w:noProof/>
          <w:lang w:eastAsia="es-AR"/>
        </w:rPr>
        <w:t xml:space="preserve"> </w:t>
      </w:r>
    </w:p>
    <w:p w:rsidR="00AA4C0E" w:rsidRDefault="00AA4C0E" w:rsidP="006E2D08">
      <w:pPr>
        <w:ind w:left="284"/>
        <w:jc w:val="both"/>
        <w:rPr>
          <w:lang w:val="es-ES"/>
        </w:rPr>
      </w:pPr>
      <w:r>
        <w:rPr>
          <w:noProof/>
          <w:lang w:eastAsia="es-AR"/>
        </w:rPr>
        <w:t>Una vez completos lo</w:t>
      </w:r>
      <w:r w:rsidR="00C410DC">
        <w:rPr>
          <w:noProof/>
          <w:lang w:eastAsia="es-AR"/>
        </w:rPr>
        <w:t xml:space="preserve">s formularios correspondientes </w:t>
      </w:r>
      <w:r>
        <w:rPr>
          <w:noProof/>
          <w:lang w:eastAsia="es-AR"/>
        </w:rPr>
        <w:t>se puede enviar la solicitud de gestión oprimiendo el botón verde “Enviar solicitud”</w:t>
      </w:r>
      <w:r w:rsidR="00700321">
        <w:rPr>
          <w:noProof/>
          <w:lang w:eastAsia="es-AR"/>
        </w:rPr>
        <w:t>.</w:t>
      </w:r>
    </w:p>
    <w:p w:rsidR="006E2D08" w:rsidRPr="006E2D08" w:rsidRDefault="00AA4C0E" w:rsidP="006E2D08">
      <w:pPr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74DD8" wp14:editId="54C213EF">
                <wp:simplePos x="0" y="0"/>
                <wp:positionH relativeFrom="column">
                  <wp:posOffset>2624743</wp:posOffset>
                </wp:positionH>
                <wp:positionV relativeFrom="paragraph">
                  <wp:posOffset>1346026</wp:posOffset>
                </wp:positionV>
                <wp:extent cx="1378527" cy="165966"/>
                <wp:effectExtent l="0" t="0" r="12700" b="2476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7" cy="165966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26" style="position:absolute;margin-left:206.65pt;margin-top:106pt;width:108.5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" filled="f" strokecolor="#f79646 [3209]" strokeweight="1pt"/>
            </w:pict>
          </mc:Fallback>
        </mc:AlternateContent>
      </w:r>
      <w:r w:rsidR="006E2D08">
        <w:rPr>
          <w:noProof/>
          <w:lang w:eastAsia="es-AR"/>
        </w:rPr>
        <w:drawing>
          <wp:inline distT="0" distB="0" distL="0" distR="0" wp14:anchorId="3483A811" wp14:editId="39D371C3">
            <wp:extent cx="5612130" cy="1625600"/>
            <wp:effectExtent l="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DC" w:rsidRDefault="00C410D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761E85" w:rsidRDefault="002F2A4B" w:rsidP="00937CAF">
      <w:pPr>
        <w:pStyle w:val="Ttulo1"/>
        <w:rPr>
          <w:b w:val="0"/>
          <w:lang w:val="es-ES"/>
        </w:rPr>
      </w:pPr>
      <w:bookmarkStart w:id="9" w:name="_Toc177124433"/>
      <w:r w:rsidRPr="00700321">
        <w:rPr>
          <w:b w:val="0"/>
          <w:lang w:val="es-ES"/>
        </w:rPr>
        <w:lastRenderedPageBreak/>
        <w:t>ANEXO I – Listado de gestiones por área de tramitación</w:t>
      </w:r>
      <w:bookmarkEnd w:id="9"/>
    </w:p>
    <w:p w:rsidR="00700321" w:rsidRPr="00700321" w:rsidRDefault="00700321" w:rsidP="00937CAF">
      <w:pPr>
        <w:spacing w:before="0" w:after="0" w:line="240" w:lineRule="auto"/>
        <w:rPr>
          <w:lang w:val="es-ES"/>
        </w:rPr>
      </w:pPr>
    </w:p>
    <w:tbl>
      <w:tblPr>
        <w:tblW w:w="10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097"/>
        <w:gridCol w:w="4006"/>
        <w:gridCol w:w="1417"/>
        <w:gridCol w:w="1487"/>
      </w:tblGrid>
      <w:tr w:rsidR="0013399E" w:rsidRPr="003E29FD" w:rsidTr="00F60676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AREA DE TRAMITACIÓN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TIPO DE TRAMITE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$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</w:tcPr>
          <w:p w:rsid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 xml:space="preserve">INDICAR QUE LLEVA  INFORMACIÓN CONFIDENCIAL </w:t>
            </w:r>
          </w:p>
          <w:p w:rsidR="0013399E" w:rsidRPr="003E29FD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b/>
                <w:bCs/>
                <w:sz w:val="12"/>
                <w:szCs w:val="16"/>
                <w:lang w:eastAsia="es-AR"/>
              </w:rPr>
              <w:t>EN EL FORMULARIO DE FITOSANITARIOS</w:t>
            </w:r>
          </w:p>
        </w:tc>
      </w:tr>
      <w:tr w:rsidR="0013399E" w:rsidRPr="00F60676" w:rsidTr="00F60676">
        <w:trPr>
          <w:trHeight w:val="51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productos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 de tipo de aplicación y dosis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solo exportación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principio activo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en base principio activo equivalente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Autorización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Autorización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 con aptitud fertilizante, estimulante, enmienda, sustratos, acondicionador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 nuevo propio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commodities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fertilizante o estimulante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enmienda o sustrato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exclusivo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acondicionador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solo exportación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 de tipo de aplicación y dosis de producto con aptitud fertilizante,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B4025C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B4025C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bookmarkStart w:id="10" w:name="_GoBack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REGISTRO DE FERTILIZANTES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bookmarkEnd w:id="10"/>
      <w:tr w:rsidR="0013399E" w:rsidRPr="00F60676" w:rsidTr="00B4025C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Actualización de vencimiento de feromonas, fitoreguladores, coadyuvantes y  línea jardín. Extensión de vida útil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 fitosanitario formulado. Extensión de vida útil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feromonas, fitoreguladores, coadyuvantes y 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productos fitosanitarios formulados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sustancia activa experimental para feromonas, fitoreguladores o coadyuvantes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equivalente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Solicitud de registro de origen adicional de sustancia activa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origen de producto fitosanitario formulado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coadyuvante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fitoreguladores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propio en base sustancia activa equivalente para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a base de sustancia activa grado técnico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Pase a definitivo de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fitoreguladores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, coadyuvantes y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fitoreguladores, coadyuvantes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 formulado solo exportación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productos solo exportación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fitoreguladores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y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coadyuvantes solo exportación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fitosanitarios formulados solo exportación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Trámites menores (cambio de marca, constancia y duplicado de certificado, ampliación de envase, actualización de marbete que no implica ensayo,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etc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sustancia activa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Declaración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13399E" w:rsidRPr="00F60676" w:rsidTr="00937CAF">
        <w:trPr>
          <w:trHeight w:val="35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firmas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937CAF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REGISTRO DE PERSONAS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establecimientos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700321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plantas biológicas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 de actualización del registro de firmas y establecimientos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empresas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Bajas de establecimientos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plantas biológicas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 de actualización del registro de plantas biológicas y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de firma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</w:tbl>
    <w:p w:rsidR="002F2A4B" w:rsidRDefault="002F2A4B" w:rsidP="006C5578">
      <w:pPr>
        <w:jc w:val="center"/>
        <w:rPr>
          <w:b/>
          <w:lang w:val="es-ES"/>
        </w:rPr>
      </w:pPr>
    </w:p>
    <w:p w:rsidR="002F2A4B" w:rsidRDefault="002F2A4B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2F2A4B" w:rsidRPr="00700321" w:rsidRDefault="002F2A4B" w:rsidP="00937CAF">
      <w:pPr>
        <w:pStyle w:val="Ttulo1"/>
        <w:rPr>
          <w:b w:val="0"/>
          <w:lang w:val="es-ES"/>
        </w:rPr>
      </w:pPr>
      <w:bookmarkStart w:id="11" w:name="_Toc177124434"/>
      <w:r w:rsidRPr="00700321">
        <w:rPr>
          <w:b w:val="0"/>
          <w:lang w:val="es-ES"/>
        </w:rPr>
        <w:lastRenderedPageBreak/>
        <w:t>ANEXO II – Reglas para completar Producto y Denominación</w:t>
      </w:r>
      <w:bookmarkEnd w:id="11"/>
    </w:p>
    <w:p w:rsidR="002F2A4B" w:rsidRDefault="002F2A4B" w:rsidP="00B323B4">
      <w:pPr>
        <w:pStyle w:val="Ttulo4"/>
        <w:rPr>
          <w:b/>
          <w:lang w:val="es-ES"/>
        </w:rPr>
      </w:pPr>
      <w:r w:rsidRPr="002F2A4B">
        <w:rPr>
          <w:lang w:val="es-ES"/>
        </w:rPr>
        <w:t>Área de tramitación:</w:t>
      </w:r>
      <w:r>
        <w:rPr>
          <w:b/>
          <w:lang w:val="es-ES"/>
        </w:rPr>
        <w:t xml:space="preserve"> </w:t>
      </w:r>
      <w:r w:rsidRPr="00F60676">
        <w:rPr>
          <w:lang w:val="es-ES"/>
        </w:rPr>
        <w:t>F</w:t>
      </w:r>
      <w:r w:rsidR="00496ABF" w:rsidRPr="00F60676">
        <w:rPr>
          <w:lang w:val="es-ES"/>
        </w:rPr>
        <w:t>ertilizantes</w:t>
      </w:r>
    </w:p>
    <w:tbl>
      <w:tblPr>
        <w:tblW w:w="10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5"/>
        <w:gridCol w:w="2477"/>
        <w:gridCol w:w="2551"/>
      </w:tblGrid>
      <w:tr w:rsidR="007360FB" w:rsidRPr="003E29FD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:rsidR="007360FB" w:rsidRPr="003E29FD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7360FB" w:rsidRPr="008B1025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s-AR"/>
              </w:rPr>
            </w:pPr>
            <w:r w:rsidRPr="008B1025">
              <w:rPr>
                <w:rFonts w:eastAsia="Times New Roman" w:cstheme="minorHAnsi"/>
                <w:b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vAlign w:val="center"/>
          </w:tcPr>
          <w:p w:rsidR="007360FB" w:rsidRPr="003E29FD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DENOMINACIÓN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Actualización de vencimiento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</w:t>
            </w:r>
            <w:proofErr w:type="spellEnd"/>
            <w:r w:rsidR="00305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Ampliación de uso de producto con aptitud fertilizante, estimulante, enmienda, sustratos, acondicionador,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305425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</w:t>
            </w:r>
            <w:r w:rsidR="00744C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Enumerar cultivos a incorporar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Registro de producto nuevo propio de </w:t>
            </w:r>
            <w:proofErr w:type="spellStart"/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commodities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Nombre del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commoditie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: urea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fertilizante, estimulante.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enmienda, sustrato.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exclusivo materia prima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acondicionador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referenciado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del producto madre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solo exportación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Inorganico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organico</w:t>
            </w:r>
            <w:proofErr w:type="spellEnd"/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Modificación de tipo de aplicación y dosis de producto con aptitud fertilizante,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Tipo de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modificacion-Ej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: cambio de dosis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</w:t>
            </w:r>
            <w:proofErr w:type="spellEnd"/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205CCD">
              <w:rPr>
                <w:rFonts w:ascii="Calibri" w:eastAsia="Times New Roman" w:hAnsi="Calibri" w:cs="Calibri"/>
                <w:bCs/>
                <w:sz w:val="16"/>
                <w:szCs w:val="16"/>
                <w:lang w:eastAsia="es-AR"/>
              </w:rPr>
              <w:t xml:space="preserve">Detallar el tipo de </w:t>
            </w:r>
            <w:r w:rsidR="00205CCD" w:rsidRPr="00205CCD">
              <w:rPr>
                <w:rFonts w:ascii="Calibri" w:eastAsia="Times New Roman" w:hAnsi="Calibri" w:cs="Calibri"/>
                <w:bCs/>
                <w:sz w:val="16"/>
                <w:szCs w:val="16"/>
                <w:lang w:eastAsia="es-AR"/>
              </w:rPr>
              <w:t>gestión</w:t>
            </w:r>
            <w:r w:rsidRPr="00205C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AR"/>
              </w:rPr>
              <w:t>:</w:t>
            </w:r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Cambio de marca comercial, </w:t>
            </w:r>
            <w:proofErr w:type="spellStart"/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Actualizacion</w:t>
            </w:r>
            <w:proofErr w:type="spellEnd"/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de grafica de marbete,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Ampliacion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envases, Constancias y Duplicados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</w:t>
            </w:r>
            <w:r w:rsidR="00995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995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7360FB" w:rsidRPr="007360FB" w:rsidTr="009954F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7360FB" w:rsidRPr="007360FB" w:rsidTr="009954F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9954FF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Ca</w:t>
            </w:r>
            <w:r w:rsidR="007360FB"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mbio de </w:t>
            </w: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razón</w:t>
            </w:r>
            <w:r w:rsidR="007360FB"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social en producto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F60676" w:rsidRDefault="00F60676" w:rsidP="00F60676">
      <w:pPr>
        <w:pStyle w:val="Ttulo4"/>
        <w:rPr>
          <w:b/>
          <w:lang w:val="es-ES"/>
        </w:rPr>
      </w:pPr>
      <w:r w:rsidRPr="002F2A4B">
        <w:rPr>
          <w:lang w:val="es-ES"/>
        </w:rPr>
        <w:t>Área de tramitación:</w:t>
      </w:r>
      <w:r>
        <w:rPr>
          <w:b/>
          <w:lang w:val="es-ES"/>
        </w:rPr>
        <w:t xml:space="preserve"> </w:t>
      </w:r>
      <w:r w:rsidRPr="00F60676">
        <w:rPr>
          <w:lang w:val="es-ES"/>
        </w:rPr>
        <w:t>BIOINSUMOS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552"/>
        <w:gridCol w:w="2551"/>
      </w:tblGrid>
      <w:tr w:rsidR="00AE7845" w:rsidRPr="00AE7845" w:rsidTr="00AE7845">
        <w:trPr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DENOMINACIÓN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Actualización de vencimiento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Ampliación de uso de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plagas a incorporar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Actualización de vencimiento de productos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Ampliación de uso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ultivos a incorporar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Modificación de tipo de aplicación y dosis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Tipo de modificaciones: cambio de dosis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referenciado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solo exportación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ipo de producto según capítulos del Anexo II de la Res. 1004/23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principio activo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eclarar activo 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en base principio activo equivalente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eclarar activo equivalente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Autorización de ensayos para uso experimental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eclarar tipo de producto según Res. 1004/23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referenciado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30542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Nro. de </w:t>
            </w:r>
            <w:r w:rsidR="00305425">
              <w:rPr>
                <w:rFonts w:eastAsia="Times New Roman" w:cstheme="minorHAnsi"/>
                <w:sz w:val="16"/>
                <w:szCs w:val="16"/>
                <w:lang w:eastAsia="es-AR"/>
              </w:rPr>
              <w:t>r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productos solo exportación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ipo de producto según capítulos del Anexo I de la Res. 1004/23</w:t>
            </w:r>
          </w:p>
        </w:tc>
      </w:tr>
      <w:tr w:rsidR="00AE7845" w:rsidRPr="00AE7845" w:rsidTr="00AE7845">
        <w:trPr>
          <w:trHeight w:val="8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Trámites menores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Detallar el tipo de gestión: Cambio de marca comercial, Actualización de grafica de marbete, Ampliación de envases, Constancias y Duplicados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nuevo propio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tipo de producto según capítulos del Anexo I de la Res. 1004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</w:tbl>
    <w:p w:rsidR="00B323B4" w:rsidRPr="00B323B4" w:rsidRDefault="002F2A4B" w:rsidP="00B323B4">
      <w:pPr>
        <w:pStyle w:val="Ttulo4"/>
        <w:rPr>
          <w:lang w:val="es-ES"/>
        </w:rPr>
      </w:pPr>
      <w:r w:rsidRPr="002F2A4B">
        <w:rPr>
          <w:lang w:val="es-ES"/>
        </w:rPr>
        <w:t>Área de tramitación:</w:t>
      </w:r>
      <w:r w:rsidRPr="00B323B4">
        <w:rPr>
          <w:lang w:val="es-ES"/>
        </w:rPr>
        <w:t xml:space="preserve"> </w:t>
      </w:r>
      <w:r w:rsidR="00744C32" w:rsidRPr="00B323B4">
        <w:rPr>
          <w:lang w:val="es-ES"/>
        </w:rPr>
        <w:t>Fitosanitarios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5"/>
        <w:gridCol w:w="2477"/>
        <w:gridCol w:w="2551"/>
      </w:tblGrid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:rsidR="00496ABF" w:rsidRPr="003E29FD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496ABF" w:rsidRPr="008B1025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s-AR"/>
              </w:rPr>
            </w:pPr>
            <w:r w:rsidRPr="008B1025">
              <w:rPr>
                <w:rFonts w:eastAsia="Times New Roman" w:cstheme="minorHAnsi"/>
                <w:b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vAlign w:val="center"/>
          </w:tcPr>
          <w:p w:rsidR="00496ABF" w:rsidRPr="003E29FD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Actualización de vencimiento de feromonas, fitoreguladores, coadyuvantes y  línea jardín. Extensión de vida útil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Vencimiento o Vida útil (según sea el caso)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 fitosanitario formulado. Extensión de vida útil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Vencimiento o Vida útil (según sea el caso)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feromonas, fitoreguladores, coadyuvantes y 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9954F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Enumerar c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ultivos/s o plaga/s (segú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corresponda)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productos fitosanitarios formulados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9954F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Enumerar c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ultivos/s o plaga/s (segú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corresponda)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experimental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sustancia activa experimental para feromonas, fitoreguladores o coadyuvantes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equivalente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PAGT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Solicitud de registro de origen adicional de sustancia activa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 formulado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PAGT - País origen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origen de producto fitosanitario formulado línea agrícola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 formulado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País origen – Nombre planta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coadyuvante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fitoreguladores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propio en base sustancia activa equivalente para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a base de sustancia activa grado técnico nueva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Pase a definitivo de fitoreguladores, coadyuvantes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línea agrícola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LJ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 referenciado para fitoreguladores, coadyuvantes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</w:t>
            </w:r>
            <w:r w:rsidR="00700321">
              <w:rPr>
                <w:rFonts w:eastAsia="Times New Roman" w:cstheme="minorHAnsi"/>
                <w:sz w:val="16"/>
                <w:szCs w:val="16"/>
                <w:lang w:eastAsia="es-AR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: </w:t>
            </w: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os fitosanitario formulado solo exportación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productos solo exportación fitoreguladores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coadyuvantes solo exportación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fitosanitarios formulados solo exportación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Trámites menores (cambio de marca, constancia y duplicado de certificado, ampliación de envase, actualización de marbete que no implica ensayo, </w:t>
            </w:r>
            <w:proofErr w:type="spellStart"/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etc</w:t>
            </w:r>
            <w:proofErr w:type="spellEnd"/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Especificar el cambio solicitado: cambio de marca, constancia y duplicado de certificado, ampliación de envase, actualización de marbete que no implica ensayo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Transferencia de producto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700321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Nro. </w:t>
            </w:r>
            <w:proofErr w:type="gramStart"/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de</w:t>
            </w:r>
            <w:proofErr w:type="gramEnd"/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inscripción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la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nueva firma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.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sustancia activa nueva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33165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Declaración de ensayos para uso experimental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Año ensayo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87E" w:rsidRPr="00525F24" w:rsidRDefault="00525F24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Nueva razón social.</w:t>
            </w:r>
          </w:p>
        </w:tc>
      </w:tr>
    </w:tbl>
    <w:p w:rsidR="002F2A4B" w:rsidRPr="006C5578" w:rsidRDefault="002F2A4B" w:rsidP="00C410DC">
      <w:pPr>
        <w:rPr>
          <w:b/>
          <w:lang w:val="es-ES"/>
        </w:rPr>
      </w:pPr>
    </w:p>
    <w:sectPr w:rsidR="002F2A4B" w:rsidRPr="006C5578" w:rsidSect="0039367C">
      <w:headerReference w:type="default" r:id="rId26"/>
      <w:footerReference w:type="default" r:id="rId27"/>
      <w:pgSz w:w="11906" w:h="16838"/>
      <w:pgMar w:top="284" w:right="849" w:bottom="1417" w:left="993" w:header="28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56" w:rsidRDefault="00FF0056" w:rsidP="00B85843">
      <w:pPr>
        <w:spacing w:after="0" w:line="240" w:lineRule="auto"/>
      </w:pPr>
      <w:r>
        <w:separator/>
      </w:r>
    </w:p>
  </w:endnote>
  <w:endnote w:type="continuationSeparator" w:id="0">
    <w:p w:rsidR="00FF0056" w:rsidRDefault="00FF0056" w:rsidP="00B8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E8" w:rsidRPr="00432E8A" w:rsidRDefault="00412DE8">
    <w:pPr>
      <w:pStyle w:val="Piedepgina"/>
      <w:rPr>
        <w:color w:val="808080" w:themeColor="background1" w:themeShade="80"/>
      </w:rPr>
    </w:pPr>
    <w:r>
      <w:ptab w:relativeTo="margin" w:alignment="center" w:leader="none"/>
    </w:r>
    <w:r>
      <w:ptab w:relativeTo="margin" w:alignment="right" w:leader="none"/>
    </w:r>
    <w:r w:rsidRPr="00432E8A">
      <w:rPr>
        <w:color w:val="808080" w:themeColor="background1" w:themeShade="80"/>
      </w:rPr>
      <w:fldChar w:fldCharType="begin"/>
    </w:r>
    <w:r w:rsidRPr="00432E8A">
      <w:rPr>
        <w:color w:val="808080" w:themeColor="background1" w:themeShade="80"/>
      </w:rPr>
      <w:instrText xml:space="preserve"> PAGE  \* Arabic  \* MERGEFORMAT </w:instrText>
    </w:r>
    <w:r w:rsidRPr="00432E8A">
      <w:rPr>
        <w:color w:val="808080" w:themeColor="background1" w:themeShade="80"/>
      </w:rPr>
      <w:fldChar w:fldCharType="separate"/>
    </w:r>
    <w:r w:rsidR="00B4025C">
      <w:rPr>
        <w:noProof/>
        <w:color w:val="808080" w:themeColor="background1" w:themeShade="80"/>
      </w:rPr>
      <w:t>2</w:t>
    </w:r>
    <w:r w:rsidRPr="00432E8A">
      <w:rPr>
        <w:color w:val="808080" w:themeColor="background1" w:themeShade="80"/>
      </w:rPr>
      <w:fldChar w:fldCharType="end"/>
    </w:r>
    <w:r w:rsidRPr="00432E8A">
      <w:rPr>
        <w:color w:val="808080" w:themeColor="background1" w:themeShade="80"/>
      </w:rPr>
      <w:t>/</w:t>
    </w:r>
    <w:r w:rsidRPr="00432E8A">
      <w:rPr>
        <w:color w:val="808080" w:themeColor="background1" w:themeShade="80"/>
      </w:rPr>
      <w:fldChar w:fldCharType="begin"/>
    </w:r>
    <w:r w:rsidRPr="00432E8A">
      <w:rPr>
        <w:color w:val="808080" w:themeColor="background1" w:themeShade="80"/>
      </w:rPr>
      <w:instrText xml:space="preserve"> NUMPAGES   \* MERGEFORMAT </w:instrText>
    </w:r>
    <w:r w:rsidRPr="00432E8A">
      <w:rPr>
        <w:color w:val="808080" w:themeColor="background1" w:themeShade="80"/>
      </w:rPr>
      <w:fldChar w:fldCharType="separate"/>
    </w:r>
    <w:r w:rsidR="00B4025C">
      <w:rPr>
        <w:noProof/>
        <w:color w:val="808080" w:themeColor="background1" w:themeShade="80"/>
      </w:rPr>
      <w:t>17</w:t>
    </w:r>
    <w:r w:rsidRPr="00432E8A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56" w:rsidRDefault="00FF0056" w:rsidP="00B85843">
      <w:pPr>
        <w:spacing w:after="0" w:line="240" w:lineRule="auto"/>
      </w:pPr>
      <w:r>
        <w:separator/>
      </w:r>
    </w:p>
  </w:footnote>
  <w:footnote w:type="continuationSeparator" w:id="0">
    <w:p w:rsidR="00FF0056" w:rsidRDefault="00FF0056" w:rsidP="00B8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2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40"/>
      <w:gridCol w:w="7623"/>
    </w:tblGrid>
    <w:tr w:rsidR="00412DE8" w:rsidTr="004D717F">
      <w:trPr>
        <w:trHeight w:val="288"/>
      </w:trPr>
      <w:tc>
        <w:tcPr>
          <w:tcW w:w="2840" w:type="dxa"/>
        </w:tcPr>
        <w:p w:rsidR="00412DE8" w:rsidRPr="00B85843" w:rsidRDefault="00412DE8" w:rsidP="00B85843">
          <w:pPr>
            <w:pStyle w:val="Encabezado"/>
            <w:jc w:val="right"/>
            <w:rPr>
              <w:rFonts w:asciiTheme="majorHAnsi" w:eastAsiaTheme="majorEastAsia" w:hAnsiTheme="majorHAnsi" w:cstheme="majorBidi"/>
            </w:rPr>
          </w:pPr>
          <w:r>
            <w:rPr>
              <w:noProof/>
              <w:lang w:eastAsia="es-AR"/>
            </w:rPr>
            <w:drawing>
              <wp:inline distT="0" distB="0" distL="0" distR="0" wp14:anchorId="37A3ABE7" wp14:editId="1D067D95">
                <wp:extent cx="1653871" cy="278742"/>
                <wp:effectExtent l="0" t="0" r="381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650" cy="279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3" w:type="dxa"/>
        </w:tcPr>
        <w:p w:rsidR="00412DE8" w:rsidRPr="004D717F" w:rsidRDefault="00412DE8" w:rsidP="00B85843">
          <w:pPr>
            <w:pStyle w:val="Encabezado"/>
            <w:rPr>
              <w:rFonts w:eastAsiaTheme="majorEastAsia" w:cstheme="minorHAnsi"/>
              <w:b/>
              <w:bCs/>
              <w:color w:val="4F81BD" w:themeColor="accent1"/>
              <w14:numForm w14:val="oldStyle"/>
            </w:rPr>
          </w:pPr>
          <w:r w:rsidRPr="004D717F">
            <w:rPr>
              <w:rFonts w:eastAsiaTheme="majorEastAsia" w:cstheme="minorHAnsi"/>
              <w:b/>
              <w:bCs/>
              <w:color w:val="0070C0"/>
              <w14:numForm w14:val="oldStyle"/>
            </w:rPr>
            <w:t>Manual de usuario para gestiones ante la Dirección de Agroquímicos y Biológicos</w:t>
          </w:r>
        </w:p>
      </w:tc>
    </w:tr>
  </w:tbl>
  <w:p w:rsidR="00412DE8" w:rsidRPr="00FA7148" w:rsidRDefault="00412DE8" w:rsidP="00FA714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F07"/>
    <w:multiLevelType w:val="hybridMultilevel"/>
    <w:tmpl w:val="1B0038A2"/>
    <w:lvl w:ilvl="0" w:tplc="744635A6">
      <w:start w:val="1"/>
      <w:numFmt w:val="bullet"/>
      <w:lvlText w:val="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1534B54"/>
    <w:multiLevelType w:val="hybridMultilevel"/>
    <w:tmpl w:val="70C4831C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1A40"/>
    <w:multiLevelType w:val="hybridMultilevel"/>
    <w:tmpl w:val="65AE22AA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F334A"/>
    <w:multiLevelType w:val="hybridMultilevel"/>
    <w:tmpl w:val="E162F6AE"/>
    <w:lvl w:ilvl="0" w:tplc="9C645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000A"/>
    <w:multiLevelType w:val="hybridMultilevel"/>
    <w:tmpl w:val="64CA00B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044FF"/>
    <w:multiLevelType w:val="hybridMultilevel"/>
    <w:tmpl w:val="6F1611A8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CA7644">
      <w:start w:val="1"/>
      <w:numFmt w:val="decimal"/>
      <w:pStyle w:val="Estilo02"/>
      <w:lvlText w:val="8.%2."/>
      <w:lvlJc w:val="left"/>
      <w:pPr>
        <w:ind w:left="1440" w:hanging="360"/>
      </w:pPr>
      <w:rPr>
        <w:rFonts w:cs="Times New Roman" w:hint="default"/>
        <w:b/>
        <w:color w:val="365F91" w:themeColor="accent1" w:themeShade="BF"/>
        <w:sz w:val="22"/>
        <w:szCs w:val="22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0B05"/>
    <w:multiLevelType w:val="hybridMultilevel"/>
    <w:tmpl w:val="D7BE567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771B3"/>
    <w:multiLevelType w:val="hybridMultilevel"/>
    <w:tmpl w:val="6BAC2470"/>
    <w:lvl w:ilvl="0" w:tplc="744635A6">
      <w:start w:val="1"/>
      <w:numFmt w:val="bullet"/>
      <w:lvlText w:val="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C6025A6"/>
    <w:multiLevelType w:val="hybridMultilevel"/>
    <w:tmpl w:val="4BFEDDE4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866356">
      <w:start w:val="1"/>
      <w:numFmt w:val="decimal"/>
      <w:lvlText w:val="6.%2."/>
      <w:lvlJc w:val="left"/>
      <w:pPr>
        <w:ind w:left="1440" w:hanging="360"/>
      </w:pPr>
      <w:rPr>
        <w:rFonts w:hint="default"/>
        <w:b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4630E"/>
    <w:multiLevelType w:val="hybridMultilevel"/>
    <w:tmpl w:val="F962B26E"/>
    <w:lvl w:ilvl="0" w:tplc="00B435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DB4439"/>
    <w:multiLevelType w:val="hybridMultilevel"/>
    <w:tmpl w:val="F962B26E"/>
    <w:lvl w:ilvl="0" w:tplc="00B435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0250CB"/>
    <w:multiLevelType w:val="hybridMultilevel"/>
    <w:tmpl w:val="228E2154"/>
    <w:lvl w:ilvl="0" w:tplc="E35CE3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5B2D1E"/>
    <w:multiLevelType w:val="hybridMultilevel"/>
    <w:tmpl w:val="1F58F1FC"/>
    <w:lvl w:ilvl="0" w:tplc="CECC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D2798"/>
    <w:multiLevelType w:val="hybridMultilevel"/>
    <w:tmpl w:val="5B0EB844"/>
    <w:lvl w:ilvl="0" w:tplc="9BE62FE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CD702F"/>
    <w:multiLevelType w:val="hybridMultilevel"/>
    <w:tmpl w:val="0DACCAA6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60DCB"/>
    <w:multiLevelType w:val="hybridMultilevel"/>
    <w:tmpl w:val="AEA45B88"/>
    <w:lvl w:ilvl="0" w:tplc="CECCEF7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0593769"/>
    <w:multiLevelType w:val="hybridMultilevel"/>
    <w:tmpl w:val="05B8D7DC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1A85B3E"/>
    <w:multiLevelType w:val="hybridMultilevel"/>
    <w:tmpl w:val="5A363520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54046EC0"/>
    <w:multiLevelType w:val="hybridMultilevel"/>
    <w:tmpl w:val="3330084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44FD7"/>
    <w:multiLevelType w:val="hybridMultilevel"/>
    <w:tmpl w:val="65944844"/>
    <w:lvl w:ilvl="0" w:tplc="CECCEF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4585D99"/>
    <w:multiLevelType w:val="hybridMultilevel"/>
    <w:tmpl w:val="04C09448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6C20681B"/>
    <w:multiLevelType w:val="hybridMultilevel"/>
    <w:tmpl w:val="21D4274A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6C52516B"/>
    <w:multiLevelType w:val="hybridMultilevel"/>
    <w:tmpl w:val="5FF252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47260"/>
    <w:multiLevelType w:val="hybridMultilevel"/>
    <w:tmpl w:val="248C5DD8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8"/>
  </w:num>
  <w:num w:numId="12">
    <w:abstractNumId w:val="7"/>
  </w:num>
  <w:num w:numId="13">
    <w:abstractNumId w:val="10"/>
  </w:num>
  <w:num w:numId="14">
    <w:abstractNumId w:val="23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0"/>
  </w:num>
  <w:num w:numId="20">
    <w:abstractNumId w:val="21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43"/>
    <w:rsid w:val="000402DD"/>
    <w:rsid w:val="00044C15"/>
    <w:rsid w:val="00112F95"/>
    <w:rsid w:val="0013399E"/>
    <w:rsid w:val="00175F62"/>
    <w:rsid w:val="001A0384"/>
    <w:rsid w:val="001B7F29"/>
    <w:rsid w:val="001C79FF"/>
    <w:rsid w:val="00205CCD"/>
    <w:rsid w:val="00215C95"/>
    <w:rsid w:val="00266433"/>
    <w:rsid w:val="002A3716"/>
    <w:rsid w:val="002C4122"/>
    <w:rsid w:val="002C6B79"/>
    <w:rsid w:val="002F2A4B"/>
    <w:rsid w:val="002F741F"/>
    <w:rsid w:val="00305425"/>
    <w:rsid w:val="003600F5"/>
    <w:rsid w:val="0039367C"/>
    <w:rsid w:val="003E29FD"/>
    <w:rsid w:val="00412DE8"/>
    <w:rsid w:val="00424C87"/>
    <w:rsid w:val="00432E8A"/>
    <w:rsid w:val="00433165"/>
    <w:rsid w:val="00436683"/>
    <w:rsid w:val="00461DE0"/>
    <w:rsid w:val="00484057"/>
    <w:rsid w:val="00496ABF"/>
    <w:rsid w:val="004A48C0"/>
    <w:rsid w:val="004D717F"/>
    <w:rsid w:val="004F5BB6"/>
    <w:rsid w:val="00517BF2"/>
    <w:rsid w:val="00525F24"/>
    <w:rsid w:val="00565C22"/>
    <w:rsid w:val="00584B85"/>
    <w:rsid w:val="0060766C"/>
    <w:rsid w:val="0062687E"/>
    <w:rsid w:val="0063337A"/>
    <w:rsid w:val="006B3420"/>
    <w:rsid w:val="006C5578"/>
    <w:rsid w:val="006E2D08"/>
    <w:rsid w:val="006E41FD"/>
    <w:rsid w:val="006E66BC"/>
    <w:rsid w:val="006F4DB2"/>
    <w:rsid w:val="00700321"/>
    <w:rsid w:val="007360FB"/>
    <w:rsid w:val="00744C32"/>
    <w:rsid w:val="00761E85"/>
    <w:rsid w:val="007922B0"/>
    <w:rsid w:val="007A4AF6"/>
    <w:rsid w:val="008625AA"/>
    <w:rsid w:val="008B1025"/>
    <w:rsid w:val="00937CAF"/>
    <w:rsid w:val="00957354"/>
    <w:rsid w:val="009954FF"/>
    <w:rsid w:val="009C14FE"/>
    <w:rsid w:val="00A71E5C"/>
    <w:rsid w:val="00AA4C0E"/>
    <w:rsid w:val="00AE7845"/>
    <w:rsid w:val="00B2777B"/>
    <w:rsid w:val="00B31875"/>
    <w:rsid w:val="00B323B4"/>
    <w:rsid w:val="00B37D59"/>
    <w:rsid w:val="00B4025C"/>
    <w:rsid w:val="00B53944"/>
    <w:rsid w:val="00B85843"/>
    <w:rsid w:val="00BB1469"/>
    <w:rsid w:val="00BD68C2"/>
    <w:rsid w:val="00C410DC"/>
    <w:rsid w:val="00CB20D5"/>
    <w:rsid w:val="00CD2E03"/>
    <w:rsid w:val="00D136D0"/>
    <w:rsid w:val="00D7240B"/>
    <w:rsid w:val="00D82573"/>
    <w:rsid w:val="00D97A6B"/>
    <w:rsid w:val="00DC340E"/>
    <w:rsid w:val="00DE0573"/>
    <w:rsid w:val="00DE6C7A"/>
    <w:rsid w:val="00DF1A85"/>
    <w:rsid w:val="00E50F66"/>
    <w:rsid w:val="00E87BFB"/>
    <w:rsid w:val="00F31E72"/>
    <w:rsid w:val="00F32795"/>
    <w:rsid w:val="00F60676"/>
    <w:rsid w:val="00FA7148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B4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323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23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23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23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3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3B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3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3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843"/>
  </w:style>
  <w:style w:type="paragraph" w:styleId="Piedepgina">
    <w:name w:val="footer"/>
    <w:basedOn w:val="Normal"/>
    <w:link w:val="Piedepgina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43"/>
  </w:style>
  <w:style w:type="paragraph" w:styleId="Textodeglobo">
    <w:name w:val="Balloon Text"/>
    <w:basedOn w:val="Normal"/>
    <w:link w:val="TextodegloboC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3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23B4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B323B4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rsid w:val="00432E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32E8A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23B4"/>
    <w:rPr>
      <w:b/>
      <w:bCs/>
    </w:rPr>
  </w:style>
  <w:style w:type="paragraph" w:customStyle="1" w:styleId="Estilo02">
    <w:name w:val="Estilo02"/>
    <w:basedOn w:val="Normal"/>
    <w:rsid w:val="006C5578"/>
    <w:pPr>
      <w:numPr>
        <w:ilvl w:val="1"/>
        <w:numId w:val="9"/>
      </w:numPr>
    </w:pPr>
  </w:style>
  <w:style w:type="character" w:styleId="nfasis">
    <w:name w:val="Emphasis"/>
    <w:uiPriority w:val="20"/>
    <w:qFormat/>
    <w:rsid w:val="00B323B4"/>
    <w:rPr>
      <w:caps/>
      <w:color w:val="243F60" w:themeColor="accent1" w:themeShade="7F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B323B4"/>
    <w:rPr>
      <w:caps/>
      <w:spacing w:val="15"/>
      <w:shd w:val="clear" w:color="auto" w:fill="DBE5F1" w:themeFill="accent1" w:themeFillTint="33"/>
    </w:rPr>
  </w:style>
  <w:style w:type="paragraph" w:styleId="TDC2">
    <w:name w:val="toc 2"/>
    <w:basedOn w:val="Normal"/>
    <w:next w:val="Normal"/>
    <w:autoRedefine/>
    <w:uiPriority w:val="39"/>
    <w:unhideWhenUsed/>
    <w:rsid w:val="00B323B4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B323B4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B323B4"/>
    <w:rPr>
      <w:caps/>
      <w:color w:val="365F91" w:themeColor="accent1" w:themeShade="BF"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323B4"/>
    <w:pPr>
      <w:spacing w:after="100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B323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23B4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5Car">
    <w:name w:val="Título 5 Car"/>
    <w:basedOn w:val="Fuentedeprrafopredeter"/>
    <w:link w:val="Ttulo5"/>
    <w:uiPriority w:val="9"/>
    <w:rsid w:val="00B323B4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3B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3B4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23B4"/>
    <w:rPr>
      <w:b/>
      <w:bCs/>
      <w:color w:val="365F9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23B4"/>
    <w:rPr>
      <w:caps/>
      <w:color w:val="595959" w:themeColor="text1" w:themeTint="A6"/>
      <w:spacing w:val="10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B323B4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23B4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B323B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323B4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3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3B4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B323B4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B323B4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B323B4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B323B4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B323B4"/>
    <w:rPr>
      <w:b/>
      <w:bCs/>
      <w:i/>
      <w:i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B4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323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23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23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23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3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3B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3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3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843"/>
  </w:style>
  <w:style w:type="paragraph" w:styleId="Piedepgina">
    <w:name w:val="footer"/>
    <w:basedOn w:val="Normal"/>
    <w:link w:val="Piedepgina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43"/>
  </w:style>
  <w:style w:type="paragraph" w:styleId="Textodeglobo">
    <w:name w:val="Balloon Text"/>
    <w:basedOn w:val="Normal"/>
    <w:link w:val="TextodegloboC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3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23B4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B323B4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rsid w:val="00432E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32E8A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23B4"/>
    <w:rPr>
      <w:b/>
      <w:bCs/>
    </w:rPr>
  </w:style>
  <w:style w:type="paragraph" w:customStyle="1" w:styleId="Estilo02">
    <w:name w:val="Estilo02"/>
    <w:basedOn w:val="Normal"/>
    <w:rsid w:val="006C5578"/>
    <w:pPr>
      <w:numPr>
        <w:ilvl w:val="1"/>
        <w:numId w:val="9"/>
      </w:numPr>
    </w:pPr>
  </w:style>
  <w:style w:type="character" w:styleId="nfasis">
    <w:name w:val="Emphasis"/>
    <w:uiPriority w:val="20"/>
    <w:qFormat/>
    <w:rsid w:val="00B323B4"/>
    <w:rPr>
      <w:caps/>
      <w:color w:val="243F60" w:themeColor="accent1" w:themeShade="7F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B323B4"/>
    <w:rPr>
      <w:caps/>
      <w:spacing w:val="15"/>
      <w:shd w:val="clear" w:color="auto" w:fill="DBE5F1" w:themeFill="accent1" w:themeFillTint="33"/>
    </w:rPr>
  </w:style>
  <w:style w:type="paragraph" w:styleId="TDC2">
    <w:name w:val="toc 2"/>
    <w:basedOn w:val="Normal"/>
    <w:next w:val="Normal"/>
    <w:autoRedefine/>
    <w:uiPriority w:val="39"/>
    <w:unhideWhenUsed/>
    <w:rsid w:val="00B323B4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B323B4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B323B4"/>
    <w:rPr>
      <w:caps/>
      <w:color w:val="365F91" w:themeColor="accent1" w:themeShade="BF"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323B4"/>
    <w:pPr>
      <w:spacing w:after="100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B323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23B4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5Car">
    <w:name w:val="Título 5 Car"/>
    <w:basedOn w:val="Fuentedeprrafopredeter"/>
    <w:link w:val="Ttulo5"/>
    <w:uiPriority w:val="9"/>
    <w:rsid w:val="00B323B4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3B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3B4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23B4"/>
    <w:rPr>
      <w:b/>
      <w:bCs/>
      <w:color w:val="365F9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23B4"/>
    <w:rPr>
      <w:caps/>
      <w:color w:val="595959" w:themeColor="text1" w:themeTint="A6"/>
      <w:spacing w:val="10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B323B4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23B4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B323B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323B4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3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3B4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B323B4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B323B4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B323B4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B323B4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B323B4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902">
          <w:marLeft w:val="0"/>
          <w:marRight w:val="0"/>
          <w:marTop w:val="0"/>
          <w:marBottom w:val="300"/>
          <w:divBdr>
            <w:top w:val="single" w:sz="12" w:space="15" w:color="0072BB"/>
            <w:left w:val="single" w:sz="12" w:space="15" w:color="0072BB"/>
            <w:bottom w:val="single" w:sz="12" w:space="15" w:color="0072BB"/>
            <w:right w:val="single" w:sz="12" w:space="15" w:color="0072BB"/>
          </w:divBdr>
          <w:divsChild>
            <w:div w:id="14277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dirabio@senasa.gov.a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abio@senasa.gob.ar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mailto:ayuda.sigtramites@senasa.gob.ar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E5B4-8599-4E1B-B6F0-267BC61D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4037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SIGTramites – Manual de ususario para gestiones ante la Direccion de Agroquímicos y Biológicos</vt:lpstr>
    </vt:vector>
  </TitlesOfParts>
  <Company>DELL</Company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SIGTramites – Manual de ususario para gestiones ante la Direccion de Agroquímicos y Biológicos</dc:title>
  <dc:creator>MFC</dc:creator>
  <cp:lastModifiedBy>Pablo Frangi</cp:lastModifiedBy>
  <cp:revision>2</cp:revision>
  <dcterms:created xsi:type="dcterms:W3CDTF">2024-09-13T15:57:00Z</dcterms:created>
  <dcterms:modified xsi:type="dcterms:W3CDTF">2024-09-13T15:57:00Z</dcterms:modified>
</cp:coreProperties>
</file>