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1EA10" w14:textId="768AD1BB" w:rsidR="00BF7C81" w:rsidRPr="008B4145" w:rsidRDefault="006876BA" w:rsidP="006876BA">
      <w:pPr>
        <w:spacing w:line="276" w:lineRule="auto"/>
        <w:jc w:val="both"/>
        <w:rPr>
          <w:b/>
          <w:bCs/>
          <w:sz w:val="28"/>
          <w:szCs w:val="28"/>
        </w:rPr>
      </w:pPr>
      <w:r w:rsidRPr="008B4145">
        <w:rPr>
          <w:b/>
          <w:bCs/>
          <w:sz w:val="28"/>
          <w:szCs w:val="28"/>
        </w:rPr>
        <w:t>Lobesia botrana: Inscripción en el SMI</w:t>
      </w:r>
      <w:r w:rsidRPr="008B4145">
        <w:rPr>
          <w:b/>
          <w:bCs/>
          <w:sz w:val="28"/>
          <w:szCs w:val="28"/>
        </w:rPr>
        <w:t xml:space="preserve"> y SMR</w:t>
      </w:r>
      <w:r w:rsidRPr="008B4145">
        <w:rPr>
          <w:b/>
          <w:bCs/>
          <w:sz w:val="28"/>
          <w:szCs w:val="28"/>
        </w:rPr>
        <w:t xml:space="preserve"> para productores de uva </w:t>
      </w:r>
      <w:r w:rsidRPr="008B4145">
        <w:rPr>
          <w:b/>
          <w:bCs/>
          <w:sz w:val="28"/>
          <w:szCs w:val="28"/>
        </w:rPr>
        <w:t xml:space="preserve">de mesa </w:t>
      </w:r>
      <w:r w:rsidRPr="008B4145">
        <w:rPr>
          <w:b/>
          <w:bCs/>
          <w:sz w:val="28"/>
          <w:szCs w:val="28"/>
        </w:rPr>
        <w:t>de San Juan y Mendoza</w:t>
      </w:r>
    </w:p>
    <w:p w14:paraId="0D705FBE" w14:textId="58FEA361" w:rsidR="006876BA" w:rsidRPr="00223A44" w:rsidRDefault="006876BA" w:rsidP="006876BA">
      <w:pPr>
        <w:spacing w:line="276" w:lineRule="auto"/>
        <w:jc w:val="both"/>
        <w:rPr>
          <w:i/>
          <w:iCs/>
        </w:rPr>
      </w:pPr>
      <w:r w:rsidRPr="00223A44">
        <w:rPr>
          <w:i/>
          <w:iCs/>
        </w:rPr>
        <w:t xml:space="preserve">Desde hoy hasta el 19 </w:t>
      </w:r>
      <w:r w:rsidRPr="00223A44">
        <w:rPr>
          <w:i/>
          <w:iCs/>
        </w:rPr>
        <w:t xml:space="preserve">de julio, </w:t>
      </w:r>
      <w:r w:rsidRPr="00223A44">
        <w:rPr>
          <w:i/>
          <w:iCs/>
        </w:rPr>
        <w:t xml:space="preserve">estará disponible </w:t>
      </w:r>
      <w:r w:rsidRPr="00223A44">
        <w:rPr>
          <w:i/>
          <w:iCs/>
        </w:rPr>
        <w:t xml:space="preserve">para aquellos que deseen comercializar </w:t>
      </w:r>
      <w:r w:rsidRPr="00223A44">
        <w:rPr>
          <w:i/>
          <w:iCs/>
        </w:rPr>
        <w:t xml:space="preserve">la fruta </w:t>
      </w:r>
      <w:r w:rsidRPr="00223A44">
        <w:rPr>
          <w:i/>
          <w:iCs/>
        </w:rPr>
        <w:t>a regiones no vitícolas del país</w:t>
      </w:r>
      <w:r w:rsidRPr="00223A44">
        <w:rPr>
          <w:i/>
          <w:iCs/>
        </w:rPr>
        <w:t xml:space="preserve"> y a Brasil</w:t>
      </w:r>
      <w:r w:rsidRPr="00223A44">
        <w:rPr>
          <w:i/>
          <w:iCs/>
        </w:rPr>
        <w:t>.</w:t>
      </w:r>
    </w:p>
    <w:p w14:paraId="2066C0F2" w14:textId="1F39E318" w:rsidR="00223A44" w:rsidRDefault="00223A44" w:rsidP="006876BA">
      <w:pPr>
        <w:spacing w:line="276" w:lineRule="auto"/>
        <w:jc w:val="both"/>
      </w:pPr>
      <w:r>
        <w:rPr>
          <w:b/>
          <w:bCs/>
        </w:rPr>
        <w:t>San Juan</w:t>
      </w:r>
      <w:r w:rsidR="002D66D5">
        <w:rPr>
          <w:b/>
          <w:bCs/>
        </w:rPr>
        <w:t xml:space="preserve"> y Mendoza</w:t>
      </w:r>
      <w:r>
        <w:rPr>
          <w:b/>
          <w:bCs/>
        </w:rPr>
        <w:t xml:space="preserve"> -</w:t>
      </w:r>
      <w:r>
        <w:t xml:space="preserve"> </w:t>
      </w:r>
      <w:r w:rsidRPr="00223A44">
        <w:t xml:space="preserve">Los productores de vid </w:t>
      </w:r>
      <w:r>
        <w:t>para</w:t>
      </w:r>
      <w:r w:rsidRPr="00223A44">
        <w:t xml:space="preserve"> consumo fresco</w:t>
      </w:r>
      <w:r>
        <w:t xml:space="preserve"> de </w:t>
      </w:r>
      <w:r w:rsidRPr="00223A44">
        <w:t>Mendoza y San Juan</w:t>
      </w:r>
      <w:r>
        <w:t>,</w:t>
      </w:r>
      <w:r w:rsidRPr="00223A44">
        <w:t xml:space="preserve"> que deseen comercializar su producción en las provincias que no integran las regiones de Patagonia, Cuyo y el Noroeste </w:t>
      </w:r>
      <w:r>
        <w:t>ya pueden</w:t>
      </w:r>
      <w:r w:rsidRPr="00223A44">
        <w:t xml:space="preserve"> inscribirse</w:t>
      </w:r>
      <w:r>
        <w:t xml:space="preserve">, hasta el 19 de julio, </w:t>
      </w:r>
      <w:r w:rsidRPr="00223A44">
        <w:t xml:space="preserve">en el </w:t>
      </w:r>
      <w:r w:rsidRPr="00223A44">
        <w:rPr>
          <w:b/>
          <w:bCs/>
        </w:rPr>
        <w:t>Sistema de Medidas Integradas (SMI)</w:t>
      </w:r>
      <w:r w:rsidRPr="00223A44">
        <w:t xml:space="preserve"> del </w:t>
      </w:r>
      <w:r w:rsidRPr="00223A44">
        <w:rPr>
          <w:b/>
          <w:bCs/>
        </w:rPr>
        <w:t>Servicio Nacional de Sanidad y Calidad Agroalimentaria (Senasa)</w:t>
      </w:r>
      <w:r w:rsidRPr="00223A44">
        <w:t>.</w:t>
      </w:r>
    </w:p>
    <w:p w14:paraId="7756404A" w14:textId="654F38DB" w:rsidR="00223A44" w:rsidRDefault="00223A44" w:rsidP="006876BA">
      <w:pPr>
        <w:spacing w:line="276" w:lineRule="auto"/>
        <w:jc w:val="both"/>
      </w:pPr>
      <w:r>
        <w:t xml:space="preserve">Asimismo, para aquellos </w:t>
      </w:r>
      <w:r w:rsidRPr="00223A44">
        <w:rPr>
          <w:b/>
          <w:bCs/>
        </w:rPr>
        <w:t xml:space="preserve">productores, empacadores y exportadores de uva en fresco </w:t>
      </w:r>
      <w:r w:rsidRPr="00223A44">
        <w:t>-</w:t>
      </w:r>
      <w:r>
        <w:rPr>
          <w:b/>
          <w:bCs/>
        </w:rPr>
        <w:t xml:space="preserve"> </w:t>
      </w:r>
      <w:r>
        <w:t>de las mencionadas provincias -</w:t>
      </w:r>
      <w:r w:rsidRPr="00223A44">
        <w:t xml:space="preserve"> que quieran </w:t>
      </w:r>
      <w:r>
        <w:t>exportar</w:t>
      </w:r>
      <w:r w:rsidRPr="00223A44">
        <w:t xml:space="preserve"> su </w:t>
      </w:r>
      <w:r w:rsidRPr="00223A44">
        <w:rPr>
          <w:b/>
          <w:bCs/>
        </w:rPr>
        <w:t>producción a Brasil</w:t>
      </w:r>
      <w:r>
        <w:t xml:space="preserve">, ya se encuentra disponible el registro para el </w:t>
      </w:r>
      <w:r w:rsidRPr="00223A44">
        <w:t xml:space="preserve">Sistema </w:t>
      </w:r>
      <w:r>
        <w:t xml:space="preserve">integrado de medidas </w:t>
      </w:r>
      <w:r w:rsidR="008B4145">
        <w:t>fito</w:t>
      </w:r>
      <w:r>
        <w:t xml:space="preserve">sanitarias para la </w:t>
      </w:r>
      <w:r w:rsidRPr="00223A44">
        <w:t>Mitigación de</w:t>
      </w:r>
      <w:r>
        <w:t>l</w:t>
      </w:r>
      <w:r w:rsidRPr="00223A44">
        <w:t xml:space="preserve"> Riesgo (SMR</w:t>
      </w:r>
      <w:r>
        <w:t xml:space="preserve">). </w:t>
      </w:r>
    </w:p>
    <w:p w14:paraId="6A8F7C67" w14:textId="77777777" w:rsidR="00A21EBB" w:rsidRDefault="00A21EBB" w:rsidP="006876BA">
      <w:pPr>
        <w:spacing w:line="276" w:lineRule="auto"/>
        <w:jc w:val="both"/>
      </w:pPr>
      <w:r>
        <w:t>El SMI es un</w:t>
      </w:r>
      <w:r w:rsidRPr="00A21EBB">
        <w:t xml:space="preserve"> sistema </w:t>
      </w:r>
      <w:r>
        <w:t xml:space="preserve">impulsado por el Programa Nacional de Prevención y Erradicación de Lobesia botrana (PNPyE Lb) del Senasa, que </w:t>
      </w:r>
      <w:r w:rsidRPr="00A21EBB">
        <w:t xml:space="preserve">permite la comercialización de uva fresca a provincias no vitícolas </w:t>
      </w:r>
      <w:r>
        <w:t xml:space="preserve">de Argentina </w:t>
      </w:r>
      <w:r w:rsidRPr="00A21EBB">
        <w:t>sin tratamiento cuarentenario (bromurado)</w:t>
      </w:r>
      <w:r>
        <w:t>,</w:t>
      </w:r>
      <w:r w:rsidRPr="00A21EBB">
        <w:t xml:space="preserve"> garantizando la sanidad de los cultivos</w:t>
      </w:r>
      <w:r>
        <w:t>.</w:t>
      </w:r>
    </w:p>
    <w:p w14:paraId="4461345D" w14:textId="2ABE5823" w:rsidR="002D258D" w:rsidRDefault="002D258D" w:rsidP="006876BA">
      <w:pPr>
        <w:spacing w:line="276" w:lineRule="auto"/>
        <w:jc w:val="both"/>
      </w:pPr>
      <w:r>
        <w:t>Como requisitos, quienes</w:t>
      </w:r>
      <w:r w:rsidRPr="002D258D">
        <w:t xml:space="preserve"> </w:t>
      </w:r>
      <w:r w:rsidR="00F44E30">
        <w:t>deseen</w:t>
      </w:r>
      <w:r w:rsidRPr="002D258D">
        <w:t xml:space="preserve"> comercializar su fruta bajo </w:t>
      </w:r>
      <w:r>
        <w:t>este sistema</w:t>
      </w:r>
      <w:r w:rsidRPr="002D258D">
        <w:t xml:space="preserve"> </w:t>
      </w:r>
      <w:r>
        <w:t>deberán</w:t>
      </w:r>
      <w:r w:rsidRPr="002D258D">
        <w:t xml:space="preserve"> implementa</w:t>
      </w:r>
      <w:r>
        <w:t>r en sus fincas medidas fitosanitarias de control, como</w:t>
      </w:r>
      <w:r w:rsidRPr="002D258D">
        <w:t xml:space="preserve"> la Técnica de Confusión Sexual (TCS) y </w:t>
      </w:r>
      <w:r>
        <w:t>aplicar</w:t>
      </w:r>
      <w:r w:rsidRPr="002D258D">
        <w:t xml:space="preserve"> </w:t>
      </w:r>
      <w:r>
        <w:t xml:space="preserve">para el primer y segundo vuelo de la plaga </w:t>
      </w:r>
      <w:r w:rsidRPr="002D258D">
        <w:t>productos</w:t>
      </w:r>
      <w:r>
        <w:t xml:space="preserve"> </w:t>
      </w:r>
      <w:r w:rsidRPr="002D258D">
        <w:t>autorizados y registrados por el Senasa</w:t>
      </w:r>
      <w:r>
        <w:t>.</w:t>
      </w:r>
    </w:p>
    <w:p w14:paraId="338F40D5" w14:textId="77CB9B96" w:rsidR="002D258D" w:rsidRDefault="002D258D" w:rsidP="006876BA">
      <w:pPr>
        <w:spacing w:line="276" w:lineRule="auto"/>
        <w:jc w:val="both"/>
      </w:pPr>
      <w:r w:rsidRPr="002D258D">
        <w:rPr>
          <w:b/>
          <w:bCs/>
          <w:color w:val="0070C0"/>
        </w:rPr>
        <w:t>Formulario de inscripción al SMI</w:t>
      </w:r>
      <w:r>
        <w:rPr>
          <w:b/>
          <w:bCs/>
        </w:rPr>
        <w:t xml:space="preserve"> </w:t>
      </w:r>
      <w:r>
        <w:t xml:space="preserve">y </w:t>
      </w:r>
      <w:r w:rsidRPr="002D258D">
        <w:rPr>
          <w:b/>
          <w:bCs/>
          <w:color w:val="0070C0"/>
        </w:rPr>
        <w:t>Declaración jurada</w:t>
      </w:r>
      <w:r w:rsidRPr="002D258D">
        <w:t>.</w:t>
      </w:r>
    </w:p>
    <w:p w14:paraId="20D10C53" w14:textId="472F6945" w:rsidR="002D258D" w:rsidRDefault="002D258D" w:rsidP="006876BA">
      <w:pPr>
        <w:spacing w:line="276" w:lineRule="auto"/>
        <w:jc w:val="both"/>
      </w:pPr>
      <w:r>
        <w:t>Por su parte, el SMR e</w:t>
      </w:r>
      <w:r w:rsidRPr="002D258D">
        <w:t>s una oportunidad para que, quienes cumplan con los requisitos establecidos, puedan </w:t>
      </w:r>
      <w:r w:rsidRPr="002D258D">
        <w:rPr>
          <w:b/>
          <w:bCs/>
        </w:rPr>
        <w:t>optar por la no aplicación de bromuro de metilo previo a la exportación de la uva.</w:t>
      </w:r>
      <w:r w:rsidRPr="002D258D">
        <w:t xml:space="preserve">  Para poder registrarse, los establecimientos productivos deberán encontrarse previamente inscriptos en el SMI y completar las </w:t>
      </w:r>
      <w:r w:rsidRPr="008B4145">
        <w:rPr>
          <w:b/>
          <w:bCs/>
          <w:color w:val="0070C0"/>
        </w:rPr>
        <w:t>planillas de inscripción</w:t>
      </w:r>
      <w:r w:rsidRPr="008B4145">
        <w:rPr>
          <w:color w:val="0070C0"/>
        </w:rPr>
        <w:t xml:space="preserve"> </w:t>
      </w:r>
      <w:r w:rsidRPr="002D258D">
        <w:t>para uva de mesa a Brasil.</w:t>
      </w:r>
    </w:p>
    <w:p w14:paraId="3BD43DCF" w14:textId="72AB90CE" w:rsidR="008B4145" w:rsidRDefault="008B4145" w:rsidP="006876BA">
      <w:pPr>
        <w:spacing w:line="276" w:lineRule="auto"/>
        <w:jc w:val="both"/>
      </w:pPr>
      <w:r>
        <w:t>Es importante</w:t>
      </w:r>
      <w:r w:rsidRPr="008B4145">
        <w:t xml:space="preserve"> recordar que, para exporta</w:t>
      </w:r>
      <w:r w:rsidR="00F44E30">
        <w:t>r a Brasil</w:t>
      </w:r>
      <w:r w:rsidRPr="008B4145">
        <w:t xml:space="preserve">, también se debe </w:t>
      </w:r>
      <w:r>
        <w:t>cumplir con</w:t>
      </w:r>
      <w:r w:rsidRPr="008B4145">
        <w:t xml:space="preserve"> lo establecido en la Resolución Mercosur/GMC/Resolución N° 22/19 para el país de destino, apartado ll.19. B. categoría de productos 3, la cual involucra otras plagas</w:t>
      </w:r>
      <w:r>
        <w:t xml:space="preserve"> </w:t>
      </w:r>
      <w:r w:rsidRPr="008B4145">
        <w:t>(</w:t>
      </w:r>
      <w:r w:rsidRPr="008B4145">
        <w:rPr>
          <w:i/>
          <w:iCs/>
        </w:rPr>
        <w:t>Brevipalpus chilensis, Brevipalpus lewisi, Cenopalpus pulcher y Drepanothrips reuteri</w:t>
      </w:r>
      <w:r w:rsidRPr="008B4145">
        <w:t>)</w:t>
      </w:r>
      <w:r>
        <w:t>.</w:t>
      </w:r>
    </w:p>
    <w:p w14:paraId="04EF1059" w14:textId="293D2447" w:rsidR="008B4145" w:rsidRDefault="008B4145" w:rsidP="006876BA">
      <w:pPr>
        <w:spacing w:line="276" w:lineRule="auto"/>
        <w:jc w:val="both"/>
      </w:pPr>
      <w:r w:rsidRPr="008B4145">
        <w:t>La</w:t>
      </w:r>
      <w:r>
        <w:t>s</w:t>
      </w:r>
      <w:r w:rsidRPr="008B4145">
        <w:t xml:space="preserve"> inscripci</w:t>
      </w:r>
      <w:r>
        <w:t xml:space="preserve">ones para </w:t>
      </w:r>
      <w:r w:rsidRPr="008B4145">
        <w:t>el SMI</w:t>
      </w:r>
      <w:r>
        <w:t xml:space="preserve"> y SMR</w:t>
      </w:r>
      <w:r w:rsidRPr="008B4145">
        <w:t xml:space="preserve"> se </w:t>
      </w:r>
      <w:r w:rsidR="00F44E30">
        <w:t xml:space="preserve">podrán realizar </w:t>
      </w:r>
      <w:r w:rsidRPr="008B4145">
        <w:t xml:space="preserve">de </w:t>
      </w:r>
      <w:r>
        <w:t>forma</w:t>
      </w:r>
      <w:r w:rsidRPr="008B4145">
        <w:t xml:space="preserve"> remota</w:t>
      </w:r>
      <w:r>
        <w:t xml:space="preserve"> y presencial </w:t>
      </w:r>
      <w:r w:rsidRPr="008B4145">
        <w:t>en ambas provincias. Para ello, los productores</w:t>
      </w:r>
      <w:r w:rsidR="00F44E30">
        <w:t>, empacadores y/o exportadores</w:t>
      </w:r>
      <w:r w:rsidRPr="008B4145">
        <w:t xml:space="preserve"> deberán enviar la documentación necesaria por correo electrónico</w:t>
      </w:r>
      <w:r w:rsidR="00696BD6">
        <w:t xml:space="preserve"> - </w:t>
      </w:r>
      <w:r w:rsidRPr="008B4145">
        <w:t xml:space="preserve">de acuerdo a la </w:t>
      </w:r>
      <w:r w:rsidR="00696BD6">
        <w:t>provincia</w:t>
      </w:r>
      <w:r w:rsidRPr="008B4145">
        <w:t xml:space="preserve"> donde se encuentre el establecimiento </w:t>
      </w:r>
      <w:r w:rsidR="00696BD6">
        <w:t>-</w:t>
      </w:r>
      <w:r>
        <w:t xml:space="preserve"> o acercarse a la oficina local del Senasa más cercana de su jurisdicción.</w:t>
      </w:r>
    </w:p>
    <w:p w14:paraId="62176398" w14:textId="51786232" w:rsidR="008B4145" w:rsidRDefault="008B4145" w:rsidP="006876BA">
      <w:pPr>
        <w:spacing w:line="276" w:lineRule="auto"/>
        <w:jc w:val="both"/>
        <w:rPr>
          <w:b/>
          <w:bCs/>
        </w:rPr>
      </w:pPr>
      <w:r>
        <w:rPr>
          <w:b/>
          <w:bCs/>
        </w:rPr>
        <w:lastRenderedPageBreak/>
        <w:t>Más información sobre el SMI</w:t>
      </w:r>
    </w:p>
    <w:p w14:paraId="523D9390" w14:textId="28B16AD9" w:rsidR="008B4145" w:rsidRDefault="008B4145" w:rsidP="008B4145">
      <w:pPr>
        <w:spacing w:line="276" w:lineRule="auto"/>
        <w:jc w:val="both"/>
      </w:pPr>
      <w:r w:rsidRPr="0033077F">
        <w:t>E</w:t>
      </w:r>
      <w:r w:rsidRPr="0033077F">
        <w:t>l S</w:t>
      </w:r>
      <w:r w:rsidR="00F44E30">
        <w:t xml:space="preserve">istema de </w:t>
      </w:r>
      <w:r w:rsidRPr="0033077F">
        <w:t>M</w:t>
      </w:r>
      <w:r w:rsidR="00F44E30">
        <w:t xml:space="preserve">edidas </w:t>
      </w:r>
      <w:r w:rsidRPr="0033077F">
        <w:t>I</w:t>
      </w:r>
      <w:r w:rsidR="00F44E30">
        <w:t>ntegradas</w:t>
      </w:r>
      <w:r w:rsidRPr="0033077F">
        <w:t xml:space="preserve"> establece que, si la uva fresc</w:t>
      </w:r>
      <w:r w:rsidR="00F44E30">
        <w:t>a</w:t>
      </w:r>
      <w:r w:rsidRPr="0033077F">
        <w:t xml:space="preserve"> </w:t>
      </w:r>
      <w:r w:rsidR="00F44E30">
        <w:t>cultivada</w:t>
      </w:r>
      <w:r w:rsidRPr="0033077F">
        <w:t xml:space="preserve"> en Mendoza y San Juan tiene como destino </w:t>
      </w:r>
      <w:r w:rsidRPr="0033077F">
        <w:t xml:space="preserve">las provincias </w:t>
      </w:r>
      <w:r w:rsidRPr="0033077F">
        <w:t xml:space="preserve">de la </w:t>
      </w:r>
      <w:r w:rsidRPr="00F44E30">
        <w:rPr>
          <w:b/>
          <w:bCs/>
        </w:rPr>
        <w:t>Patagonia</w:t>
      </w:r>
      <w:r w:rsidRPr="0033077F">
        <w:t xml:space="preserve"> (Neuquén, Río Negro, Chubut, Santa Cruz y Tierra del Fuego), </w:t>
      </w:r>
      <w:r w:rsidRPr="0033077F">
        <w:t xml:space="preserve">de </w:t>
      </w:r>
      <w:r w:rsidRPr="00F44E30">
        <w:rPr>
          <w:b/>
          <w:bCs/>
        </w:rPr>
        <w:t>Cuyo</w:t>
      </w:r>
      <w:r w:rsidRPr="0033077F">
        <w:t xml:space="preserve"> (Mendoza, San Juan y La Rioja) y </w:t>
      </w:r>
      <w:r w:rsidRPr="00F44E30">
        <w:rPr>
          <w:b/>
          <w:bCs/>
        </w:rPr>
        <w:t>Noroeste</w:t>
      </w:r>
      <w:r w:rsidRPr="0033077F">
        <w:t xml:space="preserve"> (Catamarca, Salta, Jujuy, Tucumán y Santiago del Estero), los productores no podrán realizar movimientos de la fruta sin el correspondiente tratamiento cuarentenario.</w:t>
      </w:r>
    </w:p>
    <w:p w14:paraId="4B03E598" w14:textId="77CA0BB0" w:rsidR="008B4145" w:rsidRDefault="008B4145" w:rsidP="008B4145">
      <w:pPr>
        <w:spacing w:line="276" w:lineRule="auto"/>
        <w:jc w:val="both"/>
      </w:pPr>
      <w:r>
        <w:t xml:space="preserve">Para estos destinos, los envíos deben cumplir con el </w:t>
      </w:r>
      <w:r w:rsidR="00BE1406">
        <w:t>procedimiento</w:t>
      </w:r>
      <w:r>
        <w:t xml:space="preserve"> de fumigación con bromuro de metilo, de acuerdo a lo que especifica en la normativa fitosanitaria vigente.</w:t>
      </w:r>
    </w:p>
    <w:p w14:paraId="6F4580AB" w14:textId="625117C2" w:rsidR="008B4145" w:rsidRDefault="008B4145" w:rsidP="008B4145">
      <w:pPr>
        <w:spacing w:line="276" w:lineRule="auto"/>
        <w:jc w:val="both"/>
      </w:pPr>
      <w:r>
        <w:t>Además, los centros de empaques, de distribución y/o frigoríficos y fraccionadores que reciban uva de mesa proveniente de establecimientos agrícolas habilitados por esta medida, también deberán inscribirse en el SMI hasta 15 días antes de recibir la fruta.</w:t>
      </w:r>
    </w:p>
    <w:p w14:paraId="147866C8" w14:textId="1B71BABD" w:rsidR="009621C6" w:rsidRDefault="009621C6" w:rsidP="008B4145">
      <w:pPr>
        <w:spacing w:line="276" w:lineRule="auto"/>
        <w:jc w:val="both"/>
        <w:rPr>
          <w:b/>
          <w:bCs/>
        </w:rPr>
      </w:pPr>
      <w:r>
        <w:rPr>
          <w:b/>
          <w:bCs/>
        </w:rPr>
        <w:t>Vías de contacto</w:t>
      </w:r>
    </w:p>
    <w:p w14:paraId="09879D10" w14:textId="41EE9EB6" w:rsidR="009621C6" w:rsidRDefault="009621C6" w:rsidP="008B4145">
      <w:pPr>
        <w:spacing w:line="276" w:lineRule="auto"/>
        <w:jc w:val="both"/>
      </w:pPr>
      <w:r w:rsidRPr="009621C6">
        <w:t>Aquellos productores</w:t>
      </w:r>
      <w:r>
        <w:t xml:space="preserve">, </w:t>
      </w:r>
      <w:r w:rsidRPr="009621C6">
        <w:t xml:space="preserve">empacadores y exportadores de uva en fresco que deseen registrarse en el SMI </w:t>
      </w:r>
      <w:r>
        <w:t xml:space="preserve">o al SMR </w:t>
      </w:r>
      <w:r w:rsidRPr="009621C6">
        <w:t xml:space="preserve">deben enviar un correo electrónico a: </w:t>
      </w:r>
      <w:hyperlink r:id="rId4" w:history="1">
        <w:r w:rsidRPr="00A83023">
          <w:rPr>
            <w:rStyle w:val="Hipervnculo"/>
          </w:rPr>
          <w:t>lobesiamendoza@senasa.gob.ar</w:t>
        </w:r>
      </w:hyperlink>
      <w:r>
        <w:t xml:space="preserve"> </w:t>
      </w:r>
      <w:r w:rsidRPr="009621C6">
        <w:t xml:space="preserve">en Mendoza o </w:t>
      </w:r>
      <w:hyperlink r:id="rId5" w:history="1">
        <w:r w:rsidRPr="00A83023">
          <w:rPr>
            <w:rStyle w:val="Hipervnculo"/>
          </w:rPr>
          <w:t>lobesiasj@senasa.gob.ar</w:t>
        </w:r>
      </w:hyperlink>
      <w:r>
        <w:t xml:space="preserve"> </w:t>
      </w:r>
      <w:r w:rsidRPr="009621C6">
        <w:t>en San Juan. Para más información, comunicarse al teléfono (264) 4231489 - San Juan o al (261) 4984131 - Mendoza.</w:t>
      </w:r>
    </w:p>
    <w:p w14:paraId="16B6320F" w14:textId="5258A332" w:rsidR="00696BD6" w:rsidRDefault="009621C6" w:rsidP="008B4145">
      <w:pPr>
        <w:spacing w:line="276" w:lineRule="auto"/>
        <w:jc w:val="both"/>
      </w:pPr>
      <w:r>
        <w:t>Para inscribirse de forma presencial,</w:t>
      </w:r>
      <w:r w:rsidR="00696BD6">
        <w:t xml:space="preserve"> podrán acercarse en San Juan al </w:t>
      </w:r>
      <w:r w:rsidR="00696BD6" w:rsidRPr="00696BD6">
        <w:t xml:space="preserve">Anexo Operativo </w:t>
      </w:r>
      <w:r w:rsidR="00696BD6">
        <w:t xml:space="preserve">de </w:t>
      </w:r>
      <w:r w:rsidR="00696BD6" w:rsidRPr="00696BD6">
        <w:t xml:space="preserve">Lobesia del Senasa - Barrionuevo 2299 </w:t>
      </w:r>
      <w:r w:rsidR="00696BD6">
        <w:t>(</w:t>
      </w:r>
      <w:r w:rsidR="00696BD6" w:rsidRPr="00696BD6">
        <w:t>Rivadavia</w:t>
      </w:r>
      <w:r w:rsidR="00696BD6">
        <w:t>); quienes se encuentren en la provincia de Mendoza, podrán hacerlo en la oficina local del Senasa de su jurisdicción</w:t>
      </w:r>
      <w:r w:rsidR="00696BD6" w:rsidRPr="00696BD6">
        <w:t>.</w:t>
      </w:r>
    </w:p>
    <w:sectPr w:rsidR="00696B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C81"/>
    <w:rsid w:val="00223A44"/>
    <w:rsid w:val="002D258D"/>
    <w:rsid w:val="002D66D5"/>
    <w:rsid w:val="0033077F"/>
    <w:rsid w:val="006876BA"/>
    <w:rsid w:val="00696BD6"/>
    <w:rsid w:val="00751AA8"/>
    <w:rsid w:val="0086147E"/>
    <w:rsid w:val="008B4145"/>
    <w:rsid w:val="009621C6"/>
    <w:rsid w:val="00A07731"/>
    <w:rsid w:val="00A21EBB"/>
    <w:rsid w:val="00BE1406"/>
    <w:rsid w:val="00BF7C81"/>
    <w:rsid w:val="00D800BC"/>
    <w:rsid w:val="00DA2E96"/>
    <w:rsid w:val="00E85347"/>
    <w:rsid w:val="00F4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58DE0"/>
  <w15:chartTrackingRefBased/>
  <w15:docId w15:val="{6A55824C-F000-4726-BECA-1DEF55EE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7C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7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7C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7C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7C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F7C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7C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7C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7C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7C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7C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7C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7C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7C8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F7C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7C8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7C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7C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F7C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F7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F7C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F7C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F7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F7C8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F7C8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F7C8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7C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7C8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F7C81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B4145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B4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obesiasj@senasa.gob.ar" TargetMode="External"/><Relationship Id="rId4" Type="http://schemas.openxmlformats.org/officeDocument/2006/relationships/hyperlink" Target="mailto:lobesiamendoza@senasa.gob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3959</TotalTime>
  <Pages>2</Pages>
  <Words>643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CIANO SANTIAGO</dc:creator>
  <cp:keywords/>
  <dc:description/>
  <cp:lastModifiedBy>CIANO SANTIAGO</cp:lastModifiedBy>
  <cp:revision>9</cp:revision>
  <dcterms:created xsi:type="dcterms:W3CDTF">2024-06-28T17:57:00Z</dcterms:created>
  <dcterms:modified xsi:type="dcterms:W3CDTF">2024-07-01T12:01:00Z</dcterms:modified>
</cp:coreProperties>
</file>