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A55A9" w:rsidRDefault="0066042B">
      <w:pPr>
        <w:spacing w:after="0" w:line="276" w:lineRule="auto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Accesibilidad audiovisual </w:t>
      </w:r>
    </w:p>
    <w:p w14:paraId="00000002" w14:textId="77777777" w:rsidR="002A55A9" w:rsidRDefault="002A55A9">
      <w:pPr>
        <w:spacing w:after="0" w:line="276" w:lineRule="auto"/>
        <w:rPr>
          <w:sz w:val="24"/>
          <w:szCs w:val="24"/>
        </w:rPr>
      </w:pPr>
    </w:p>
    <w:p w14:paraId="00000003" w14:textId="77777777" w:rsidR="002A55A9" w:rsidRDefault="0066042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La accesibilidad audiovisual comprende un conjunto de estrategias y herramientas de la realización audiovisual, que apuntan a que todas las personas puedan acceder a un contenido. </w:t>
      </w:r>
    </w:p>
    <w:p w14:paraId="00000004" w14:textId="77777777" w:rsidR="002A55A9" w:rsidRDefault="002A55A9">
      <w:pPr>
        <w:spacing w:after="0" w:line="276" w:lineRule="auto"/>
        <w:rPr>
          <w:sz w:val="24"/>
          <w:szCs w:val="24"/>
        </w:rPr>
      </w:pPr>
    </w:p>
    <w:p w14:paraId="00000005" w14:textId="77777777" w:rsidR="002A55A9" w:rsidRDefault="0066042B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Contenido accesible</w:t>
      </w:r>
      <w:r>
        <w:rPr>
          <w:b/>
          <w:sz w:val="24"/>
          <w:szCs w:val="24"/>
        </w:rPr>
        <w:t xml:space="preserve"> </w:t>
      </w:r>
    </w:p>
    <w:p w14:paraId="00000006" w14:textId="5A02FC1A" w:rsidR="002A55A9" w:rsidRDefault="0066042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El contenido accesible es diseñado desde el inicio del </w:t>
      </w:r>
      <w:r w:rsidR="00DF2737">
        <w:rPr>
          <w:sz w:val="24"/>
          <w:szCs w:val="24"/>
        </w:rPr>
        <w:t>proyecto audiovisual</w:t>
      </w:r>
      <w:r>
        <w:rPr>
          <w:sz w:val="24"/>
          <w:szCs w:val="24"/>
        </w:rPr>
        <w:t xml:space="preserve"> teniendo en cuenta la aplicación de diversas estrategias y herramientas de accesibilidad. Cuando se proyecta un contenido audiovisual desde esta perspectiva, se piensa en la inter</w:t>
      </w:r>
      <w:r>
        <w:rPr>
          <w:sz w:val="24"/>
          <w:szCs w:val="24"/>
        </w:rPr>
        <w:t xml:space="preserve">acción de estas estrategias y herramientas con el resto de los aspectos audiovisuales, como por ejemplo el encuadre; la iluminación; el ritmo del montaje, de los diálogos o locuciones; la forma de aplicación de las diversas estrategias y herramientas; los </w:t>
      </w:r>
      <w:r>
        <w:rPr>
          <w:sz w:val="24"/>
          <w:szCs w:val="24"/>
        </w:rPr>
        <w:t xml:space="preserve">espacios para destinar a la </w:t>
      </w:r>
      <w:proofErr w:type="spellStart"/>
      <w:r>
        <w:rPr>
          <w:sz w:val="24"/>
          <w:szCs w:val="24"/>
        </w:rPr>
        <w:t>audiodescripción</w:t>
      </w:r>
      <w:proofErr w:type="spellEnd"/>
      <w:r>
        <w:rPr>
          <w:sz w:val="24"/>
          <w:szCs w:val="24"/>
        </w:rPr>
        <w:t xml:space="preserve">, los subtítulos y la Lengua de Señas Argentina; la diagramación de la información visual en pantalla, etc. </w:t>
      </w:r>
      <w:r w:rsidR="00DF2737">
        <w:rPr>
          <w:sz w:val="24"/>
          <w:szCs w:val="24"/>
        </w:rPr>
        <w:t>Esto necesariamente</w:t>
      </w:r>
      <w:r>
        <w:rPr>
          <w:sz w:val="24"/>
          <w:szCs w:val="24"/>
        </w:rPr>
        <w:t xml:space="preserve"> reformula los procesos productivos de la realización audiovisual, generando instanc</w:t>
      </w:r>
      <w:r>
        <w:rPr>
          <w:sz w:val="24"/>
          <w:szCs w:val="24"/>
        </w:rPr>
        <w:t>ias que anteriormente no existían, así como incorporando nuevos perfiles profesionales.</w:t>
      </w:r>
    </w:p>
    <w:p w14:paraId="00000007" w14:textId="77777777" w:rsidR="002A55A9" w:rsidRDefault="002A55A9">
      <w:pPr>
        <w:spacing w:after="0" w:line="276" w:lineRule="auto"/>
        <w:rPr>
          <w:sz w:val="24"/>
          <w:szCs w:val="24"/>
        </w:rPr>
      </w:pPr>
    </w:p>
    <w:p w14:paraId="00000008" w14:textId="77777777" w:rsidR="002A55A9" w:rsidRDefault="0066042B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Contenido </w:t>
      </w:r>
      <w:proofErr w:type="spellStart"/>
      <w:r>
        <w:rPr>
          <w:b/>
          <w:sz w:val="24"/>
          <w:szCs w:val="24"/>
          <w:u w:val="single"/>
        </w:rPr>
        <w:t>accesibilizado</w:t>
      </w:r>
      <w:proofErr w:type="spellEnd"/>
      <w:r>
        <w:rPr>
          <w:b/>
          <w:sz w:val="24"/>
          <w:szCs w:val="24"/>
        </w:rPr>
        <w:t xml:space="preserve"> </w:t>
      </w:r>
    </w:p>
    <w:p w14:paraId="00000009" w14:textId="513E5D71" w:rsidR="002A55A9" w:rsidRDefault="0066042B">
      <w:pPr>
        <w:spacing w:after="0" w:line="276" w:lineRule="auto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El contenido </w:t>
      </w:r>
      <w:proofErr w:type="spellStart"/>
      <w:r>
        <w:rPr>
          <w:sz w:val="24"/>
          <w:szCs w:val="24"/>
        </w:rPr>
        <w:t>accesibilizado</w:t>
      </w:r>
      <w:proofErr w:type="spellEnd"/>
      <w:r>
        <w:rPr>
          <w:sz w:val="24"/>
          <w:szCs w:val="24"/>
        </w:rPr>
        <w:t xml:space="preserve"> es el contenido audiovisual que se realiza sin tener en cuenta la accesibilidad y al que posteriormente se le apl</w:t>
      </w:r>
      <w:r>
        <w:rPr>
          <w:sz w:val="24"/>
          <w:szCs w:val="24"/>
        </w:rPr>
        <w:t xml:space="preserve">ican diversas estrategias y herramientas de accesibilidad. El proceso de </w:t>
      </w:r>
      <w:proofErr w:type="spellStart"/>
      <w:r>
        <w:rPr>
          <w:sz w:val="24"/>
          <w:szCs w:val="24"/>
        </w:rPr>
        <w:t>accesibilización</w:t>
      </w:r>
      <w:proofErr w:type="spellEnd"/>
      <w:r>
        <w:rPr>
          <w:sz w:val="24"/>
          <w:szCs w:val="24"/>
        </w:rPr>
        <w:t xml:space="preserve"> implica revisar el material para determinar si es posible o no incorporar las estrategias y herramientas, y de </w:t>
      </w:r>
      <w:r w:rsidR="00DF2737">
        <w:rPr>
          <w:sz w:val="24"/>
          <w:szCs w:val="24"/>
        </w:rPr>
        <w:t>qué manera</w:t>
      </w:r>
      <w:r>
        <w:rPr>
          <w:sz w:val="24"/>
          <w:szCs w:val="24"/>
        </w:rPr>
        <w:t>. Además, se deberán reunir y sistematizar c</w:t>
      </w:r>
      <w:r>
        <w:rPr>
          <w:sz w:val="24"/>
          <w:szCs w:val="24"/>
        </w:rPr>
        <w:t>iertos datos que servirán para generar los guiones de las diversas estrategias y herramientas. Existen casos donde no es posible incorporar las estrategias y herramientas debido a las características del audiovisual original, por ejemplo: cuando la banda s</w:t>
      </w:r>
      <w:r>
        <w:rPr>
          <w:sz w:val="24"/>
          <w:szCs w:val="24"/>
        </w:rPr>
        <w:t xml:space="preserve">onora está totalmente conformada por locución o diálogos, no quedando espacio para agregar  </w:t>
      </w:r>
      <w:proofErr w:type="spellStart"/>
      <w:r>
        <w:rPr>
          <w:sz w:val="24"/>
          <w:szCs w:val="24"/>
        </w:rPr>
        <w:t>audiodescripción</w:t>
      </w:r>
      <w:proofErr w:type="spellEnd"/>
      <w:r>
        <w:rPr>
          <w:sz w:val="24"/>
          <w:szCs w:val="24"/>
        </w:rPr>
        <w:t>; o cuando las gráficas ocupan toda la pantalla, y para incorporar la caja de subtítulos o el recuadro de interpretación se debería solapar esa otra</w:t>
      </w:r>
      <w:r>
        <w:rPr>
          <w:sz w:val="24"/>
          <w:szCs w:val="24"/>
        </w:rPr>
        <w:t xml:space="preserve"> información; otra situación podría ser que el ritmo del montaje y/o la locución sea extremadamente veloz, y la interpretación en LSA sea impracticable (tener en cuenta que los tiempos del Español oral no son los mismos que el de la LSA).</w:t>
      </w:r>
    </w:p>
    <w:p w14:paraId="0000000A" w14:textId="77777777" w:rsidR="002A55A9" w:rsidRDefault="002A55A9">
      <w:pPr>
        <w:spacing w:after="0" w:line="276" w:lineRule="auto"/>
        <w:rPr>
          <w:sz w:val="24"/>
          <w:szCs w:val="24"/>
        </w:rPr>
      </w:pPr>
      <w:bookmarkStart w:id="1" w:name="_heading=h.vbckk2ns6tcf" w:colFirst="0" w:colLast="0"/>
      <w:bookmarkEnd w:id="1"/>
    </w:p>
    <w:p w14:paraId="0000000B" w14:textId="77777777" w:rsidR="002A55A9" w:rsidRDefault="0066042B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Subtitulado </w:t>
      </w:r>
    </w:p>
    <w:p w14:paraId="0000000C" w14:textId="77777777" w:rsidR="002A55A9" w:rsidRDefault="0066042B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Tip</w:t>
      </w:r>
      <w:r>
        <w:rPr>
          <w:b/>
          <w:sz w:val="24"/>
          <w:szCs w:val="24"/>
        </w:rPr>
        <w:t>os de subtitulado:</w:t>
      </w:r>
    </w:p>
    <w:p w14:paraId="0000000D" w14:textId="77777777" w:rsidR="002A55A9" w:rsidRDefault="0066042B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Subtitulado convencional</w:t>
      </w:r>
    </w:p>
    <w:p w14:paraId="0000000E" w14:textId="77777777" w:rsidR="002A55A9" w:rsidRDefault="0066042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El subtitulado convencional es la transcripción (reproducción escrita) de los diálogos. Este tipo de subtítulo se utiliza al interior de una misma lengua y para establecer un puente lingüístico entre dos lenguas </w:t>
      </w:r>
      <w:r>
        <w:rPr>
          <w:sz w:val="24"/>
          <w:szCs w:val="24"/>
        </w:rPr>
        <w:t>diferentes.</w:t>
      </w:r>
    </w:p>
    <w:p w14:paraId="0000000F" w14:textId="77777777" w:rsidR="002A55A9" w:rsidRDefault="002A55A9">
      <w:pPr>
        <w:spacing w:after="0" w:line="276" w:lineRule="auto"/>
        <w:rPr>
          <w:sz w:val="24"/>
          <w:szCs w:val="24"/>
        </w:rPr>
      </w:pPr>
    </w:p>
    <w:p w14:paraId="00000010" w14:textId="77777777" w:rsidR="002A55A9" w:rsidRDefault="0066042B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Subtitulado descriptivo</w:t>
      </w:r>
    </w:p>
    <w:p w14:paraId="00000011" w14:textId="77777777" w:rsidR="002A55A9" w:rsidRDefault="0066042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El subtitulado descriptivo es la transcripción de los diálogos y la descripción de los elementos sonoros narrativamente relevantes (diálogos y locuciones, efectos, ambientes, música). En este tipo de subtitulado se vuel</w:t>
      </w:r>
      <w:r>
        <w:rPr>
          <w:sz w:val="24"/>
          <w:szCs w:val="24"/>
        </w:rPr>
        <w:t>ve importante consignar quién está hablando, dar cuenta del tono y otras características propias del habla.</w:t>
      </w:r>
    </w:p>
    <w:p w14:paraId="00000012" w14:textId="77777777" w:rsidR="002A55A9" w:rsidRDefault="002A55A9">
      <w:pPr>
        <w:spacing w:after="0" w:line="276" w:lineRule="auto"/>
        <w:rPr>
          <w:sz w:val="24"/>
          <w:szCs w:val="24"/>
        </w:rPr>
      </w:pPr>
    </w:p>
    <w:p w14:paraId="00000013" w14:textId="77777777" w:rsidR="002A55A9" w:rsidRDefault="0066042B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Subtitulado creativo</w:t>
      </w:r>
    </w:p>
    <w:p w14:paraId="00000014" w14:textId="77777777" w:rsidR="002A55A9" w:rsidRDefault="0066042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El subtitulado creativo incorpora elementos y configuraciones audiovisuales novedosas (respecto de la forma convencional del s</w:t>
      </w:r>
      <w:r>
        <w:rPr>
          <w:sz w:val="24"/>
          <w:szCs w:val="24"/>
        </w:rPr>
        <w:t>ubtitulado) que enriquecen la experiencia de los y las espectadores. Su tratamiento estético se alinea y contribuye al audiovisual en su conjunto a partir de elementos tipográficos, de diseño gráfico y animación. De manera que transmiten además del mensaje</w:t>
      </w:r>
      <w:r>
        <w:rPr>
          <w:sz w:val="24"/>
          <w:szCs w:val="24"/>
        </w:rPr>
        <w:t xml:space="preserve"> textual, también emociones, sentimientos, puntos de vista, etc.</w:t>
      </w:r>
    </w:p>
    <w:p w14:paraId="00000015" w14:textId="77777777" w:rsidR="002A55A9" w:rsidRDefault="002A55A9">
      <w:pPr>
        <w:spacing w:after="0" w:line="276" w:lineRule="auto"/>
        <w:rPr>
          <w:sz w:val="24"/>
          <w:szCs w:val="24"/>
        </w:rPr>
      </w:pPr>
    </w:p>
    <w:p w14:paraId="00000016" w14:textId="77777777" w:rsidR="002A55A9" w:rsidRDefault="0066042B">
      <w:pPr>
        <w:spacing w:after="0" w:line="276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Audiodescripción</w:t>
      </w:r>
      <w:proofErr w:type="spellEnd"/>
      <w:r>
        <w:rPr>
          <w:b/>
          <w:sz w:val="24"/>
          <w:szCs w:val="24"/>
        </w:rPr>
        <w:t xml:space="preserve"> </w:t>
      </w:r>
    </w:p>
    <w:p w14:paraId="00000017" w14:textId="77777777" w:rsidR="002A55A9" w:rsidRDefault="0066042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audiodescripción</w:t>
      </w:r>
      <w:proofErr w:type="spellEnd"/>
      <w:r>
        <w:rPr>
          <w:sz w:val="24"/>
          <w:szCs w:val="24"/>
        </w:rPr>
        <w:t xml:space="preserve"> es una pista de audio que describe la información visual narrativamente relevante de un producto audiovisual. </w:t>
      </w:r>
    </w:p>
    <w:p w14:paraId="00000018" w14:textId="77777777" w:rsidR="002A55A9" w:rsidRDefault="002A55A9">
      <w:pPr>
        <w:spacing w:after="0" w:line="276" w:lineRule="auto"/>
        <w:rPr>
          <w:sz w:val="24"/>
          <w:szCs w:val="24"/>
        </w:rPr>
      </w:pPr>
    </w:p>
    <w:p w14:paraId="00000019" w14:textId="77777777" w:rsidR="002A55A9" w:rsidRDefault="0066042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Debe pensarse en conjunto con los demás </w:t>
      </w:r>
      <w:r>
        <w:rPr>
          <w:sz w:val="24"/>
          <w:szCs w:val="24"/>
        </w:rPr>
        <w:t>elementos de la banda sonora (diálogos y locuciones, efectos, ambientes, música). No debe solapar sonidos narrativamente relevantes. Tampoco debe anticipar los hechos.</w:t>
      </w:r>
    </w:p>
    <w:p w14:paraId="0000001A" w14:textId="77777777" w:rsidR="002A55A9" w:rsidRDefault="002A55A9">
      <w:pPr>
        <w:spacing w:after="0" w:line="276" w:lineRule="auto"/>
        <w:rPr>
          <w:sz w:val="24"/>
          <w:szCs w:val="24"/>
        </w:rPr>
      </w:pPr>
    </w:p>
    <w:p w14:paraId="0000001B" w14:textId="77777777" w:rsidR="002A55A9" w:rsidRDefault="0066042B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Lenguas de Señas </w:t>
      </w:r>
    </w:p>
    <w:p w14:paraId="0000001C" w14:textId="1795D1E9" w:rsidR="002A55A9" w:rsidRDefault="0066042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Las lenguas de señas son sistemas lingüísticos de las Comunidades Sor</w:t>
      </w:r>
      <w:r>
        <w:rPr>
          <w:sz w:val="24"/>
          <w:szCs w:val="24"/>
        </w:rPr>
        <w:t xml:space="preserve">das. No son universales ya que las Lenguas de Señas de cada país son diferentes. Hay más de 300 lenguas de señas en el mundo. Poseen una gramática propia, completa y compleja, que evoluciona </w:t>
      </w:r>
      <w:r>
        <w:rPr>
          <w:sz w:val="24"/>
          <w:szCs w:val="24"/>
        </w:rPr>
        <w:lastRenderedPageBreak/>
        <w:t xml:space="preserve">constantemente. Se </w:t>
      </w:r>
      <w:r w:rsidR="00DF2737">
        <w:rPr>
          <w:sz w:val="24"/>
          <w:szCs w:val="24"/>
        </w:rPr>
        <w:t>caracterizan por</w:t>
      </w:r>
      <w:r>
        <w:rPr>
          <w:sz w:val="24"/>
          <w:szCs w:val="24"/>
        </w:rPr>
        <w:t xml:space="preserve"> ser visuales, espaciales, ma</w:t>
      </w:r>
      <w:r>
        <w:rPr>
          <w:sz w:val="24"/>
          <w:szCs w:val="24"/>
        </w:rPr>
        <w:t>nuales y gestuales. No dependen de ninguna otra lengua. Además, son ágrafas.</w:t>
      </w:r>
    </w:p>
    <w:p w14:paraId="0000001D" w14:textId="77777777" w:rsidR="002A55A9" w:rsidRDefault="002A55A9">
      <w:pPr>
        <w:spacing w:after="0" w:line="276" w:lineRule="auto"/>
        <w:rPr>
          <w:sz w:val="24"/>
          <w:szCs w:val="24"/>
        </w:rPr>
      </w:pPr>
    </w:p>
    <w:p w14:paraId="0000001E" w14:textId="62DFE6EB" w:rsidR="002A55A9" w:rsidRDefault="0066042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Es un error común referirse a las mismas como “lenguaje”. El “lenguaje” es la capacidad exclusivamente </w:t>
      </w:r>
      <w:r w:rsidR="00DF2737">
        <w:rPr>
          <w:sz w:val="24"/>
          <w:szCs w:val="24"/>
        </w:rPr>
        <w:t>humana de adquirir una lengua de manera natural</w:t>
      </w:r>
      <w:r>
        <w:rPr>
          <w:sz w:val="24"/>
          <w:szCs w:val="24"/>
        </w:rPr>
        <w:t>. La “lengua” es el idioma de cada país o grupo humano, es decir, un sistema lingüístico dotado de convenciones y reglas gramaticales que utiliza una comunidad de habla para comunicarse.</w:t>
      </w:r>
    </w:p>
    <w:p w14:paraId="0000001F" w14:textId="77777777" w:rsidR="002A55A9" w:rsidRDefault="002A55A9">
      <w:pPr>
        <w:spacing w:after="0" w:line="276" w:lineRule="auto"/>
        <w:rPr>
          <w:sz w:val="24"/>
          <w:szCs w:val="24"/>
        </w:rPr>
      </w:pPr>
    </w:p>
    <w:p w14:paraId="00000020" w14:textId="77777777" w:rsidR="002A55A9" w:rsidRDefault="0066042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El sistema lingüístico de la Comunidad Sorda Argentina es la Lengua </w:t>
      </w:r>
      <w:r>
        <w:rPr>
          <w:sz w:val="24"/>
          <w:szCs w:val="24"/>
        </w:rPr>
        <w:t>de Señas Argentina.</w:t>
      </w:r>
    </w:p>
    <w:p w14:paraId="00000021" w14:textId="77777777" w:rsidR="002A55A9" w:rsidRDefault="0066042B">
      <w:pPr>
        <w:spacing w:before="300" w:after="0" w:line="240" w:lineRule="auto"/>
        <w:ind w:right="24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 13 de abril de 2023 se aprobó en el Senado de la Nación por unanimidad la Ley Federal de Lengua de Señas Argentina (Ley 27.710).  La misma reconoce a la LSA como “lengua natural y originaria que conforma un legado histórico e inmater</w:t>
      </w:r>
      <w:r>
        <w:rPr>
          <w:rFonts w:ascii="Calibri" w:eastAsia="Calibri" w:hAnsi="Calibri" w:cs="Calibri"/>
          <w:sz w:val="24"/>
          <w:szCs w:val="24"/>
        </w:rPr>
        <w:t>ial como parte de la identidad lingüística y la herencia cultural de las personas sordas en todo el territorio de la Nación Argentina, y que garantiza su participación e inclusión plena, como así también de las personas que, por cualquier motivo, elijan co</w:t>
      </w:r>
      <w:r>
        <w:rPr>
          <w:rFonts w:ascii="Calibri" w:eastAsia="Calibri" w:hAnsi="Calibri" w:cs="Calibri"/>
          <w:sz w:val="24"/>
          <w:szCs w:val="24"/>
        </w:rPr>
        <w:t xml:space="preserve">municarse en dicha lengua”. </w:t>
      </w:r>
    </w:p>
    <w:p w14:paraId="00000022" w14:textId="77777777" w:rsidR="002A55A9" w:rsidRDefault="002A55A9">
      <w:pPr>
        <w:spacing w:after="0" w:line="276" w:lineRule="auto"/>
        <w:rPr>
          <w:sz w:val="24"/>
          <w:szCs w:val="24"/>
        </w:rPr>
      </w:pPr>
    </w:p>
    <w:p w14:paraId="00000023" w14:textId="77777777" w:rsidR="002A55A9" w:rsidRDefault="0066042B">
      <w:pPr>
        <w:spacing w:after="0" w:line="276" w:lineRule="auto"/>
        <w:rPr>
          <w:sz w:val="24"/>
          <w:szCs w:val="24"/>
        </w:rPr>
      </w:pPr>
      <w:sdt>
        <w:sdtPr>
          <w:tag w:val="goog_rdk_0"/>
          <w:id w:val="-1706328358"/>
        </w:sdtPr>
        <w:sdtEndPr/>
        <w:sdtContent/>
      </w:sdt>
      <w:r>
        <w:rPr>
          <w:b/>
          <w:sz w:val="24"/>
          <w:szCs w:val="24"/>
        </w:rPr>
        <w:t>Traducción - interpretación</w:t>
      </w:r>
      <w:r>
        <w:rPr>
          <w:b/>
          <w:sz w:val="24"/>
          <w:szCs w:val="24"/>
        </w:rPr>
        <w:t xml:space="preserve"> en Lengua de Señas Argentina (LSA)</w:t>
      </w:r>
      <w:r>
        <w:rPr>
          <w:b/>
          <w:sz w:val="24"/>
          <w:szCs w:val="24"/>
          <w:u w:val="single"/>
        </w:rPr>
        <w:t xml:space="preserve"> </w:t>
      </w:r>
    </w:p>
    <w:p w14:paraId="00000024" w14:textId="77777777" w:rsidR="002A55A9" w:rsidRDefault="0066042B">
      <w:pPr>
        <w:widowControl w:val="0"/>
        <w:spacing w:after="0" w:line="276" w:lineRule="auto"/>
        <w:ind w:left="5"/>
        <w:rPr>
          <w:sz w:val="24"/>
          <w:szCs w:val="24"/>
        </w:rPr>
      </w:pPr>
      <w:r>
        <w:rPr>
          <w:sz w:val="24"/>
          <w:szCs w:val="24"/>
        </w:rPr>
        <w:t>La traducción - interpretación no es un proceso mecánico que implique un pasaje de una lengua a otra, palabra por palabra. Consiste en la activación de una serie de mecanismos intelectuales, la aplicación de técnicas y estrategias específicas para transmit</w:t>
      </w:r>
      <w:r>
        <w:rPr>
          <w:sz w:val="24"/>
          <w:szCs w:val="24"/>
        </w:rPr>
        <w:t>ir el mensaje de la forma más fiel y neutral posible.</w:t>
      </w:r>
    </w:p>
    <w:p w14:paraId="00000025" w14:textId="77777777" w:rsidR="002A55A9" w:rsidRDefault="002A55A9">
      <w:pPr>
        <w:widowControl w:val="0"/>
        <w:spacing w:after="0" w:line="276" w:lineRule="auto"/>
        <w:ind w:left="5"/>
        <w:rPr>
          <w:sz w:val="24"/>
          <w:szCs w:val="24"/>
        </w:rPr>
      </w:pPr>
    </w:p>
    <w:p w14:paraId="00000026" w14:textId="79CA3373" w:rsidR="002A55A9" w:rsidRDefault="00DF2737">
      <w:p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</w:t>
      </w:r>
      <w:r w:rsidR="0066042B">
        <w:rPr>
          <w:sz w:val="24"/>
          <w:szCs w:val="24"/>
        </w:rPr>
        <w:t>facilita</w:t>
      </w:r>
      <w:proofErr w:type="spellEnd"/>
      <w:r w:rsidR="0066042B">
        <w:rPr>
          <w:sz w:val="24"/>
          <w:szCs w:val="24"/>
        </w:rPr>
        <w:t xml:space="preserve">, en diversos contextos, la comunicación y el acceso a la información de una forma clara y efectiva a las personas sordas, garantizando autonomía para </w:t>
      </w:r>
      <w:r w:rsidR="0066042B">
        <w:rPr>
          <w:sz w:val="24"/>
          <w:szCs w:val="24"/>
        </w:rPr>
        <w:t>la toma de decisiones.</w:t>
      </w:r>
    </w:p>
    <w:p w14:paraId="00000027" w14:textId="77777777" w:rsidR="002A55A9" w:rsidRDefault="002A55A9">
      <w:pPr>
        <w:widowControl w:val="0"/>
        <w:spacing w:after="0" w:line="276" w:lineRule="auto"/>
        <w:ind w:left="5"/>
        <w:rPr>
          <w:sz w:val="24"/>
          <w:szCs w:val="24"/>
        </w:rPr>
      </w:pPr>
    </w:p>
    <w:p w14:paraId="00000028" w14:textId="77777777" w:rsidR="002A55A9" w:rsidRDefault="0066042B">
      <w:pPr>
        <w:widowControl w:val="0"/>
        <w:spacing w:after="0" w:line="276" w:lineRule="auto"/>
        <w:ind w:left="5"/>
        <w:rPr>
          <w:sz w:val="24"/>
          <w:szCs w:val="24"/>
        </w:rPr>
      </w:pPr>
      <w:r>
        <w:rPr>
          <w:sz w:val="24"/>
          <w:szCs w:val="24"/>
        </w:rPr>
        <w:t xml:space="preserve">Esta es una labor grupal. El equipo debe estar formado por intérpretes de Lengua de Señas Argentina - </w:t>
      </w:r>
      <w:proofErr w:type="gramStart"/>
      <w:r>
        <w:rPr>
          <w:sz w:val="24"/>
          <w:szCs w:val="24"/>
        </w:rPr>
        <w:t>Español</w:t>
      </w:r>
      <w:proofErr w:type="gramEnd"/>
      <w:r>
        <w:rPr>
          <w:sz w:val="24"/>
          <w:szCs w:val="24"/>
        </w:rPr>
        <w:t xml:space="preserve"> y asesores/as lingüístico culturales sordos/as. </w:t>
      </w:r>
    </w:p>
    <w:p w14:paraId="00000029" w14:textId="77777777" w:rsidR="002A55A9" w:rsidRDefault="002A55A9">
      <w:pPr>
        <w:widowControl w:val="0"/>
        <w:spacing w:after="0" w:line="276" w:lineRule="auto"/>
        <w:ind w:left="5"/>
        <w:rPr>
          <w:sz w:val="24"/>
          <w:szCs w:val="24"/>
        </w:rPr>
      </w:pPr>
    </w:p>
    <w:p w14:paraId="0000002A" w14:textId="7D91381D" w:rsidR="002A55A9" w:rsidRDefault="0066042B">
      <w:pPr>
        <w:widowControl w:val="0"/>
        <w:spacing w:after="0" w:line="276" w:lineRule="auto"/>
        <w:ind w:left="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 o el asesor es la persona responsable de monitorear la producción de </w:t>
      </w:r>
      <w:r>
        <w:rPr>
          <w:sz w:val="24"/>
          <w:szCs w:val="24"/>
        </w:rPr>
        <w:t xml:space="preserve">la interpretación en LSA y facilitar señas precisas y expresiones idiomáticas que correspondan al contexto, el tema, o ámbito de la traducción - interpretación, </w:t>
      </w:r>
      <w:sdt>
        <w:sdtPr>
          <w:tag w:val="goog_rdk_2"/>
          <w:id w:val="2025974757"/>
        </w:sdtPr>
        <w:sdtEndPr/>
        <w:sdtContent/>
      </w:sdt>
      <w:r>
        <w:rPr>
          <w:sz w:val="24"/>
          <w:szCs w:val="24"/>
        </w:rPr>
        <w:t>así c</w:t>
      </w:r>
      <w:r w:rsidR="00DF2737">
        <w:rPr>
          <w:sz w:val="24"/>
          <w:szCs w:val="24"/>
        </w:rPr>
        <w:t>o</w:t>
      </w:r>
      <w:r>
        <w:rPr>
          <w:sz w:val="24"/>
          <w:szCs w:val="24"/>
        </w:rPr>
        <w:t xml:space="preserve">mo la cultura de los/as hablantes de </w:t>
      </w:r>
      <w:r w:rsidR="00DF2737">
        <w:rPr>
          <w:sz w:val="24"/>
          <w:szCs w:val="24"/>
        </w:rPr>
        <w:t>e</w:t>
      </w:r>
      <w:r>
        <w:rPr>
          <w:sz w:val="24"/>
          <w:szCs w:val="24"/>
        </w:rPr>
        <w:t>spañol y de la Comunidad Sorda del país.</w:t>
      </w:r>
    </w:p>
    <w:p w14:paraId="0000002B" w14:textId="77777777" w:rsidR="002A55A9" w:rsidRDefault="002A55A9">
      <w:pPr>
        <w:spacing w:after="0" w:line="276" w:lineRule="auto"/>
        <w:rPr>
          <w:sz w:val="24"/>
          <w:szCs w:val="24"/>
        </w:rPr>
      </w:pPr>
    </w:p>
    <w:p w14:paraId="0000002C" w14:textId="2F94D4D7" w:rsidR="002A55A9" w:rsidRDefault="0066042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La p</w:t>
      </w:r>
      <w:r>
        <w:rPr>
          <w:sz w:val="24"/>
          <w:szCs w:val="24"/>
        </w:rPr>
        <w:t xml:space="preserve">ersona intérprete de LSA-E es un/a profesional que posee un conocimiento profundo de las lenguas con las que trabaja (LSA y </w:t>
      </w:r>
      <w:r w:rsidR="00DF2737">
        <w:rPr>
          <w:sz w:val="24"/>
          <w:szCs w:val="24"/>
        </w:rPr>
        <w:t>e</w:t>
      </w:r>
      <w:r>
        <w:rPr>
          <w:sz w:val="24"/>
          <w:szCs w:val="24"/>
        </w:rPr>
        <w:t xml:space="preserve">spañol). También conoce la cultura de los/as hablantes de </w:t>
      </w:r>
      <w:r w:rsidR="00DF2737">
        <w:rPr>
          <w:sz w:val="24"/>
          <w:szCs w:val="24"/>
        </w:rPr>
        <w:t>e</w:t>
      </w:r>
      <w:r>
        <w:rPr>
          <w:sz w:val="24"/>
          <w:szCs w:val="24"/>
        </w:rPr>
        <w:t>spañol y de la Comunidad Sorda del país.</w:t>
      </w:r>
    </w:p>
    <w:p w14:paraId="0000002D" w14:textId="77777777" w:rsidR="002A55A9" w:rsidRDefault="0066042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Para garantizar la calidad del </w:t>
      </w:r>
      <w:r>
        <w:rPr>
          <w:sz w:val="24"/>
          <w:szCs w:val="24"/>
        </w:rPr>
        <w:t>servicio de traducción - interpretación, resulta fundamental contar con material que brinde información, contexto, etc. Por lo que la labor trasciende el momento en el que se ejecuta la traducción - interpretación.</w:t>
      </w:r>
    </w:p>
    <w:p w14:paraId="0000002E" w14:textId="77777777" w:rsidR="002A55A9" w:rsidRDefault="002A55A9">
      <w:pPr>
        <w:spacing w:after="0" w:line="276" w:lineRule="auto"/>
        <w:rPr>
          <w:sz w:val="24"/>
          <w:szCs w:val="24"/>
        </w:rPr>
      </w:pPr>
    </w:p>
    <w:p w14:paraId="0000002F" w14:textId="77777777" w:rsidR="002A55A9" w:rsidRDefault="0066042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Las traducciones - interpretaciones en e</w:t>
      </w:r>
      <w:r>
        <w:rPr>
          <w:sz w:val="24"/>
          <w:szCs w:val="24"/>
        </w:rPr>
        <w:t>ventos en vivo y en producciones audiovisuales deben estar sincronizadas con los diálogos y locuciones.</w:t>
      </w:r>
      <w:bookmarkStart w:id="2" w:name="_GoBack"/>
      <w:bookmarkEnd w:id="2"/>
    </w:p>
    <w:p w14:paraId="00000030" w14:textId="77777777" w:rsidR="002A55A9" w:rsidRDefault="002A55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p w14:paraId="00000031" w14:textId="77777777" w:rsidR="002A55A9" w:rsidRDefault="0066042B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Recuadro de Lengua de Señas Argentina</w:t>
      </w:r>
    </w:p>
    <w:p w14:paraId="00000032" w14:textId="77777777" w:rsidR="002A55A9" w:rsidRDefault="0066042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En ocasiones las traducciones - interpretaciones</w:t>
      </w:r>
      <w:r>
        <w:rPr>
          <w:sz w:val="24"/>
          <w:szCs w:val="24"/>
        </w:rPr>
        <w:t xml:space="preserve"> son parte de un producto audiovisual. Existen muchas formas de incorporación de las mismas a este tipo de productos, la más popularizada es a modo de recuadro.</w:t>
      </w:r>
    </w:p>
    <w:p w14:paraId="00000033" w14:textId="77777777" w:rsidR="002A55A9" w:rsidRDefault="0066042B">
      <w:pPr>
        <w:spacing w:after="0" w:line="276" w:lineRule="auto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Especificaciones técnicas del recuadro:</w:t>
      </w:r>
    </w:p>
    <w:p w14:paraId="00000034" w14:textId="77777777" w:rsidR="002A55A9" w:rsidRDefault="0066042B">
      <w:pPr>
        <w:spacing w:after="0" w:line="276" w:lineRule="auto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Tamaño del recuadro de interpretación</w:t>
      </w:r>
    </w:p>
    <w:p w14:paraId="00000035" w14:textId="77777777" w:rsidR="002A55A9" w:rsidRDefault="0066042B">
      <w:pPr>
        <w:spacing w:after="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Se recomienda que</w:t>
      </w:r>
      <w:r>
        <w:rPr>
          <w:sz w:val="24"/>
          <w:szCs w:val="24"/>
        </w:rPr>
        <w:t xml:space="preserve"> el tamaño del recuadro de interpretación sea igual a como mínimo un 11,11% de la superficie total de la pantalla. Cabe destacar que en la actualidad en las transmisiones televisivas el porcentaje destinado es apenas un 3%, lo cual resulta insuficiente par</w:t>
      </w:r>
      <w:r>
        <w:rPr>
          <w:sz w:val="24"/>
          <w:szCs w:val="24"/>
        </w:rPr>
        <w:t>a la correcta inteligibilidad de la Lengua de Señas Argentina.</w:t>
      </w:r>
    </w:p>
    <w:p w14:paraId="00000036" w14:textId="77777777" w:rsidR="002A55A9" w:rsidRDefault="002A55A9">
      <w:pPr>
        <w:spacing w:after="0" w:line="276" w:lineRule="auto"/>
        <w:rPr>
          <w:sz w:val="24"/>
          <w:szCs w:val="24"/>
        </w:rPr>
      </w:pPr>
    </w:p>
    <w:p w14:paraId="00000037" w14:textId="77777777" w:rsidR="002A55A9" w:rsidRDefault="0066042B">
      <w:pPr>
        <w:spacing w:after="0" w:line="276" w:lineRule="auto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598226" cy="2026587"/>
            <wp:effectExtent l="0" t="0" r="0" b="0"/>
            <wp:docPr id="219" name="image1.jpg" descr="Un rectángulo gris representa la pantalla de TV completa. En el ángulo inferior derecho, se observan dos recuadros cuadrados. Uno más grande, en color azul y con la leyenda “11, 11%”. En su interior, contiene otro cuadrado más pequeño, color rojo, con la leyenda “3%”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 rectángulo gris representa la pantalla de TV completa. En el ángulo inferior derecho, se observan dos recuadros cuadrados. Uno más grande, en color azul y con la leyenda “11, 11%”. En su interior, contiene otro cuadrado más pequeño, color rojo, con la leyenda “3%”. 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8226" cy="20265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38" w14:textId="77777777" w:rsidR="002A55A9" w:rsidRDefault="002A55A9">
      <w:pPr>
        <w:spacing w:after="0" w:line="276" w:lineRule="auto"/>
        <w:rPr>
          <w:sz w:val="24"/>
          <w:szCs w:val="24"/>
        </w:rPr>
      </w:pPr>
    </w:p>
    <w:p w14:paraId="00000039" w14:textId="77777777" w:rsidR="002A55A9" w:rsidRDefault="0066042B">
      <w:pPr>
        <w:spacing w:after="0" w:line="276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Ubicación del recuadro de interpretación</w:t>
      </w:r>
    </w:p>
    <w:p w14:paraId="0000003A" w14:textId="77777777" w:rsidR="002A55A9" w:rsidRDefault="0066042B">
      <w:pPr>
        <w:spacing w:after="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En general, se estila que la ubicación del recuadro de interpretación sea en el ángulo inferior derecho de la pantalla.</w:t>
      </w:r>
    </w:p>
    <w:p w14:paraId="0000003B" w14:textId="77777777" w:rsidR="002A55A9" w:rsidRDefault="002A55A9">
      <w:pPr>
        <w:spacing w:after="0" w:line="276" w:lineRule="auto"/>
        <w:rPr>
          <w:sz w:val="24"/>
          <w:szCs w:val="24"/>
        </w:rPr>
      </w:pPr>
    </w:p>
    <w:p w14:paraId="0000003C" w14:textId="77777777" w:rsidR="002A55A9" w:rsidRDefault="0066042B">
      <w:pPr>
        <w:spacing w:after="0" w:line="276" w:lineRule="auto"/>
        <w:jc w:val="center"/>
        <w:rPr>
          <w:sz w:val="24"/>
          <w:szCs w:val="24"/>
        </w:rPr>
      </w:pPr>
      <w:r>
        <w:rPr>
          <w:rFonts w:ascii="Calibri" w:eastAsia="Calibri" w:hAnsi="Calibri" w:cs="Calibri"/>
          <w:noProof/>
          <w:color w:val="0070C0"/>
          <w:sz w:val="24"/>
          <w:szCs w:val="24"/>
        </w:rPr>
        <w:drawing>
          <wp:inline distT="114300" distB="114300" distL="114300" distR="114300">
            <wp:extent cx="3895725" cy="2581275"/>
            <wp:effectExtent l="0" t="0" r="0" b="0"/>
            <wp:docPr id="222" name="image2.png" descr="Un rectángulo gris representa la pantalla de TV completa. En el ángulo inferior derecho, el recuadro de 11,11% destinado a la interpretación LSA, con la figura de una persona”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 rectángulo gris representa la pantalla de TV completa. En el ángulo inferior derecho, el recuadro de 11,11% destinado a la interpretación LSA, con la figura de una persona”. 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581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3D" w14:textId="77777777" w:rsidR="002A55A9" w:rsidRDefault="002A55A9">
      <w:pPr>
        <w:spacing w:after="0" w:line="276" w:lineRule="auto"/>
        <w:rPr>
          <w:sz w:val="24"/>
          <w:szCs w:val="24"/>
        </w:rPr>
      </w:pPr>
    </w:p>
    <w:p w14:paraId="0000003E" w14:textId="77777777" w:rsidR="002A55A9" w:rsidRDefault="0066042B">
      <w:pPr>
        <w:spacing w:after="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Teniendo en cuenta que m</w:t>
      </w:r>
      <w:r>
        <w:rPr>
          <w:sz w:val="24"/>
          <w:szCs w:val="24"/>
        </w:rPr>
        <w:t>uchas veces las producciones audiovisuales incorporan gráficas como por ejemplo zócalos, el recuadro podría ubicarse del lado derecho en medio de la altura de la pantalla.</w:t>
      </w:r>
    </w:p>
    <w:p w14:paraId="0000003F" w14:textId="77777777" w:rsidR="002A55A9" w:rsidRDefault="0066042B">
      <w:pPr>
        <w:spacing w:after="0" w:line="276" w:lineRule="auto"/>
        <w:jc w:val="center"/>
        <w:rPr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lastRenderedPageBreak/>
        <w:drawing>
          <wp:inline distT="114300" distB="114300" distL="114300" distR="114300">
            <wp:extent cx="3798251" cy="2403159"/>
            <wp:effectExtent l="0" t="0" r="0" b="0"/>
            <wp:docPr id="220" name="image3.png" descr="Un rectángulo gris representa la pantalla de TV completa. En el centro del borde derecho de la imagen, el recuadro de 11,11% destinado a la interpretación LSA, con la figura de una persona&quot;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Un rectángulo gris representa la pantalla de TV completa. En el centro del borde derecho de la imagen, el recuadro de 11,11% destinado a la interpretación LSA, con la figura de una persona&quot;.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8251" cy="24031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40" w14:textId="77777777" w:rsidR="002A55A9" w:rsidRDefault="002A55A9">
      <w:pPr>
        <w:spacing w:after="0" w:line="276" w:lineRule="auto"/>
        <w:rPr>
          <w:sz w:val="24"/>
          <w:szCs w:val="24"/>
        </w:rPr>
      </w:pPr>
    </w:p>
    <w:p w14:paraId="00000041" w14:textId="77777777" w:rsidR="002A55A9" w:rsidRDefault="0066042B">
      <w:pPr>
        <w:spacing w:after="0" w:line="276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Especificaciones técnicas del plano:</w:t>
      </w:r>
    </w:p>
    <w:p w14:paraId="00000042" w14:textId="77777777" w:rsidR="002A55A9" w:rsidRDefault="0066042B">
      <w:pPr>
        <w:spacing w:after="0" w:line="276" w:lineRule="auto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Encuadre (tamaño de plano, altura y angulaci</w:t>
      </w:r>
      <w:r>
        <w:rPr>
          <w:b/>
          <w:sz w:val="24"/>
          <w:szCs w:val="24"/>
        </w:rPr>
        <w:t>ón)</w:t>
      </w:r>
    </w:p>
    <w:p w14:paraId="00000043" w14:textId="77777777" w:rsidR="002A55A9" w:rsidRDefault="0066042B">
      <w:pPr>
        <w:spacing w:after="0" w:line="276" w:lineRule="auto"/>
        <w:ind w:left="720"/>
        <w:rPr>
          <w:sz w:val="26"/>
          <w:szCs w:val="26"/>
        </w:rPr>
      </w:pPr>
      <w:r>
        <w:rPr>
          <w:sz w:val="24"/>
          <w:szCs w:val="24"/>
        </w:rPr>
        <w:t xml:space="preserve">La cámara debe estar frontal a la persona a la altura del corazón. Evitar inclinarla hacia arriba, abajo o los laterales. </w:t>
      </w:r>
    </w:p>
    <w:p w14:paraId="00000044" w14:textId="77777777" w:rsidR="002A55A9" w:rsidRDefault="0066042B">
      <w:pPr>
        <w:spacing w:after="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Utilizar plano medio largo, dejando espacio libre por encima de la cabeza (el ancho de una mano en sentido horizontal), y en los laterales del cuerpo (codo a codo, tomando como referencia la posición de descanso, colocando los brazos paralelos al piso). Te</w:t>
      </w:r>
      <w:r>
        <w:rPr>
          <w:sz w:val="24"/>
          <w:szCs w:val="24"/>
        </w:rPr>
        <w:t xml:space="preserve">ner en cuenta que la persona que seña no se desplazará, sin </w:t>
      </w:r>
      <w:proofErr w:type="gramStart"/>
      <w:r>
        <w:rPr>
          <w:sz w:val="24"/>
          <w:szCs w:val="24"/>
        </w:rPr>
        <w:t>embargo</w:t>
      </w:r>
      <w:proofErr w:type="gramEnd"/>
      <w:r>
        <w:rPr>
          <w:sz w:val="24"/>
          <w:szCs w:val="24"/>
        </w:rPr>
        <w:t xml:space="preserve"> se moverá rotando la columna. </w:t>
      </w:r>
    </w:p>
    <w:p w14:paraId="00000045" w14:textId="77777777" w:rsidR="002A55A9" w:rsidRDefault="0066042B">
      <w:pPr>
        <w:spacing w:after="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Todas estas consideraciones son a fin de garantizar el espacio </w:t>
      </w:r>
      <w:proofErr w:type="spellStart"/>
      <w:r>
        <w:rPr>
          <w:sz w:val="24"/>
          <w:szCs w:val="24"/>
        </w:rPr>
        <w:t>señante</w:t>
      </w:r>
      <w:proofErr w:type="spellEnd"/>
      <w:r>
        <w:rPr>
          <w:sz w:val="24"/>
          <w:szCs w:val="24"/>
        </w:rPr>
        <w:t xml:space="preserve"> suficiente como para evitar recortar movimientos.</w:t>
      </w:r>
    </w:p>
    <w:p w14:paraId="00000046" w14:textId="77777777" w:rsidR="002A55A9" w:rsidRDefault="002A55A9">
      <w:pPr>
        <w:spacing w:after="0" w:line="276" w:lineRule="auto"/>
        <w:rPr>
          <w:sz w:val="24"/>
          <w:szCs w:val="24"/>
        </w:rPr>
      </w:pPr>
    </w:p>
    <w:p w14:paraId="00000047" w14:textId="77777777" w:rsidR="002A55A9" w:rsidRDefault="0066042B">
      <w:pPr>
        <w:spacing w:after="0" w:line="276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Sostén</w:t>
      </w:r>
    </w:p>
    <w:p w14:paraId="00000048" w14:textId="77777777" w:rsidR="002A55A9" w:rsidRDefault="0066042B">
      <w:pPr>
        <w:spacing w:after="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La cámara debe ser sostenida indefectiblemente por una base firme, puede ser un trípode u otra cosa que asegure que la misma no se deslice. No se deberá utilizar cámara en mano. </w:t>
      </w:r>
    </w:p>
    <w:p w14:paraId="00000049" w14:textId="77777777" w:rsidR="002A55A9" w:rsidRDefault="002A55A9">
      <w:pPr>
        <w:spacing w:after="0" w:line="276" w:lineRule="auto"/>
        <w:ind w:left="720"/>
        <w:rPr>
          <w:sz w:val="24"/>
          <w:szCs w:val="24"/>
        </w:rPr>
      </w:pPr>
    </w:p>
    <w:p w14:paraId="0000004A" w14:textId="77777777" w:rsidR="002A55A9" w:rsidRDefault="0066042B">
      <w:pPr>
        <w:spacing w:after="0" w:line="276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Iluminación</w:t>
      </w:r>
    </w:p>
    <w:p w14:paraId="0000004B" w14:textId="77777777" w:rsidR="002A55A9" w:rsidRDefault="0066042B">
      <w:pPr>
        <w:spacing w:after="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La iluminación debe ser blanda y homogénea, debe eliminar sombra</w:t>
      </w:r>
      <w:r>
        <w:rPr>
          <w:sz w:val="24"/>
          <w:szCs w:val="24"/>
        </w:rPr>
        <w:t>s y “despegar” del fondo a quien interpreta.</w:t>
      </w:r>
    </w:p>
    <w:p w14:paraId="0000004C" w14:textId="77777777" w:rsidR="002A55A9" w:rsidRDefault="0066042B">
      <w:pPr>
        <w:spacing w:after="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Si trabajamos en un interior con iluminación natural, tener en cuenta:</w:t>
      </w:r>
    </w:p>
    <w:p w14:paraId="0000004D" w14:textId="77777777" w:rsidR="002A55A9" w:rsidRDefault="0066042B">
      <w:pPr>
        <w:numPr>
          <w:ilvl w:val="0"/>
          <w:numId w:val="1"/>
        </w:numPr>
        <w:spacing w:after="0"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Si es un día soleado con nubes, es posible que se alternen momentos de luz directa y de luz filtrada (al pasar las nubes </w:t>
      </w:r>
      <w:r>
        <w:rPr>
          <w:sz w:val="24"/>
          <w:szCs w:val="24"/>
        </w:rPr>
        <w:lastRenderedPageBreak/>
        <w:t>por delante del sol</w:t>
      </w:r>
      <w:r>
        <w:rPr>
          <w:sz w:val="24"/>
          <w:szCs w:val="24"/>
        </w:rPr>
        <w:t>), esto podría proyectar sombras indeseables sobre la persona y/o el fondo.</w:t>
      </w:r>
    </w:p>
    <w:p w14:paraId="0000004E" w14:textId="77777777" w:rsidR="002A55A9" w:rsidRDefault="0066042B">
      <w:pPr>
        <w:numPr>
          <w:ilvl w:val="0"/>
          <w:numId w:val="1"/>
        </w:numPr>
        <w:spacing w:after="0"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Si es un día completamente nublado, posiblemente la iluminación sea más pareja, y las sombras sean más blandas o nulas, pero también habrá menos luz ambiental.</w:t>
      </w:r>
    </w:p>
    <w:p w14:paraId="0000004F" w14:textId="77777777" w:rsidR="002A55A9" w:rsidRDefault="0066042B">
      <w:pPr>
        <w:numPr>
          <w:ilvl w:val="0"/>
          <w:numId w:val="1"/>
        </w:numPr>
        <w:spacing w:after="0"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Al amanecer o al ata</w:t>
      </w:r>
      <w:r>
        <w:rPr>
          <w:sz w:val="24"/>
          <w:szCs w:val="24"/>
        </w:rPr>
        <w:t xml:space="preserve">rdecer varía mucho la luz ambiental en pocos minutos. </w:t>
      </w:r>
    </w:p>
    <w:p w14:paraId="00000050" w14:textId="77777777" w:rsidR="002A55A9" w:rsidRDefault="002A55A9">
      <w:pPr>
        <w:spacing w:after="0" w:line="276" w:lineRule="auto"/>
        <w:rPr>
          <w:sz w:val="24"/>
          <w:szCs w:val="24"/>
        </w:rPr>
      </w:pPr>
    </w:p>
    <w:p w14:paraId="00000051" w14:textId="77777777" w:rsidR="002A55A9" w:rsidRDefault="0066042B">
      <w:pPr>
        <w:spacing w:after="0" w:line="276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Fondo</w:t>
      </w:r>
      <w:r>
        <w:rPr>
          <w:sz w:val="24"/>
          <w:szCs w:val="24"/>
        </w:rPr>
        <w:t xml:space="preserve"> </w:t>
      </w:r>
    </w:p>
    <w:p w14:paraId="00000052" w14:textId="77777777" w:rsidR="002A55A9" w:rsidRDefault="0066042B">
      <w:pPr>
        <w:spacing w:after="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Para interpretación en recuadro, históricamente se ha estilado el fondo blanco, aunque en ocasiones también se ha utilizado celeste claro. Recientemente se comenzó a promover que el fondo sea d</w:t>
      </w:r>
      <w:r>
        <w:rPr>
          <w:sz w:val="24"/>
          <w:szCs w:val="24"/>
        </w:rPr>
        <w:t>e un color oscuro, para colaborar a la inteligibilidad por parte de personas con disminución visual.</w:t>
      </w:r>
    </w:p>
    <w:p w14:paraId="00000053" w14:textId="77777777" w:rsidR="002A55A9" w:rsidRDefault="0066042B">
      <w:pPr>
        <w:spacing w:after="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Si la interpretación será posteriormente recortada para ser incrustada sobre otro fondo, para facilitar la ejecución de la técnica </w:t>
      </w:r>
      <w:proofErr w:type="spellStart"/>
      <w:r>
        <w:rPr>
          <w:i/>
          <w:sz w:val="24"/>
          <w:szCs w:val="24"/>
        </w:rPr>
        <w:t>chroma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key</w:t>
      </w:r>
      <w:proofErr w:type="spellEnd"/>
      <w:r>
        <w:rPr>
          <w:sz w:val="24"/>
          <w:szCs w:val="24"/>
        </w:rPr>
        <w:t>, se recomiend</w:t>
      </w:r>
      <w:r>
        <w:rPr>
          <w:sz w:val="24"/>
          <w:szCs w:val="24"/>
        </w:rPr>
        <w:t>a que el fondo sea verde o azul.</w:t>
      </w:r>
    </w:p>
    <w:p w14:paraId="00000054" w14:textId="77777777" w:rsidR="002A55A9" w:rsidRDefault="0066042B">
      <w:pPr>
        <w:spacing w:after="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Sea cual fuere el color y/o material de la superficie a utilizar, siempre es importante que el mismo no sea brillante. Puede ser una pared, una tela o papel, cuidando que no queden arrugas o pliegues.</w:t>
      </w:r>
    </w:p>
    <w:p w14:paraId="00000055" w14:textId="77777777" w:rsidR="002A55A9" w:rsidRDefault="002A55A9">
      <w:pPr>
        <w:spacing w:after="0" w:line="276" w:lineRule="auto"/>
        <w:ind w:left="720"/>
        <w:rPr>
          <w:sz w:val="24"/>
          <w:szCs w:val="24"/>
        </w:rPr>
      </w:pPr>
    </w:p>
    <w:p w14:paraId="00000056" w14:textId="77777777" w:rsidR="002A55A9" w:rsidRDefault="002A55A9">
      <w:pPr>
        <w:spacing w:after="0" w:line="276" w:lineRule="auto"/>
        <w:ind w:left="720"/>
      </w:pPr>
    </w:p>
    <w:sectPr w:rsidR="002A55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2722" w:bottom="2381" w:left="147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B98AB" w14:textId="77777777" w:rsidR="0066042B" w:rsidRDefault="0066042B">
      <w:pPr>
        <w:spacing w:after="0" w:line="240" w:lineRule="auto"/>
      </w:pPr>
      <w:r>
        <w:separator/>
      </w:r>
    </w:p>
  </w:endnote>
  <w:endnote w:type="continuationSeparator" w:id="0">
    <w:p w14:paraId="2B722FE2" w14:textId="77777777" w:rsidR="0066042B" w:rsidRDefault="0066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A" w14:textId="77777777" w:rsidR="002A55A9" w:rsidRDefault="002A55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C" w14:textId="77777777" w:rsidR="002A55A9" w:rsidRDefault="002A55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B" w14:textId="77777777" w:rsidR="002A55A9" w:rsidRDefault="002A55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47173" w14:textId="77777777" w:rsidR="0066042B" w:rsidRDefault="0066042B">
      <w:pPr>
        <w:spacing w:after="0" w:line="240" w:lineRule="auto"/>
      </w:pPr>
      <w:r>
        <w:separator/>
      </w:r>
    </w:p>
  </w:footnote>
  <w:footnote w:type="continuationSeparator" w:id="0">
    <w:p w14:paraId="00C6C34B" w14:textId="77777777" w:rsidR="0066042B" w:rsidRDefault="00660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8" w14:textId="77777777" w:rsidR="002A55A9" w:rsidRDefault="002A55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7" w14:textId="77777777" w:rsidR="002A55A9" w:rsidRDefault="006604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-935988</wp:posOffset>
          </wp:positionH>
          <wp:positionV relativeFrom="paragraph">
            <wp:posOffset>-450214</wp:posOffset>
          </wp:positionV>
          <wp:extent cx="7551067" cy="10677525"/>
          <wp:effectExtent l="0" t="0" r="0" b="0"/>
          <wp:wrapNone/>
          <wp:docPr id="221" name="image5.png" descr="Logos de la Agencia Nacional de Discapacidad y Primero la Gente.&#10;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s de la Agencia Nacional de Discapacidad y Primero la Gente.&#10;&#10;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067" cy="10677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3505200</wp:posOffset>
              </wp:positionH>
              <wp:positionV relativeFrom="paragraph">
                <wp:posOffset>83820</wp:posOffset>
              </wp:positionV>
              <wp:extent cx="2912745" cy="436437"/>
              <wp:effectExtent l="0" t="0" r="0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94400" y="3077693"/>
                        <a:ext cx="2909700" cy="415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4C424" w14:textId="77777777" w:rsidR="002A55A9" w:rsidRDefault="0066042B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1983/2023 - 40 AÑOS DE DEMOCRACIA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3505200</wp:posOffset>
              </wp:positionH>
              <wp:positionV relativeFrom="paragraph">
                <wp:posOffset>83820</wp:posOffset>
              </wp:positionV>
              <wp:extent cx="2912745" cy="436437"/>
              <wp:effectExtent b="0" l="0" r="0" t="0"/>
              <wp:wrapSquare wrapText="bothSides" distB="45720" distT="45720" distL="114300" distR="114300"/>
              <wp:docPr id="2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12745" cy="43643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9" w14:textId="77777777" w:rsidR="002A55A9" w:rsidRDefault="002A55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02641"/>
    <w:multiLevelType w:val="multilevel"/>
    <w:tmpl w:val="AC560D3C"/>
    <w:lvl w:ilvl="0">
      <w:start w:val="1"/>
      <w:numFmt w:val="bullet"/>
      <w:lvlText w:val="■"/>
      <w:lvlJc w:val="left"/>
      <w:pPr>
        <w:ind w:left="1133" w:hanging="359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5A9"/>
    <w:rsid w:val="002A55A9"/>
    <w:rsid w:val="00481F42"/>
    <w:rsid w:val="0066042B"/>
    <w:rsid w:val="00DF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89FE"/>
  <w15:docId w15:val="{FBE21FA3-582B-4D6E-94FD-F4EEF900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6226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63C"/>
  </w:style>
  <w:style w:type="paragraph" w:styleId="Piedepgina">
    <w:name w:val="footer"/>
    <w:basedOn w:val="Normal"/>
    <w:link w:val="PiedepginaCar"/>
    <w:uiPriority w:val="99"/>
    <w:unhideWhenUsed/>
    <w:rsid w:val="006226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63C"/>
  </w:style>
  <w:style w:type="paragraph" w:styleId="Prrafodelista">
    <w:name w:val="List Paragraph"/>
    <w:basedOn w:val="Normal"/>
    <w:uiPriority w:val="34"/>
    <w:qFormat/>
    <w:rsid w:val="0042141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qKXEtGYZNTcrWhZmOtov7nRjQQ==">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1537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Yanina Boria</cp:lastModifiedBy>
  <cp:revision>2</cp:revision>
  <dcterms:created xsi:type="dcterms:W3CDTF">2023-05-19T19:05:00Z</dcterms:created>
  <dcterms:modified xsi:type="dcterms:W3CDTF">2023-08-28T18:36:00Z</dcterms:modified>
</cp:coreProperties>
</file>