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3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D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" w:line="240" w:lineRule="auto"/>
        <w:rPr>
          <w:rFonts w:ascii="Calibri" w:cs="Calibri" w:eastAsia="Calibri" w:hAnsi="Calibri"/>
          <w:sz w:val="37"/>
          <w:szCs w:val="3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583" w:right="442" w:firstLine="0"/>
        <w:jc w:val="center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MODELO DE CERTIFICACIÓN CONTABLE PARA LA PRESENTACIÓN DE PROYECTOS</w:t>
      </w:r>
    </w:p>
    <w:p w:rsidR="00000000" w:rsidDel="00000000" w:rsidP="00000000" w:rsidRDefault="00000000" w:rsidRPr="00000000" w14:paraId="00000005">
      <w:pPr>
        <w:widowControl w:val="0"/>
        <w:spacing w:line="268" w:lineRule="auto"/>
        <w:ind w:left="583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(GRAN EMPRESA)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19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Social:</w:t>
      </w:r>
    </w:p>
    <w:p w:rsidR="00000000" w:rsidDel="00000000" w:rsidP="00000000" w:rsidRDefault="00000000" w:rsidRPr="00000000" w14:paraId="00000008">
      <w:pPr>
        <w:widowControl w:val="0"/>
        <w:spacing w:before="13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Domicilio Legal:</w:t>
      </w:r>
    </w:p>
    <w:p w:rsidR="00000000" w:rsidDel="00000000" w:rsidP="00000000" w:rsidRDefault="00000000" w:rsidRPr="00000000" w14:paraId="00000009">
      <w:pPr>
        <w:widowControl w:val="0"/>
        <w:spacing w:before="135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18" w:line="360" w:lineRule="auto"/>
        <w:ind w:left="401" w:right="116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mi carácter de Contador/a Público/a, a solicitud del interesado y para su presentación ante la SECRETARÍA DE INDUSTRIA Y DESARROLLO PRODUCTIVO DEL MINISTERIO DE ECONOMÍA DE LA NACIÓN, certifico la información que a continuación se detalla, la que fue cotejada de los libros contables y comprobantes respaldatorios correspondientes.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8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6.0" w:type="dxa"/>
        <w:jc w:val="left"/>
        <w:tblInd w:w="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before="3" w:line="240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A) MASA SALARIAL Y CUPO DE CRÉDITO FISCAL</w:t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1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Cantidad de empleados/as actuales: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Sumatoria de masa salarial de los últimos DOCE (12) meses anteriores a la presentación del Proyecto.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3854"/>
              </w:tabs>
              <w:spacing w:line="267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Período: desde ………/2022  hasta ………/2023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Calcular el 8 ‰ de la sumatoria determinada en el renglón anterior: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103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Crédito Fiscal utilizado en otros organismos durante el año 2023 (MINISTERIO DE TRABAJO, EMPLEO Y SEGURIDAD SOCIAL o INSTITUTO NACIONAL DE EDUCACIÓN TECNOLÓGICA)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88" w:line="245" w:lineRule="auto"/>
              <w:ind w:left="239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B) SITUACIÓN FISCAL Y PREVISIONAL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075" y="3775225"/>
                          <a:ext cx="5403850" cy="6350"/>
                          <a:chOff x="2644075" y="3775225"/>
                          <a:chExt cx="5403875" cy="9550"/>
                        </a:xfrm>
                      </wpg:grpSpPr>
                      <wpg:grpSp>
                        <wpg:cNvGrpSpPr/>
                        <wpg:grpSpPr>
                          <a:xfrm>
                            <a:off x="2644075" y="3776825"/>
                            <a:ext cx="5403850" cy="6350"/>
                            <a:chOff x="2644075" y="3776825"/>
                            <a:chExt cx="5403850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644075" y="3776825"/>
                              <a:ext cx="54038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44075" y="3776825"/>
                              <a:ext cx="5403850" cy="6350"/>
                              <a:chOff x="2644075" y="3776825"/>
                              <a:chExt cx="5403850" cy="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644075" y="3776825"/>
                                <a:ext cx="5403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44075" y="3776825"/>
                                <a:ext cx="5403850" cy="6350"/>
                                <a:chOff x="2644075" y="3776825"/>
                                <a:chExt cx="5403850" cy="63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644075" y="3776825"/>
                                  <a:ext cx="54038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44075" y="3776825"/>
                                  <a:ext cx="5403850" cy="6350"/>
                                  <a:chOff x="2644075" y="3776825"/>
                                  <a:chExt cx="5403850" cy="6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644075" y="3776825"/>
                                    <a:ext cx="54038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644075" y="3776825"/>
                                    <a:ext cx="5403850" cy="6350"/>
                                    <a:chOff x="2644075" y="3776825"/>
                                    <a:chExt cx="5403850" cy="63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644075" y="3776825"/>
                                      <a:ext cx="54038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644075" y="3776825"/>
                                      <a:ext cx="5403850" cy="6350"/>
                                      <a:chOff x="2644075" y="3776825"/>
                                      <a:chExt cx="5403850" cy="63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644075" y="3776825"/>
                                        <a:ext cx="54038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644075" y="3776825"/>
                                        <a:ext cx="5403850" cy="6350"/>
                                        <a:chOff x="2644075" y="3776825"/>
                                        <a:chExt cx="5403850" cy="63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644075" y="3776825"/>
                                          <a:ext cx="5403850" cy="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644075" y="3776825"/>
                                          <a:ext cx="5403850" cy="6350"/>
                                          <a:chOff x="2644075" y="3776825"/>
                                          <a:chExt cx="5403215" cy="63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644075" y="3776825"/>
                                            <a:ext cx="54032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644075" y="3776825"/>
                                            <a:ext cx="5403215" cy="6350"/>
                                            <a:chOff x="1692" y="235"/>
                                            <a:chExt cx="8509" cy="1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1692" y="235"/>
                                              <a:ext cx="850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1692" y="240"/>
                                              <a:ext cx="728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8961" y="235"/>
                                              <a:ext cx="10" cy="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8971" y="240"/>
                                              <a:ext cx="123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403850" cy="63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gridCol w:w="1226"/>
        <w:tblGridChange w:id="0">
          <w:tblGrid>
            <w:gridCol w:w="7270"/>
            <w:gridCol w:w="1226"/>
          </w:tblGrid>
        </w:tblGridChange>
      </w:tblGrid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impositiva exigible?: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before="102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posee deuda previsional exigible?: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03" w:line="360" w:lineRule="auto"/>
              <w:ind w:left="207" w:right="197" w:firstLine="31.000000000000014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o NO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5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42"/>
        </w:tabs>
        <w:spacing w:before="103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      C) VENTAS ANUALES 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(VER NOTA 2)</w:t>
      </w:r>
    </w:p>
    <w:p w:rsidR="00000000" w:rsidDel="00000000" w:rsidP="00000000" w:rsidRDefault="00000000" w:rsidRPr="00000000" w14:paraId="0000002D">
      <w:pPr>
        <w:widowControl w:val="0"/>
        <w:spacing w:before="8" w:line="240" w:lineRule="auto"/>
        <w:rPr>
          <w:rFonts w:ascii="Calibri" w:cs="Calibri" w:eastAsia="Calibri" w:hAnsi="Calibri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before="121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2020: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before="122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2021: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Ventas anuales al cierre de ejercicio 2022: (En caso de no encontrarse cerrado el ejercicio 2022, ingresar el monto de los TRES (3) últimos ejercicios cerrados)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before="112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Promedio de las Ventas de los TRES (3) últimos años/ejercicios: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before="102" w:line="36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el tamaño de la empresa según Resolución ex SEPYME N° 220/19 y sus modificaciones: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942"/>
        </w:tabs>
        <w:spacing w:before="194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ab/>
        <w:t xml:space="preserve"> D)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GRUPO ECONÓMICO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¿La empresa integra un grupo económico, (en adelante “G.E”) en los términos del Artículo 33 de la Ley N° 19.550 de Sociedades Comerciales (t.o 1984) y sus modificaciones? :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before="1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" w:line="360" w:lineRule="auto"/>
              <w:ind w:left="347" w:right="17" w:hanging="226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Indicar SÍ ó NO</w:t>
            </w:r>
          </w:p>
        </w:tc>
      </w:tr>
      <w:tr>
        <w:trPr>
          <w:cantSplit w:val="0"/>
          <w:trHeight w:val="100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before="103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Si la anterior es SÍ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134" w:line="240" w:lineRule="auto"/>
              <w:ind w:left="11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Principal actividad económica del “G.E”: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before="122" w:line="240" w:lineRule="auto"/>
              <w:ind w:left="17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“G.E”.– al cierre de ejercicio 2020: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before="10" w:line="240" w:lineRule="auto"/>
        <w:rPr>
          <w:rFonts w:ascii="Calibri" w:cs="Calibri" w:eastAsia="Calibri" w:hAnsi="Calibri"/>
          <w:sz w:val="13"/>
          <w:szCs w:val="1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6.0" w:type="dxa"/>
        <w:jc w:val="left"/>
        <w:tblInd w:w="4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6"/>
        <w:gridCol w:w="1250"/>
        <w:tblGridChange w:id="0">
          <w:tblGrid>
            <w:gridCol w:w="7246"/>
            <w:gridCol w:w="1250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before="121" w:line="240" w:lineRule="auto"/>
              <w:ind w:left="175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“G.E”.– al cierre de ejercicio 2021: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before="103" w:line="360" w:lineRule="auto"/>
              <w:ind w:left="115" w:right="223" w:firstLine="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Monto de ventas anuales del “G.E”. – al cierre de ejercicio 2022: (En caso de no encontrarse cerrado el ejercicio 2022 , ingresar los montos de los últimos TRES (3) últimos ejercicios cerrados)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before="103" w:line="360" w:lineRule="auto"/>
              <w:ind w:left="115" w:right="164" w:firstLine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Promedio de ventas del “G.E” de los últimos TRES (3) años/ejercicios: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4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04"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Nota: Si la empresa se encuentra en plan de regularización de sus obligaciones previsionales e impositivas, además deberá acompañar plan de pago en copia simple y los últimos comprobantes de pago de dicha moratoria firmados, todo ello en virtud de que la certificación contable manifieste que la empresa posee deuda previsional e impositiva exigible a la fecha.</w:t>
      </w:r>
    </w:p>
    <w:p w:rsidR="00000000" w:rsidDel="00000000" w:rsidP="00000000" w:rsidRDefault="00000000" w:rsidRPr="00000000" w14:paraId="0000004D">
      <w:pPr>
        <w:widowControl w:val="0"/>
        <w:spacing w:before="9" w:line="240" w:lineRule="auto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1" w:line="240" w:lineRule="auto"/>
        <w:ind w:left="401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Lugar  y Fecha: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185" w:line="240" w:lineRule="auto"/>
        <w:ind w:left="88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Contado/ar:</w:t>
      </w:r>
    </w:p>
    <w:p w:rsidR="00000000" w:rsidDel="00000000" w:rsidP="00000000" w:rsidRDefault="00000000" w:rsidRPr="00000000" w14:paraId="00000051">
      <w:pPr>
        <w:widowControl w:val="0"/>
        <w:spacing w:before="134" w:line="240" w:lineRule="auto"/>
        <w:ind w:left="94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ológrafa: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2293"/>
        </w:tabs>
        <w:spacing w:before="133" w:line="720" w:lineRule="auto"/>
        <w:ind w:left="885" w:right="612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Aclaración: C.P.C.E.</w:t>
        <w:tab/>
        <w:t xml:space="preserve">--. Tº Fº</w:t>
      </w:r>
    </w:p>
    <w:p w:rsidR="00000000" w:rsidDel="00000000" w:rsidP="00000000" w:rsidRDefault="00000000" w:rsidRPr="00000000" w14:paraId="00000053">
      <w:pPr>
        <w:widowControl w:val="0"/>
        <w:spacing w:line="267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Firmado a los efectos de su identificación con la Certificación adjunta.</w:t>
      </w:r>
    </w:p>
    <w:p w:rsidR="00000000" w:rsidDel="00000000" w:rsidP="00000000" w:rsidRDefault="00000000" w:rsidRPr="00000000" w14:paraId="00000054">
      <w:pPr>
        <w:widowControl w:val="0"/>
        <w:spacing w:before="8" w:line="240" w:lineRule="auto"/>
        <w:rPr>
          <w:rFonts w:ascii="Calibri" w:cs="Calibri" w:eastAsia="Calibri" w:hAnsi="Calibri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360" w:lineRule="auto"/>
        <w:ind w:left="401" w:right="26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(Deberá certificarse la firma del/a contador/a por CONSEJO PROFESIONAL DE CIENCIAS ECONÓMICAS que corresponda).</w:t>
      </w:r>
    </w:p>
    <w:p w:rsidR="00000000" w:rsidDel="00000000" w:rsidP="00000000" w:rsidRDefault="00000000" w:rsidRPr="00000000" w14:paraId="00000056">
      <w:pPr>
        <w:widowControl w:val="0"/>
        <w:spacing w:before="1" w:line="240" w:lineRule="auto"/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562600" cy="16478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573275" y="3125327"/>
                          <a:ext cx="5545500" cy="1594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2.999999523162842" w:line="360"/>
                              <w:ind w:left="108.99999618530273" w:right="105" w:firstLine="872.0000457763672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(1) Si la empresa es una sociedad regularmente constituida que es continuadora de otra sociedad regular o de hecho o de una empresa unipersonal, en tanto la actividad principal de ambas sea la misma y la sociedad antecesora haya sido  dada de baja en los registros impositivos, puede consignarse la  fecha de inicio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 actividades de la antecesora.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562600" cy="16478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widowControl w:val="0"/>
        <w:spacing w:before="172" w:line="240" w:lineRule="auto"/>
        <w:ind w:right="443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FECHA :........................................................                       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Se entenderá por ventas anuales, el valor de las ventas que surja del balance o información contable equivalente adecuadamente documentada, excluyendo el IVA, el/los impuesto/s interno/s que pudiera/n corresponder y deduciendo el SETENTA Y CINCO POR CIENTO (75 %) del monto de las exportaciones de dichas ventas, en caso de corresponder.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